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70"/>
        <w:tblW w:w="0" w:type="auto"/>
        <w:tblLayout w:type="fixed"/>
        <w:tblLook w:val="0000"/>
      </w:tblPr>
      <w:tblGrid>
        <w:gridCol w:w="9181"/>
      </w:tblGrid>
      <w:tr w:rsidR="00DB7645" w:rsidRPr="00DB7645" w:rsidTr="006F4907">
        <w:trPr>
          <w:cantSplit/>
          <w:trHeight w:val="2151"/>
        </w:trPr>
        <w:tc>
          <w:tcPr>
            <w:tcW w:w="9181" w:type="dxa"/>
          </w:tcPr>
          <w:p w:rsidR="00DB7645" w:rsidRPr="00DB7645" w:rsidRDefault="00DB7645" w:rsidP="00DB7645">
            <w:pPr>
              <w:spacing w:after="0" w:line="240" w:lineRule="auto"/>
              <w:jc w:val="center"/>
              <w:rPr>
                <w:rFonts w:ascii="Times New Roman" w:eastAsia="Times New Roman" w:hAnsi="Times New Roman" w:cs="Times New Roman"/>
                <w:b/>
                <w:sz w:val="26"/>
                <w:szCs w:val="26"/>
                <w:lang w:eastAsia="ru-RU"/>
              </w:rPr>
            </w:pPr>
            <w:r>
              <w:rPr>
                <w:rFonts w:ascii="Times New Roman" w:eastAsia="Cambria" w:hAnsi="Times New Roman" w:cs="Times New Roman"/>
                <w:noProof/>
                <w:sz w:val="26"/>
                <w:szCs w:val="26"/>
                <w:lang w:eastAsia="ru-RU"/>
              </w:rPr>
              <w:drawing>
                <wp:inline distT="0" distB="0" distL="0" distR="0">
                  <wp:extent cx="828675" cy="971550"/>
                  <wp:effectExtent l="0" t="0" r="9525" b="0"/>
                  <wp:docPr id="1" name="Рисунок 1"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71550"/>
                          </a:xfrm>
                          <a:prstGeom prst="rect">
                            <a:avLst/>
                          </a:prstGeom>
                          <a:noFill/>
                          <a:ln>
                            <a:noFill/>
                          </a:ln>
                        </pic:spPr>
                      </pic:pic>
                    </a:graphicData>
                  </a:graphic>
                </wp:inline>
              </w:drawing>
            </w:r>
          </w:p>
          <w:p w:rsidR="00DB7645" w:rsidRPr="00DB7645" w:rsidRDefault="00DB7645" w:rsidP="00DB7645">
            <w:pPr>
              <w:spacing w:after="0" w:line="240" w:lineRule="auto"/>
              <w:jc w:val="center"/>
              <w:rPr>
                <w:rFonts w:ascii="Times New Roman" w:eastAsia="Times New Roman" w:hAnsi="Times New Roman" w:cs="Times New Roman"/>
                <w:b/>
                <w:sz w:val="26"/>
                <w:szCs w:val="26"/>
                <w:lang w:eastAsia="ru-RU"/>
              </w:rPr>
            </w:pPr>
          </w:p>
          <w:p w:rsidR="00DB7645" w:rsidRPr="00DB7645" w:rsidRDefault="00D047B7" w:rsidP="00DB764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w:t>
            </w:r>
            <w:r w:rsidR="00DB7645" w:rsidRPr="00DB7645">
              <w:rPr>
                <w:rFonts w:ascii="Times New Roman" w:eastAsia="Times New Roman" w:hAnsi="Times New Roman" w:cs="Times New Roman"/>
                <w:b/>
                <w:sz w:val="26"/>
                <w:szCs w:val="26"/>
                <w:lang w:eastAsia="ru-RU"/>
              </w:rPr>
              <w:t>НТРОЛЬНО-СЧЁТНАЯ ПАЛАТА</w:t>
            </w:r>
          </w:p>
          <w:p w:rsidR="00DB7645" w:rsidRPr="00DB7645" w:rsidRDefault="00DB7645" w:rsidP="00DB7645">
            <w:pPr>
              <w:spacing w:after="0" w:line="240" w:lineRule="auto"/>
              <w:jc w:val="center"/>
              <w:rPr>
                <w:rFonts w:ascii="Times New Roman" w:eastAsia="Times New Roman" w:hAnsi="Times New Roman" w:cs="Times New Roman"/>
                <w:b/>
                <w:sz w:val="26"/>
                <w:szCs w:val="26"/>
                <w:lang w:eastAsia="ru-RU"/>
              </w:rPr>
            </w:pPr>
            <w:proofErr w:type="spellStart"/>
            <w:r w:rsidRPr="00DB7645">
              <w:rPr>
                <w:rFonts w:ascii="Times New Roman" w:eastAsia="Times New Roman" w:hAnsi="Times New Roman" w:cs="Times New Roman"/>
                <w:b/>
                <w:sz w:val="26"/>
                <w:szCs w:val="26"/>
                <w:lang w:eastAsia="ru-RU"/>
              </w:rPr>
              <w:t>Дальнегорского</w:t>
            </w:r>
            <w:proofErr w:type="spellEnd"/>
            <w:r w:rsidRPr="00DB7645">
              <w:rPr>
                <w:rFonts w:ascii="Times New Roman" w:eastAsia="Times New Roman" w:hAnsi="Times New Roman" w:cs="Times New Roman"/>
                <w:b/>
                <w:sz w:val="26"/>
                <w:szCs w:val="26"/>
                <w:lang w:eastAsia="ru-RU"/>
              </w:rPr>
              <w:t xml:space="preserve"> городского округа</w:t>
            </w:r>
          </w:p>
          <w:p w:rsidR="00DB7645" w:rsidRPr="00DB7645" w:rsidRDefault="0066410F" w:rsidP="00DB76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 o:spid="_x0000_s1026" style="position:absolute;left:0;text-align:left;flip:y;z-index:251659264;visibility:visibl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9EUgIAAGMEAAAOAAAAZHJzL2Uyb0RvYy54bWysVN1u0zAUvkfiHazcd0m6rHT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" strokeweight="3pt"/>
              </w:pict>
            </w:r>
          </w:p>
        </w:tc>
      </w:tr>
    </w:tbl>
    <w:p w:rsidR="00DB7645" w:rsidRPr="00DB7645" w:rsidRDefault="00DB7645" w:rsidP="00DB7645">
      <w:pPr>
        <w:spacing w:after="0" w:line="240" w:lineRule="auto"/>
        <w:ind w:firstLine="540"/>
        <w:jc w:val="both"/>
        <w:rPr>
          <w:rFonts w:ascii="Times New Roman" w:eastAsia="Times New Roman" w:hAnsi="Times New Roman" w:cs="Times New Roman"/>
          <w:sz w:val="26"/>
          <w:szCs w:val="26"/>
          <w:lang w:eastAsia="ru-RU"/>
        </w:rPr>
      </w:pPr>
      <w:r w:rsidRPr="00DB7645">
        <w:rPr>
          <w:rFonts w:ascii="Times New Roman" w:eastAsia="Cambria" w:hAnsi="Times New Roman" w:cs="Times New Roman"/>
          <w:sz w:val="26"/>
          <w:szCs w:val="26"/>
          <w:lang w:eastAsia="ar-SA" w:bidi="en-US"/>
        </w:rPr>
        <w:t xml:space="preserve"> </w:t>
      </w:r>
    </w:p>
    <w:p w:rsidR="00DB7645" w:rsidRDefault="00DB7645" w:rsidP="00DB764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right"/>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Утверждено</w:t>
      </w:r>
    </w:p>
    <w:p w:rsidR="00E66325" w:rsidRDefault="001369DB" w:rsidP="00E6632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00E77FB5" w:rsidRPr="00E77FB5">
        <w:rPr>
          <w:rFonts w:ascii="Times New Roman" w:eastAsia="Times New Roman" w:hAnsi="Times New Roman" w:cs="Times New Roman"/>
          <w:sz w:val="28"/>
          <w:szCs w:val="28"/>
          <w:lang w:eastAsia="ru-RU"/>
        </w:rPr>
        <w:t xml:space="preserve"> </w:t>
      </w:r>
    </w:p>
    <w:p w:rsidR="00790C1A" w:rsidRDefault="00E66325" w:rsidP="00E6632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Контрольно-счетной палаты</w:t>
      </w:r>
      <w:r w:rsidR="00790C1A">
        <w:rPr>
          <w:rFonts w:ascii="Times New Roman" w:eastAsia="Times New Roman" w:hAnsi="Times New Roman" w:cs="Times New Roman"/>
          <w:sz w:val="28"/>
          <w:szCs w:val="28"/>
          <w:lang w:eastAsia="ru-RU"/>
        </w:rPr>
        <w:t xml:space="preserve"> </w:t>
      </w:r>
    </w:p>
    <w:p w:rsidR="00790C1A" w:rsidRDefault="00790C1A" w:rsidP="00E6632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Дальнегорского</w:t>
      </w:r>
      <w:proofErr w:type="spellEnd"/>
      <w:r>
        <w:rPr>
          <w:rFonts w:ascii="Times New Roman" w:eastAsia="Times New Roman" w:hAnsi="Times New Roman" w:cs="Times New Roman"/>
          <w:sz w:val="28"/>
          <w:szCs w:val="28"/>
          <w:lang w:eastAsia="ru-RU"/>
        </w:rPr>
        <w:t xml:space="preserve"> городского</w:t>
      </w:r>
    </w:p>
    <w:p w:rsidR="00E77FB5" w:rsidRPr="00E77FB5" w:rsidRDefault="00DB7645" w:rsidP="00E6632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90C1A">
        <w:rPr>
          <w:rFonts w:ascii="Times New Roman" w:eastAsia="Times New Roman" w:hAnsi="Times New Roman" w:cs="Times New Roman"/>
          <w:sz w:val="28"/>
          <w:szCs w:val="28"/>
          <w:lang w:eastAsia="ru-RU"/>
        </w:rPr>
        <w:t>круга Приморского края</w:t>
      </w:r>
      <w:r w:rsidR="00E77FB5" w:rsidRPr="00E77FB5">
        <w:rPr>
          <w:rFonts w:ascii="Times New Roman" w:eastAsia="Times New Roman" w:hAnsi="Times New Roman" w:cs="Times New Roman"/>
          <w:sz w:val="28"/>
          <w:szCs w:val="28"/>
          <w:lang w:eastAsia="ru-RU"/>
        </w:rPr>
        <w:t>,</w:t>
      </w:r>
    </w:p>
    <w:p w:rsidR="00E77FB5" w:rsidRDefault="00FF0AC2" w:rsidP="00E77F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6632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E66325">
        <w:rPr>
          <w:rFonts w:ascii="Times New Roman" w:eastAsia="Times New Roman" w:hAnsi="Times New Roman" w:cs="Times New Roman"/>
          <w:sz w:val="28"/>
          <w:szCs w:val="28"/>
          <w:lang w:eastAsia="ru-RU"/>
        </w:rPr>
        <w:t xml:space="preserve"> июля</w:t>
      </w:r>
      <w:r w:rsidR="00E77FB5" w:rsidRPr="00E77FB5">
        <w:rPr>
          <w:rFonts w:ascii="Times New Roman" w:eastAsia="Times New Roman" w:hAnsi="Times New Roman" w:cs="Times New Roman"/>
          <w:sz w:val="28"/>
          <w:szCs w:val="28"/>
          <w:lang w:eastAsia="ru-RU"/>
        </w:rPr>
        <w:t xml:space="preserve"> 201</w:t>
      </w:r>
      <w:r w:rsidR="00E66325">
        <w:rPr>
          <w:rFonts w:ascii="Times New Roman" w:eastAsia="Times New Roman" w:hAnsi="Times New Roman" w:cs="Times New Roman"/>
          <w:sz w:val="28"/>
          <w:szCs w:val="28"/>
          <w:lang w:eastAsia="ru-RU"/>
        </w:rPr>
        <w:t>5</w:t>
      </w:r>
      <w:r w:rsidR="00E77FB5" w:rsidRPr="00E77FB5">
        <w:rPr>
          <w:rFonts w:ascii="Times New Roman" w:eastAsia="Times New Roman" w:hAnsi="Times New Roman" w:cs="Times New Roman"/>
          <w:sz w:val="28"/>
          <w:szCs w:val="28"/>
          <w:lang w:eastAsia="ru-RU"/>
        </w:rPr>
        <w:t xml:space="preserve"> г.</w:t>
      </w:r>
      <w:r w:rsidR="00E66325">
        <w:rPr>
          <w:rFonts w:ascii="Times New Roman" w:eastAsia="Times New Roman" w:hAnsi="Times New Roman" w:cs="Times New Roman"/>
          <w:sz w:val="28"/>
          <w:szCs w:val="28"/>
          <w:lang w:eastAsia="ru-RU"/>
        </w:rPr>
        <w:t xml:space="preserve"> № 1</w:t>
      </w:r>
      <w:r w:rsidR="00155863">
        <w:rPr>
          <w:rFonts w:ascii="Times New Roman" w:eastAsia="Times New Roman" w:hAnsi="Times New Roman" w:cs="Times New Roman"/>
          <w:sz w:val="28"/>
          <w:szCs w:val="28"/>
          <w:lang w:eastAsia="ru-RU"/>
        </w:rPr>
        <w:t>1</w:t>
      </w:r>
    </w:p>
    <w:p w:rsidR="00E66325" w:rsidRDefault="00E66325" w:rsidP="00E77FB5">
      <w:pPr>
        <w:spacing w:after="0" w:line="240" w:lineRule="auto"/>
        <w:jc w:val="right"/>
        <w:rPr>
          <w:rFonts w:ascii="Times New Roman" w:eastAsia="Times New Roman" w:hAnsi="Times New Roman" w:cs="Times New Roman"/>
          <w:sz w:val="28"/>
          <w:szCs w:val="28"/>
          <w:lang w:eastAsia="ru-RU"/>
        </w:rPr>
      </w:pPr>
    </w:p>
    <w:p w:rsidR="00E66325" w:rsidRDefault="00E66325" w:rsidP="00E77FB5">
      <w:pPr>
        <w:spacing w:after="0" w:line="240" w:lineRule="auto"/>
        <w:jc w:val="right"/>
        <w:rPr>
          <w:rFonts w:ascii="Times New Roman" w:eastAsia="Times New Roman" w:hAnsi="Times New Roman" w:cs="Times New Roman"/>
          <w:sz w:val="28"/>
          <w:szCs w:val="28"/>
          <w:lang w:eastAsia="ru-RU"/>
        </w:rPr>
      </w:pPr>
    </w:p>
    <w:p w:rsidR="00E66325" w:rsidRDefault="00E66325" w:rsidP="00E77FB5">
      <w:pPr>
        <w:spacing w:after="0" w:line="240" w:lineRule="auto"/>
        <w:jc w:val="right"/>
        <w:rPr>
          <w:rFonts w:ascii="Times New Roman" w:eastAsia="Times New Roman" w:hAnsi="Times New Roman" w:cs="Times New Roman"/>
          <w:sz w:val="28"/>
          <w:szCs w:val="28"/>
          <w:lang w:eastAsia="ru-RU"/>
        </w:rPr>
      </w:pPr>
    </w:p>
    <w:p w:rsidR="00E66325" w:rsidRDefault="00E66325" w:rsidP="00E77FB5">
      <w:pPr>
        <w:spacing w:after="0" w:line="240" w:lineRule="auto"/>
        <w:jc w:val="right"/>
        <w:rPr>
          <w:rFonts w:ascii="Times New Roman" w:eastAsia="Times New Roman" w:hAnsi="Times New Roman" w:cs="Times New Roman"/>
          <w:sz w:val="28"/>
          <w:szCs w:val="28"/>
          <w:lang w:eastAsia="ru-RU"/>
        </w:rPr>
      </w:pPr>
    </w:p>
    <w:p w:rsidR="00E66325" w:rsidRDefault="00E66325" w:rsidP="00E77FB5">
      <w:pPr>
        <w:spacing w:after="0" w:line="240" w:lineRule="auto"/>
        <w:jc w:val="right"/>
        <w:rPr>
          <w:rFonts w:ascii="Times New Roman" w:eastAsia="Times New Roman" w:hAnsi="Times New Roman" w:cs="Times New Roman"/>
          <w:sz w:val="28"/>
          <w:szCs w:val="28"/>
          <w:lang w:eastAsia="ru-RU"/>
        </w:rPr>
      </w:pPr>
    </w:p>
    <w:p w:rsidR="00E66325" w:rsidRPr="00E77FB5" w:rsidRDefault="00E66325" w:rsidP="00E77FB5">
      <w:pPr>
        <w:spacing w:after="0" w:line="240" w:lineRule="auto"/>
        <w:jc w:val="right"/>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1369DB" w:rsidRDefault="001369DB" w:rsidP="00E77FB5">
      <w:pPr>
        <w:spacing w:after="0" w:line="240" w:lineRule="auto"/>
        <w:jc w:val="center"/>
        <w:rPr>
          <w:rFonts w:ascii="Times New Roman" w:eastAsia="Times New Roman" w:hAnsi="Times New Roman" w:cs="Times New Roman"/>
          <w:b/>
          <w:sz w:val="28"/>
          <w:szCs w:val="28"/>
          <w:lang w:eastAsia="ru-RU"/>
        </w:rPr>
      </w:pPr>
      <w:r w:rsidRPr="001369DB">
        <w:rPr>
          <w:rFonts w:ascii="Times New Roman" w:eastAsia="Times New Roman" w:hAnsi="Times New Roman" w:cs="Times New Roman"/>
          <w:b/>
          <w:sz w:val="28"/>
          <w:szCs w:val="28"/>
          <w:lang w:eastAsia="ru-RU"/>
        </w:rPr>
        <w:t>Стандарт</w:t>
      </w:r>
      <w:r w:rsidR="00E66325">
        <w:rPr>
          <w:rFonts w:ascii="Times New Roman" w:eastAsia="Times New Roman" w:hAnsi="Times New Roman" w:cs="Times New Roman"/>
          <w:b/>
          <w:sz w:val="28"/>
          <w:szCs w:val="28"/>
          <w:lang w:eastAsia="ru-RU"/>
        </w:rPr>
        <w:t xml:space="preserve"> внешнего муниципального финансового контроля</w:t>
      </w:r>
    </w:p>
    <w:p w:rsidR="00E77FB5" w:rsidRPr="001369DB" w:rsidRDefault="00E77FB5" w:rsidP="00E77FB5">
      <w:pPr>
        <w:spacing w:after="0" w:line="240" w:lineRule="auto"/>
        <w:jc w:val="center"/>
        <w:rPr>
          <w:rFonts w:ascii="Times New Roman" w:eastAsia="Times New Roman" w:hAnsi="Times New Roman" w:cs="Times New Roman"/>
          <w:b/>
          <w:sz w:val="28"/>
          <w:szCs w:val="28"/>
          <w:lang w:eastAsia="ru-RU"/>
        </w:rPr>
      </w:pPr>
    </w:p>
    <w:p w:rsidR="001369DB" w:rsidRPr="00E77FB5" w:rsidRDefault="001369DB" w:rsidP="001369DB">
      <w:pPr>
        <w:widowControl w:val="0"/>
        <w:spacing w:after="0" w:line="240" w:lineRule="auto"/>
        <w:jc w:val="center"/>
        <w:rPr>
          <w:rFonts w:ascii="Times New Roman" w:eastAsia="Times New Roman" w:hAnsi="Times New Roman" w:cs="Times New Roman"/>
          <w:b/>
          <w:sz w:val="28"/>
          <w:szCs w:val="28"/>
          <w:lang w:eastAsia="ru-RU"/>
        </w:rPr>
      </w:pPr>
      <w:r w:rsidRPr="00E77FB5">
        <w:rPr>
          <w:rFonts w:ascii="Times New Roman" w:eastAsia="Times New Roman" w:hAnsi="Times New Roman" w:cs="Times New Roman"/>
          <w:b/>
          <w:sz w:val="32"/>
          <w:szCs w:val="32"/>
          <w:lang w:eastAsia="ru-RU"/>
        </w:rPr>
        <w:t>«</w:t>
      </w:r>
      <w:r w:rsidRPr="00E77FB5">
        <w:rPr>
          <w:rFonts w:ascii="Times New Roman" w:eastAsia="Times New Roman" w:hAnsi="Times New Roman" w:cs="Times New Roman"/>
          <w:b/>
          <w:sz w:val="28"/>
          <w:szCs w:val="28"/>
          <w:lang w:eastAsia="ru-RU"/>
        </w:rPr>
        <w:t xml:space="preserve">ПРОВЕДЕНИЕ АУДИТА В СФЕРЕ ЗАКУПОК </w:t>
      </w:r>
      <w:r w:rsidRPr="00E77FB5">
        <w:rPr>
          <w:rFonts w:ascii="Times New Roman" w:eastAsia="Times New Roman" w:hAnsi="Times New Roman" w:cs="Times New Roman"/>
          <w:b/>
          <w:sz w:val="32"/>
          <w:szCs w:val="32"/>
          <w:lang w:eastAsia="ru-RU"/>
        </w:rPr>
        <w:t>»</w:t>
      </w:r>
    </w:p>
    <w:p w:rsidR="001369DB" w:rsidRPr="00E77FB5" w:rsidRDefault="001369DB" w:rsidP="001369DB">
      <w:pPr>
        <w:spacing w:after="0" w:line="240" w:lineRule="auto"/>
        <w:jc w:val="center"/>
        <w:rPr>
          <w:rFonts w:ascii="Times New Roman" w:eastAsia="Times New Roman" w:hAnsi="Times New Roman" w:cs="Times New Roman"/>
          <w:b/>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p>
    <w:p w:rsidR="00E77FB5" w:rsidRDefault="00E77FB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Default="00E66325" w:rsidP="00E77FB5">
      <w:pPr>
        <w:spacing w:after="0" w:line="240" w:lineRule="auto"/>
        <w:jc w:val="center"/>
        <w:rPr>
          <w:rFonts w:ascii="Times New Roman" w:eastAsia="Times New Roman" w:hAnsi="Times New Roman" w:cs="Times New Roman"/>
          <w:sz w:val="28"/>
          <w:szCs w:val="28"/>
          <w:lang w:eastAsia="ru-RU"/>
        </w:rPr>
      </w:pPr>
    </w:p>
    <w:p w:rsidR="00E66325" w:rsidRPr="00E77FB5" w:rsidRDefault="00E66325" w:rsidP="00E77FB5">
      <w:pPr>
        <w:spacing w:after="0" w:line="240" w:lineRule="auto"/>
        <w:jc w:val="center"/>
        <w:rPr>
          <w:rFonts w:ascii="Times New Roman" w:eastAsia="Times New Roman" w:hAnsi="Times New Roman" w:cs="Times New Roman"/>
          <w:sz w:val="28"/>
          <w:szCs w:val="28"/>
          <w:lang w:eastAsia="ru-RU"/>
        </w:rPr>
      </w:pPr>
    </w:p>
    <w:p w:rsidR="00E77FB5" w:rsidRPr="00E77FB5" w:rsidRDefault="00E66325" w:rsidP="00E77F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25CF">
        <w:rPr>
          <w:rFonts w:ascii="Times New Roman" w:eastAsia="Times New Roman" w:hAnsi="Times New Roman" w:cs="Times New Roman"/>
          <w:sz w:val="28"/>
          <w:szCs w:val="28"/>
          <w:lang w:eastAsia="ru-RU"/>
        </w:rPr>
        <w:t>Дальнегорск</w:t>
      </w:r>
    </w:p>
    <w:p w:rsidR="00E77FB5" w:rsidRPr="00E77FB5" w:rsidRDefault="00E77FB5" w:rsidP="00E77FB5">
      <w:pPr>
        <w:spacing w:after="0" w:line="240" w:lineRule="auto"/>
        <w:jc w:val="center"/>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201</w:t>
      </w:r>
      <w:r w:rsidR="00790C1A">
        <w:rPr>
          <w:rFonts w:ascii="Times New Roman" w:eastAsia="Times New Roman" w:hAnsi="Times New Roman" w:cs="Times New Roman"/>
          <w:sz w:val="28"/>
          <w:szCs w:val="28"/>
          <w:lang w:eastAsia="ru-RU"/>
        </w:rPr>
        <w:t>5</w:t>
      </w:r>
    </w:p>
    <w:p w:rsidR="00E77FB5" w:rsidRPr="00E77FB5" w:rsidRDefault="00E77FB5" w:rsidP="00E77FB5">
      <w:pPr>
        <w:spacing w:after="0" w:line="240" w:lineRule="auto"/>
        <w:rPr>
          <w:rFonts w:ascii="Times New Roman" w:eastAsia="Times New Roman" w:hAnsi="Times New Roman" w:cs="Times New Roman"/>
          <w:sz w:val="28"/>
          <w:szCs w:val="28"/>
          <w:lang w:eastAsia="ru-RU"/>
        </w:rPr>
        <w:sectPr w:rsidR="00E77FB5" w:rsidRPr="00E77FB5" w:rsidSect="002A15E0">
          <w:headerReference w:type="even" r:id="rId8"/>
          <w:headerReference w:type="default" r:id="rId9"/>
          <w:footerReference w:type="even" r:id="rId10"/>
          <w:pgSz w:w="11906" w:h="16838" w:code="9"/>
          <w:pgMar w:top="1134" w:right="851" w:bottom="1134" w:left="1418" w:header="340" w:footer="1077" w:gutter="0"/>
          <w:cols w:space="708"/>
          <w:titlePg/>
          <w:docGrid w:linePitch="360"/>
        </w:sectPr>
      </w:pPr>
    </w:p>
    <w:p w:rsidR="00E77FB5" w:rsidRPr="00E77FB5" w:rsidRDefault="00E77FB5" w:rsidP="00E77FB5">
      <w:pPr>
        <w:spacing w:after="0" w:line="240" w:lineRule="auto"/>
        <w:jc w:val="center"/>
        <w:rPr>
          <w:rFonts w:ascii="Times New Roman" w:eastAsia="Times New Roman" w:hAnsi="Times New Roman" w:cs="Times New Roman"/>
          <w:b/>
          <w:spacing w:val="-1"/>
          <w:sz w:val="24"/>
          <w:szCs w:val="24"/>
          <w:lang w:eastAsia="ru-RU"/>
        </w:rPr>
      </w:pPr>
    </w:p>
    <w:p w:rsidR="00E77FB5" w:rsidRPr="00E77FB5" w:rsidRDefault="00E77FB5" w:rsidP="00E77FB5">
      <w:pPr>
        <w:spacing w:after="0" w:line="240" w:lineRule="auto"/>
        <w:jc w:val="center"/>
        <w:rPr>
          <w:rFonts w:ascii="Times New Roman" w:eastAsia="Times New Roman" w:hAnsi="Times New Roman" w:cs="Times New Roman"/>
          <w:b/>
          <w:spacing w:val="-1"/>
          <w:sz w:val="28"/>
          <w:szCs w:val="28"/>
          <w:lang w:eastAsia="ru-RU"/>
        </w:rPr>
      </w:pPr>
      <w:r w:rsidRPr="00E77FB5">
        <w:rPr>
          <w:rFonts w:ascii="Times New Roman" w:eastAsia="Times New Roman" w:hAnsi="Times New Roman" w:cs="Times New Roman"/>
          <w:b/>
          <w:spacing w:val="-1"/>
          <w:sz w:val="28"/>
          <w:szCs w:val="28"/>
          <w:lang w:eastAsia="ru-RU"/>
        </w:rPr>
        <w:t>Содержание</w:t>
      </w:r>
    </w:p>
    <w:p w:rsidR="00E77FB5" w:rsidRPr="00E77FB5" w:rsidRDefault="00E77FB5" w:rsidP="00E77FB5">
      <w:pPr>
        <w:spacing w:after="0" w:line="240" w:lineRule="auto"/>
        <w:jc w:val="center"/>
        <w:rPr>
          <w:rFonts w:ascii="Times New Roman" w:eastAsia="Times New Roman" w:hAnsi="Times New Roman" w:cs="Times New Roman"/>
          <w:b/>
          <w:spacing w:val="-1"/>
          <w:sz w:val="28"/>
          <w:szCs w:val="28"/>
          <w:lang w:eastAsia="ru-RU"/>
        </w:rPr>
      </w:pPr>
    </w:p>
    <w:p w:rsidR="00E77FB5" w:rsidRPr="00E77FB5" w:rsidRDefault="00E77FB5" w:rsidP="00E77FB5">
      <w:pPr>
        <w:numPr>
          <w:ilvl w:val="0"/>
          <w:numId w:val="1"/>
        </w:numPr>
        <w:spacing w:after="0" w:line="240" w:lineRule="auto"/>
        <w:rPr>
          <w:rFonts w:ascii="Times New Roman" w:eastAsia="Times New Roman" w:hAnsi="Times New Roman" w:cs="Times New Roman"/>
          <w:sz w:val="28"/>
          <w:szCs w:val="28"/>
          <w:lang w:eastAsia="ru-RU"/>
        </w:rPr>
      </w:pPr>
      <w:r w:rsidRPr="00E77FB5">
        <w:rPr>
          <w:rFonts w:ascii="Times New Roman" w:eastAsia="Times New Roman" w:hAnsi="Times New Roman" w:cs="Times New Roman"/>
          <w:spacing w:val="-1"/>
          <w:sz w:val="28"/>
          <w:szCs w:val="28"/>
          <w:lang w:eastAsia="ru-RU"/>
        </w:rPr>
        <w:t>Общие положения……………………………………………………..………3</w:t>
      </w:r>
    </w:p>
    <w:p w:rsidR="00E77FB5" w:rsidRPr="00E77FB5" w:rsidRDefault="00E77FB5" w:rsidP="00E77FB5">
      <w:pPr>
        <w:numPr>
          <w:ilvl w:val="0"/>
          <w:numId w:val="1"/>
        </w:numPr>
        <w:spacing w:after="0" w:line="240" w:lineRule="auto"/>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Содержание аудита в сфере закупок…………………………………...……4</w:t>
      </w:r>
    </w:p>
    <w:p w:rsidR="00E77FB5" w:rsidRPr="00E77FB5" w:rsidRDefault="00E77FB5" w:rsidP="00E77FB5">
      <w:pPr>
        <w:numPr>
          <w:ilvl w:val="0"/>
          <w:numId w:val="1"/>
        </w:numPr>
        <w:spacing w:after="0" w:line="240" w:lineRule="auto"/>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Источники информации для проведения аудита в сфере закупок……...…5</w:t>
      </w:r>
    </w:p>
    <w:p w:rsidR="00E77FB5" w:rsidRPr="00E77FB5" w:rsidRDefault="00E77FB5" w:rsidP="00E77FB5">
      <w:pPr>
        <w:numPr>
          <w:ilvl w:val="0"/>
          <w:numId w:val="1"/>
        </w:numPr>
        <w:spacing w:after="0" w:line="240" w:lineRule="auto"/>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Этапы проведения аудита в сфере закупок…………………………….……9</w:t>
      </w:r>
    </w:p>
    <w:p w:rsidR="00E77FB5" w:rsidRPr="00E77FB5" w:rsidRDefault="00E77FB5" w:rsidP="00E77FB5">
      <w:pPr>
        <w:numPr>
          <w:ilvl w:val="0"/>
          <w:numId w:val="1"/>
        </w:numPr>
        <w:spacing w:after="0" w:line="240" w:lineRule="auto"/>
        <w:ind w:left="714" w:hanging="357"/>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Формирование и размещение обобщенной информации о результатах аудита в сфере закупок в единой информационной системе в сфере закупок………………………………………………………………………..18</w:t>
      </w:r>
    </w:p>
    <w:p w:rsidR="00E77FB5" w:rsidRPr="00E77FB5" w:rsidRDefault="00E77FB5" w:rsidP="00E77FB5">
      <w:pPr>
        <w:spacing w:after="0" w:line="240" w:lineRule="auto"/>
        <w:ind w:left="360"/>
        <w:rPr>
          <w:rFonts w:ascii="Times New Roman" w:eastAsia="Times New Roman" w:hAnsi="Times New Roman" w:cs="Times New Roman"/>
          <w:sz w:val="28"/>
          <w:szCs w:val="28"/>
          <w:lang w:eastAsia="ru-RU"/>
        </w:rPr>
      </w:pPr>
    </w:p>
    <w:p w:rsidR="00E77FB5" w:rsidRPr="00E77FB5" w:rsidRDefault="00E77FB5" w:rsidP="00E77FB5">
      <w:pPr>
        <w:spacing w:after="0" w:line="240" w:lineRule="auto"/>
        <w:ind w:left="360"/>
        <w:rPr>
          <w:rFonts w:ascii="Times New Roman" w:eastAsia="Times New Roman" w:hAnsi="Times New Roman" w:cs="Times New Roman"/>
          <w:sz w:val="28"/>
          <w:szCs w:val="28"/>
          <w:lang w:eastAsia="ru-RU"/>
        </w:rPr>
      </w:pPr>
    </w:p>
    <w:p w:rsidR="00E77FB5" w:rsidRPr="00E77FB5" w:rsidRDefault="00E77FB5" w:rsidP="00E77FB5">
      <w:pPr>
        <w:spacing w:after="0" w:line="240" w:lineRule="auto"/>
        <w:ind w:left="360"/>
        <w:rPr>
          <w:rFonts w:ascii="Times New Roman" w:eastAsia="Times New Roman" w:hAnsi="Times New Roman" w:cs="Times New Roman"/>
          <w:b/>
          <w:sz w:val="28"/>
          <w:szCs w:val="28"/>
          <w:lang w:eastAsia="ru-RU"/>
        </w:rPr>
      </w:pPr>
      <w:r w:rsidRPr="00E77FB5">
        <w:rPr>
          <w:rFonts w:ascii="Times New Roman" w:eastAsia="Times New Roman" w:hAnsi="Times New Roman" w:cs="Times New Roman"/>
          <w:b/>
          <w:sz w:val="28"/>
          <w:szCs w:val="28"/>
          <w:lang w:eastAsia="ru-RU"/>
        </w:rPr>
        <w:t>Приложение:</w:t>
      </w:r>
    </w:p>
    <w:p w:rsidR="00E77FB5" w:rsidRPr="00E77FB5" w:rsidRDefault="00E77FB5" w:rsidP="00E77FB5">
      <w:pPr>
        <w:spacing w:after="0" w:line="240" w:lineRule="auto"/>
        <w:rPr>
          <w:rFonts w:ascii="Times New Roman" w:eastAsia="Times New Roman" w:hAnsi="Times New Roman" w:cs="Times New Roman"/>
          <w:sz w:val="28"/>
          <w:szCs w:val="28"/>
          <w:lang w:eastAsia="ru-RU"/>
        </w:rPr>
      </w:pPr>
    </w:p>
    <w:p w:rsidR="00E77FB5" w:rsidRPr="00E77FB5" w:rsidRDefault="00E77FB5" w:rsidP="00E77FB5">
      <w:pPr>
        <w:spacing w:after="0" w:line="240" w:lineRule="auto"/>
        <w:rPr>
          <w:rFonts w:ascii="Times New Roman" w:eastAsia="Times New Roman" w:hAnsi="Times New Roman" w:cs="Times New Roman"/>
          <w:sz w:val="28"/>
          <w:szCs w:val="28"/>
          <w:lang w:eastAsia="ru-RU"/>
        </w:rPr>
      </w:pPr>
      <w:r w:rsidRPr="00E77FB5">
        <w:rPr>
          <w:rFonts w:ascii="Times New Roman" w:eastAsia="Times New Roman" w:hAnsi="Times New Roman" w:cs="Times New Roman"/>
          <w:sz w:val="28"/>
          <w:szCs w:val="28"/>
          <w:lang w:eastAsia="ru-RU"/>
        </w:rPr>
        <w:t>Примерная структура представления данных о результатах аудита в сфере закупок  для подготовки обобщенной информации……………………………20</w:t>
      </w:r>
    </w:p>
    <w:p w:rsidR="00E77FB5" w:rsidRPr="00E77FB5" w:rsidRDefault="00E77FB5" w:rsidP="00E77FB5">
      <w:pPr>
        <w:spacing w:after="0" w:line="240" w:lineRule="auto"/>
        <w:rPr>
          <w:rFonts w:ascii="Times New Roman" w:eastAsia="Times New Roman" w:hAnsi="Times New Roman" w:cs="Times New Roman"/>
          <w:sz w:val="28"/>
          <w:szCs w:val="28"/>
          <w:lang w:eastAsia="ru-RU"/>
        </w:rPr>
      </w:pPr>
    </w:p>
    <w:p w:rsidR="00E77FB5" w:rsidRPr="00E77FB5" w:rsidRDefault="00E77FB5" w:rsidP="00E77FB5">
      <w:pPr>
        <w:spacing w:after="0" w:line="240" w:lineRule="auto"/>
        <w:rPr>
          <w:rFonts w:ascii="Times New Roman" w:eastAsia="Times New Roman" w:hAnsi="Times New Roman" w:cs="Times New Roman"/>
          <w:sz w:val="28"/>
          <w:szCs w:val="28"/>
          <w:lang w:eastAsia="ru-RU"/>
        </w:rPr>
      </w:pPr>
    </w:p>
    <w:p w:rsidR="00E77FB5" w:rsidRPr="00E77FB5" w:rsidRDefault="00E77FB5" w:rsidP="00E77FB5">
      <w:pPr>
        <w:spacing w:after="0" w:line="240" w:lineRule="auto"/>
        <w:rPr>
          <w:rFonts w:ascii="Times New Roman" w:eastAsia="Times New Roman" w:hAnsi="Times New Roman" w:cs="Times New Roman"/>
          <w:sz w:val="28"/>
          <w:szCs w:val="28"/>
          <w:lang w:eastAsia="ru-RU"/>
        </w:rPr>
      </w:pPr>
    </w:p>
    <w:p w:rsidR="00E77FB5" w:rsidRPr="00E77FB5" w:rsidRDefault="00E77FB5" w:rsidP="00E77FB5">
      <w:pPr>
        <w:spacing w:after="0" w:line="240" w:lineRule="auto"/>
        <w:rPr>
          <w:rFonts w:ascii="Times New Roman" w:eastAsia="Times New Roman" w:hAnsi="Times New Roman" w:cs="Times New Roman"/>
          <w:sz w:val="28"/>
          <w:szCs w:val="28"/>
          <w:lang w:eastAsia="ru-RU"/>
        </w:rPr>
      </w:pPr>
    </w:p>
    <w:p w:rsidR="00E77FB5" w:rsidRPr="00E77FB5" w:rsidRDefault="00E77FB5" w:rsidP="00E77FB5">
      <w:pPr>
        <w:spacing w:after="0" w:line="240" w:lineRule="auto"/>
        <w:rPr>
          <w:rFonts w:ascii="Times New Roman" w:eastAsia="Times New Roman" w:hAnsi="Times New Roman" w:cs="Times New Roman"/>
          <w:sz w:val="28"/>
          <w:szCs w:val="28"/>
          <w:lang w:eastAsia="ru-RU"/>
        </w:rPr>
        <w:sectPr w:rsidR="00E77FB5" w:rsidRPr="00E77FB5" w:rsidSect="002A15E0">
          <w:pgSz w:w="11906" w:h="16838" w:code="9"/>
          <w:pgMar w:top="1134" w:right="851" w:bottom="1134" w:left="1418" w:header="340" w:footer="1077" w:gutter="0"/>
          <w:cols w:space="708"/>
          <w:titlePg/>
          <w:docGrid w:linePitch="360"/>
        </w:sect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lastRenderedPageBreak/>
        <w:t>1. Общие положения</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p>
    <w:p w:rsidR="00E77FB5" w:rsidRPr="00E77FB5" w:rsidRDefault="00E77FB5" w:rsidP="00593450">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xml:space="preserve">1.1. Основанием для разработки Стандарта является пункт </w:t>
      </w:r>
      <w:r w:rsidR="00593450">
        <w:rPr>
          <w:rFonts w:ascii="Times New Roman" w:eastAsia="Times New Roman" w:hAnsi="Times New Roman" w:cs="Times New Roman"/>
          <w:sz w:val="24"/>
          <w:szCs w:val="24"/>
          <w:lang w:eastAsia="ru-RU"/>
        </w:rPr>
        <w:t>1</w:t>
      </w:r>
      <w:r w:rsidR="005B0181">
        <w:rPr>
          <w:rFonts w:ascii="Times New Roman" w:eastAsia="Times New Roman" w:hAnsi="Times New Roman" w:cs="Times New Roman"/>
          <w:sz w:val="24"/>
          <w:szCs w:val="24"/>
          <w:lang w:eastAsia="ru-RU"/>
        </w:rPr>
        <w:t>5</w:t>
      </w:r>
      <w:r w:rsidR="00593450">
        <w:rPr>
          <w:rFonts w:ascii="Times New Roman" w:eastAsia="Times New Roman" w:hAnsi="Times New Roman" w:cs="Times New Roman"/>
          <w:sz w:val="24"/>
          <w:szCs w:val="24"/>
          <w:lang w:eastAsia="ru-RU"/>
        </w:rPr>
        <w:t xml:space="preserve"> ст.8</w:t>
      </w:r>
      <w:r w:rsidRPr="00E77FB5">
        <w:rPr>
          <w:rFonts w:ascii="Times New Roman" w:eastAsia="Times New Roman" w:hAnsi="Times New Roman" w:cs="Times New Roman"/>
          <w:sz w:val="24"/>
          <w:szCs w:val="24"/>
          <w:lang w:eastAsia="ru-RU"/>
        </w:rPr>
        <w:t xml:space="preserve"> Положения о </w:t>
      </w:r>
      <w:r w:rsidR="00593450">
        <w:rPr>
          <w:rFonts w:ascii="Times New Roman" w:eastAsia="Times New Roman" w:hAnsi="Times New Roman" w:cs="Times New Roman"/>
          <w:sz w:val="24"/>
          <w:szCs w:val="24"/>
          <w:lang w:eastAsia="ru-RU"/>
        </w:rPr>
        <w:t xml:space="preserve">Контрольно-счетной палате </w:t>
      </w:r>
      <w:proofErr w:type="spellStart"/>
      <w:r w:rsidR="00593450">
        <w:rPr>
          <w:rFonts w:ascii="Times New Roman" w:eastAsia="Times New Roman" w:hAnsi="Times New Roman" w:cs="Times New Roman"/>
          <w:sz w:val="24"/>
          <w:szCs w:val="24"/>
          <w:lang w:eastAsia="ru-RU"/>
        </w:rPr>
        <w:t>Дальнегорского</w:t>
      </w:r>
      <w:proofErr w:type="spellEnd"/>
      <w:r w:rsidR="00593450">
        <w:rPr>
          <w:rFonts w:ascii="Times New Roman" w:eastAsia="Times New Roman" w:hAnsi="Times New Roman" w:cs="Times New Roman"/>
          <w:sz w:val="24"/>
          <w:szCs w:val="24"/>
          <w:lang w:eastAsia="ru-RU"/>
        </w:rPr>
        <w:t xml:space="preserve"> городского округа</w:t>
      </w:r>
      <w:r w:rsidR="00E66325">
        <w:rPr>
          <w:rFonts w:ascii="Times New Roman" w:eastAsia="Times New Roman" w:hAnsi="Times New Roman" w:cs="Times New Roman"/>
          <w:sz w:val="24"/>
          <w:szCs w:val="24"/>
          <w:lang w:eastAsia="ru-RU"/>
        </w:rPr>
        <w:t xml:space="preserve"> (далее – КСП ДГО)</w:t>
      </w:r>
      <w:r w:rsidRPr="00E77FB5">
        <w:rPr>
          <w:rFonts w:ascii="Times New Roman" w:eastAsia="Times New Roman" w:hAnsi="Times New Roman" w:cs="Times New Roman"/>
          <w:sz w:val="24"/>
          <w:szCs w:val="24"/>
          <w:lang w:eastAsia="ru-RU"/>
        </w:rPr>
        <w:t xml:space="preserve">, утвержденного решением </w:t>
      </w:r>
      <w:r w:rsidR="00593450">
        <w:rPr>
          <w:rFonts w:ascii="Times New Roman" w:eastAsia="Times New Roman" w:hAnsi="Times New Roman" w:cs="Times New Roman"/>
          <w:sz w:val="24"/>
          <w:szCs w:val="24"/>
          <w:lang w:eastAsia="ru-RU"/>
        </w:rPr>
        <w:t xml:space="preserve">Думы </w:t>
      </w:r>
      <w:proofErr w:type="spellStart"/>
      <w:r w:rsidR="00593450">
        <w:rPr>
          <w:rFonts w:ascii="Times New Roman" w:eastAsia="Times New Roman" w:hAnsi="Times New Roman" w:cs="Times New Roman"/>
          <w:sz w:val="24"/>
          <w:szCs w:val="24"/>
          <w:lang w:eastAsia="ru-RU"/>
        </w:rPr>
        <w:t>Дальнегорского</w:t>
      </w:r>
      <w:proofErr w:type="spellEnd"/>
      <w:r w:rsidR="00593450">
        <w:rPr>
          <w:rFonts w:ascii="Times New Roman" w:eastAsia="Times New Roman" w:hAnsi="Times New Roman" w:cs="Times New Roman"/>
          <w:sz w:val="24"/>
          <w:szCs w:val="24"/>
          <w:lang w:eastAsia="ru-RU"/>
        </w:rPr>
        <w:t xml:space="preserve"> городского округа от 26.09.2013 г. № 147</w:t>
      </w:r>
      <w:r w:rsidRPr="00E77FB5">
        <w:rPr>
          <w:rFonts w:ascii="Times New Roman" w:eastAsia="Times New Roman" w:hAnsi="Times New Roman" w:cs="Times New Roman"/>
          <w:sz w:val="24"/>
          <w:szCs w:val="24"/>
          <w:lang w:eastAsia="ru-RU"/>
        </w:rPr>
        <w:t xml:space="preserve"> в редакции изменений, утвержденных решением </w:t>
      </w:r>
      <w:r w:rsidR="00593450">
        <w:rPr>
          <w:rFonts w:ascii="Times New Roman" w:eastAsia="Times New Roman" w:hAnsi="Times New Roman" w:cs="Times New Roman"/>
          <w:sz w:val="24"/>
          <w:szCs w:val="24"/>
          <w:lang w:eastAsia="ru-RU"/>
        </w:rPr>
        <w:t xml:space="preserve">Думы </w:t>
      </w:r>
      <w:proofErr w:type="spellStart"/>
      <w:r w:rsidR="00593450">
        <w:rPr>
          <w:rFonts w:ascii="Times New Roman" w:eastAsia="Times New Roman" w:hAnsi="Times New Roman" w:cs="Times New Roman"/>
          <w:sz w:val="24"/>
          <w:szCs w:val="24"/>
          <w:lang w:eastAsia="ru-RU"/>
        </w:rPr>
        <w:t>Дальнегорского</w:t>
      </w:r>
      <w:proofErr w:type="spellEnd"/>
      <w:r w:rsidR="00593450">
        <w:rPr>
          <w:rFonts w:ascii="Times New Roman" w:eastAsia="Times New Roman" w:hAnsi="Times New Roman" w:cs="Times New Roman"/>
          <w:sz w:val="24"/>
          <w:szCs w:val="24"/>
          <w:lang w:eastAsia="ru-RU"/>
        </w:rPr>
        <w:t xml:space="preserve"> городского округа от 24.04.2015 г. № 357</w:t>
      </w:r>
      <w:r w:rsidRPr="00E77FB5">
        <w:rPr>
          <w:rFonts w:ascii="Times New Roman" w:eastAsia="Times New Roman" w:hAnsi="Times New Roman" w:cs="Times New Roman"/>
          <w:sz w:val="24"/>
          <w:szCs w:val="24"/>
          <w:lang w:eastAsia="ru-RU"/>
        </w:rPr>
        <w:t>.</w:t>
      </w:r>
    </w:p>
    <w:p w:rsidR="00593450" w:rsidRPr="00593450" w:rsidRDefault="00E77FB5" w:rsidP="00E6632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1.2. </w:t>
      </w:r>
      <w:proofErr w:type="gramStart"/>
      <w:r w:rsidRPr="00E77FB5">
        <w:rPr>
          <w:rFonts w:ascii="Times New Roman" w:eastAsia="Times New Roman" w:hAnsi="Times New Roman" w:cs="Times New Roman"/>
          <w:sz w:val="24"/>
          <w:szCs w:val="24"/>
          <w:lang w:eastAsia="ru-RU"/>
        </w:rPr>
        <w:t xml:space="preserve">Стандарт </w:t>
      </w:r>
      <w:r w:rsidR="00DB7645">
        <w:rPr>
          <w:rFonts w:ascii="Times New Roman" w:eastAsia="Times New Roman" w:hAnsi="Times New Roman" w:cs="Times New Roman"/>
          <w:sz w:val="24"/>
          <w:szCs w:val="24"/>
          <w:lang w:eastAsia="ru-RU"/>
        </w:rPr>
        <w:t xml:space="preserve">внешнего муниципального </w:t>
      </w:r>
      <w:r w:rsidRPr="00E77FB5">
        <w:rPr>
          <w:rFonts w:ascii="Times New Roman" w:eastAsia="Times New Roman" w:hAnsi="Times New Roman" w:cs="Times New Roman"/>
          <w:sz w:val="24"/>
          <w:szCs w:val="24"/>
          <w:lang w:eastAsia="ru-RU"/>
        </w:rPr>
        <w:t xml:space="preserve">финансового контроля «Проведение аудита в сфере закупок» (далее – Стандарт) разработан на основе методических рекомендаций по проведению аудита в сфере закупок, утвержденных </w:t>
      </w:r>
      <w:r w:rsidRPr="00593450">
        <w:rPr>
          <w:rFonts w:ascii="Times New Roman" w:eastAsia="Times New Roman" w:hAnsi="Times New Roman" w:cs="Times New Roman"/>
          <w:sz w:val="24"/>
          <w:szCs w:val="24"/>
          <w:lang w:eastAsia="ru-RU"/>
        </w:rPr>
        <w:t xml:space="preserve">Коллегией Счетной палаты Российской Федерации (протокол от 21 марта </w:t>
      </w:r>
      <w:smartTag w:uri="urn:schemas-microsoft-com:office:smarttags" w:element="metricconverter">
        <w:smartTagPr>
          <w:attr w:name="ProductID" w:val="2014 г"/>
        </w:smartTagPr>
        <w:r w:rsidRPr="00593450">
          <w:rPr>
            <w:rFonts w:ascii="Times New Roman" w:eastAsia="Times New Roman" w:hAnsi="Times New Roman" w:cs="Times New Roman"/>
            <w:sz w:val="24"/>
            <w:szCs w:val="24"/>
            <w:lang w:eastAsia="ru-RU"/>
          </w:rPr>
          <w:t>2014 г</w:t>
        </w:r>
      </w:smartTag>
      <w:r w:rsidRPr="00593450">
        <w:rPr>
          <w:rFonts w:ascii="Times New Roman" w:eastAsia="Times New Roman" w:hAnsi="Times New Roman" w:cs="Times New Roman"/>
          <w:sz w:val="24"/>
          <w:szCs w:val="24"/>
          <w:lang w:eastAsia="ru-RU"/>
        </w:rPr>
        <w:t>. №  15К (961)</w:t>
      </w:r>
      <w:r w:rsidR="00593450" w:rsidRPr="00593450">
        <w:rPr>
          <w:rFonts w:ascii="Times New Roman" w:eastAsia="Times New Roman" w:hAnsi="Times New Roman" w:cs="Times New Roman"/>
          <w:sz w:val="24"/>
          <w:szCs w:val="24"/>
          <w:lang w:eastAsia="ru-RU"/>
        </w:rPr>
        <w:t xml:space="preserve"> и типового стандарта </w:t>
      </w:r>
      <w:r w:rsidR="00E66325" w:rsidRPr="00593450">
        <w:rPr>
          <w:rFonts w:ascii="Times New Roman" w:eastAsia="Times New Roman" w:hAnsi="Times New Roman" w:cs="Times New Roman"/>
          <w:sz w:val="24"/>
          <w:szCs w:val="24"/>
          <w:lang w:eastAsia="ru-RU"/>
        </w:rPr>
        <w:t xml:space="preserve">Союза МКСО </w:t>
      </w:r>
      <w:r w:rsidR="00593450" w:rsidRPr="00593450">
        <w:rPr>
          <w:rFonts w:ascii="Times New Roman" w:eastAsia="Times New Roman" w:hAnsi="Times New Roman" w:cs="Times New Roman"/>
          <w:sz w:val="24"/>
          <w:szCs w:val="24"/>
          <w:lang w:eastAsia="ru-RU"/>
        </w:rPr>
        <w:t>«Проведение аудита в сфере</w:t>
      </w:r>
      <w:r w:rsidR="00E66325">
        <w:rPr>
          <w:rFonts w:ascii="Times New Roman" w:eastAsia="Times New Roman" w:hAnsi="Times New Roman" w:cs="Times New Roman"/>
          <w:sz w:val="24"/>
          <w:szCs w:val="24"/>
          <w:lang w:eastAsia="ru-RU"/>
        </w:rPr>
        <w:t xml:space="preserve"> </w:t>
      </w:r>
      <w:r w:rsidR="00593450" w:rsidRPr="00593450">
        <w:rPr>
          <w:rFonts w:ascii="Times New Roman" w:eastAsia="Times New Roman" w:hAnsi="Times New Roman" w:cs="Times New Roman"/>
          <w:sz w:val="24"/>
          <w:szCs w:val="24"/>
          <w:lang w:eastAsia="ru-RU"/>
        </w:rPr>
        <w:t>закупок»</w:t>
      </w:r>
      <w:r w:rsidR="00E66325">
        <w:rPr>
          <w:rFonts w:ascii="Times New Roman" w:eastAsia="Times New Roman" w:hAnsi="Times New Roman" w:cs="Times New Roman"/>
          <w:sz w:val="24"/>
          <w:szCs w:val="24"/>
          <w:lang w:eastAsia="ru-RU"/>
        </w:rPr>
        <w:t xml:space="preserve"> (</w:t>
      </w:r>
      <w:r w:rsidR="00593450" w:rsidRPr="00593450">
        <w:rPr>
          <w:rFonts w:ascii="Times New Roman" w:eastAsia="Times New Roman" w:hAnsi="Times New Roman" w:cs="Times New Roman"/>
          <w:sz w:val="24"/>
          <w:szCs w:val="24"/>
          <w:lang w:eastAsia="ru-RU"/>
        </w:rPr>
        <w:t>протокол заседания</w:t>
      </w:r>
      <w:r w:rsidR="00E66325">
        <w:rPr>
          <w:rFonts w:ascii="Times New Roman" w:eastAsia="Times New Roman" w:hAnsi="Times New Roman" w:cs="Times New Roman"/>
          <w:sz w:val="24"/>
          <w:szCs w:val="24"/>
          <w:lang w:eastAsia="ru-RU"/>
        </w:rPr>
        <w:t xml:space="preserve"> </w:t>
      </w:r>
      <w:r w:rsidR="00593450" w:rsidRPr="00593450">
        <w:rPr>
          <w:rFonts w:ascii="Times New Roman" w:eastAsia="Times New Roman" w:hAnsi="Times New Roman" w:cs="Times New Roman"/>
          <w:sz w:val="24"/>
          <w:szCs w:val="24"/>
          <w:lang w:eastAsia="ru-RU"/>
        </w:rPr>
        <w:t>Президиума Союза МКСО</w:t>
      </w:r>
      <w:r w:rsidR="00E66325">
        <w:rPr>
          <w:rFonts w:ascii="Times New Roman" w:eastAsia="Times New Roman" w:hAnsi="Times New Roman" w:cs="Times New Roman"/>
          <w:sz w:val="24"/>
          <w:szCs w:val="24"/>
          <w:lang w:eastAsia="ru-RU"/>
        </w:rPr>
        <w:t xml:space="preserve"> </w:t>
      </w:r>
      <w:r w:rsidR="00593450" w:rsidRPr="00593450">
        <w:rPr>
          <w:rFonts w:ascii="Times New Roman" w:eastAsia="Times New Roman" w:hAnsi="Times New Roman" w:cs="Times New Roman"/>
          <w:sz w:val="24"/>
          <w:szCs w:val="24"/>
          <w:lang w:eastAsia="ru-RU"/>
        </w:rPr>
        <w:t xml:space="preserve">от 18 декабря </w:t>
      </w:r>
      <w:smartTag w:uri="urn:schemas-microsoft-com:office:smarttags" w:element="metricconverter">
        <w:smartTagPr>
          <w:attr w:name="ProductID" w:val="2014 г"/>
        </w:smartTagPr>
        <w:r w:rsidR="00593450" w:rsidRPr="00593450">
          <w:rPr>
            <w:rFonts w:ascii="Times New Roman" w:eastAsia="Times New Roman" w:hAnsi="Times New Roman" w:cs="Times New Roman"/>
            <w:sz w:val="24"/>
            <w:szCs w:val="24"/>
            <w:lang w:eastAsia="ru-RU"/>
          </w:rPr>
          <w:t>2014 г</w:t>
        </w:r>
      </w:smartTag>
      <w:r w:rsidR="00593450" w:rsidRPr="00593450">
        <w:rPr>
          <w:rFonts w:ascii="Times New Roman" w:eastAsia="Times New Roman" w:hAnsi="Times New Roman" w:cs="Times New Roman"/>
          <w:sz w:val="24"/>
          <w:szCs w:val="24"/>
          <w:lang w:eastAsia="ru-RU"/>
        </w:rPr>
        <w:t>.</w:t>
      </w:r>
      <w:r w:rsidR="00E66325">
        <w:rPr>
          <w:rFonts w:ascii="Times New Roman" w:eastAsia="Times New Roman" w:hAnsi="Times New Roman" w:cs="Times New Roman"/>
          <w:sz w:val="24"/>
          <w:szCs w:val="24"/>
          <w:lang w:eastAsia="ru-RU"/>
        </w:rPr>
        <w:t>)</w:t>
      </w:r>
      <w:proofErr w:type="gramEnd"/>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1.3. </w:t>
      </w:r>
      <w:proofErr w:type="gramStart"/>
      <w:r w:rsidRPr="00E77FB5">
        <w:rPr>
          <w:rFonts w:ascii="Times New Roman" w:eastAsia="Times New Roman" w:hAnsi="Times New Roman" w:cs="Times New Roman"/>
          <w:sz w:val="24"/>
          <w:szCs w:val="24"/>
          <w:lang w:eastAsia="ru-RU"/>
        </w:rPr>
        <w:t xml:space="preserve">Целью Стандарта является установление выполнения методов (способов), процедур, применяемых в процессе осуществления </w:t>
      </w:r>
      <w:r w:rsidR="00E66325">
        <w:rPr>
          <w:rFonts w:ascii="Times New Roman" w:eastAsia="Times New Roman" w:hAnsi="Times New Roman" w:cs="Times New Roman"/>
          <w:sz w:val="24"/>
          <w:szCs w:val="24"/>
          <w:lang w:eastAsia="ru-RU"/>
        </w:rPr>
        <w:t>сотрудниками КСП ДГО</w:t>
      </w:r>
      <w:r w:rsidRPr="00E77FB5">
        <w:rPr>
          <w:rFonts w:ascii="Times New Roman" w:eastAsia="Times New Roman" w:hAnsi="Times New Roman" w:cs="Times New Roman"/>
          <w:sz w:val="24"/>
          <w:szCs w:val="24"/>
          <w:lang w:eastAsia="ru-RU"/>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w:t>
      </w:r>
      <w:proofErr w:type="spellStart"/>
      <w:r w:rsidR="00E66325">
        <w:rPr>
          <w:rFonts w:ascii="Times New Roman" w:eastAsia="Times New Roman" w:hAnsi="Times New Roman" w:cs="Times New Roman"/>
          <w:sz w:val="24"/>
          <w:szCs w:val="24"/>
          <w:lang w:eastAsia="ru-RU"/>
        </w:rPr>
        <w:t>Дальнегорского</w:t>
      </w:r>
      <w:proofErr w:type="spellEnd"/>
      <w:r w:rsidR="00E66325">
        <w:rPr>
          <w:rFonts w:ascii="Times New Roman" w:eastAsia="Times New Roman" w:hAnsi="Times New Roman" w:cs="Times New Roman"/>
          <w:sz w:val="24"/>
          <w:szCs w:val="24"/>
          <w:lang w:eastAsia="ru-RU"/>
        </w:rPr>
        <w:t xml:space="preserve"> городского округа</w:t>
      </w:r>
      <w:r w:rsidRPr="00E77FB5">
        <w:rPr>
          <w:rFonts w:ascii="Times New Roman" w:eastAsia="Times New Roman" w:hAnsi="Times New Roman" w:cs="Times New Roman"/>
          <w:sz w:val="24"/>
          <w:szCs w:val="24"/>
          <w:lang w:eastAsia="ru-RU"/>
        </w:rPr>
        <w:t>,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roofErr w:type="gramEnd"/>
      <w:r w:rsidRPr="00E77FB5">
        <w:rPr>
          <w:rFonts w:ascii="Times New Roman" w:eastAsia="Times New Roman" w:hAnsi="Times New Roman" w:cs="Times New Roman"/>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1.4. Задачами Стандарта являются определение:</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задач, предмета и объектов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основных источников информации для проведения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этапов проведения аудита в сфере закупок и их содержания;</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порядка подготовки и размещения обобщенной информации о результатах аудита в сфере закупок в единой информационной системе.</w:t>
      </w:r>
    </w:p>
    <w:p w:rsidR="00E77FB5" w:rsidRPr="00E77FB5" w:rsidRDefault="00E77FB5" w:rsidP="00E77F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2. Содержа</w:t>
      </w:r>
      <w:bookmarkStart w:id="0" w:name="_GoBack"/>
      <w:bookmarkEnd w:id="0"/>
      <w:r w:rsidRPr="00E77FB5">
        <w:rPr>
          <w:rFonts w:ascii="Times New Roman" w:eastAsia="Times New Roman" w:hAnsi="Times New Roman" w:cs="Times New Roman"/>
          <w:b/>
          <w:sz w:val="24"/>
          <w:szCs w:val="24"/>
          <w:lang w:eastAsia="ru-RU"/>
        </w:rPr>
        <w:t>ние аудита в сфере закупок</w:t>
      </w:r>
    </w:p>
    <w:p w:rsidR="00E77FB5" w:rsidRPr="00E77FB5" w:rsidRDefault="00E77FB5" w:rsidP="00E77F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77FB5" w:rsidRPr="00E77FB5" w:rsidRDefault="00E77FB5" w:rsidP="00E77F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color w:val="000000"/>
          <w:sz w:val="24"/>
          <w:szCs w:val="24"/>
          <w:lang w:eastAsia="ru-RU"/>
        </w:rPr>
        <w:t xml:space="preserve">2.1. Аудит в сфере закупок </w:t>
      </w:r>
      <w:r w:rsidRPr="00E77FB5">
        <w:rPr>
          <w:rFonts w:ascii="Times New Roman" w:eastAsia="Times New Roman" w:hAnsi="Times New Roman" w:cs="Times New Roman"/>
          <w:sz w:val="24"/>
          <w:szCs w:val="24"/>
          <w:lang w:eastAsia="ru-RU"/>
        </w:rPr>
        <w:t>–</w:t>
      </w:r>
      <w:r w:rsidRPr="00E77FB5">
        <w:rPr>
          <w:rFonts w:ascii="Times New Roman" w:eastAsia="Times New Roman" w:hAnsi="Times New Roman" w:cs="Times New Roman"/>
          <w:b/>
          <w:color w:val="000000"/>
          <w:sz w:val="24"/>
          <w:szCs w:val="24"/>
          <w:lang w:eastAsia="ru-RU"/>
        </w:rPr>
        <w:t xml:space="preserve"> </w:t>
      </w:r>
      <w:r w:rsidRPr="00E77FB5">
        <w:rPr>
          <w:rFonts w:ascii="Times New Roman" w:eastAsia="Times New Roman" w:hAnsi="Times New Roman" w:cs="Times New Roman"/>
          <w:color w:val="000000"/>
          <w:sz w:val="24"/>
          <w:szCs w:val="24"/>
          <w:lang w:eastAsia="ru-RU"/>
        </w:rPr>
        <w:t xml:space="preserve">это </w:t>
      </w:r>
      <w:r w:rsidRPr="00E77FB5">
        <w:rPr>
          <w:rFonts w:ascii="Times New Roman" w:eastAsia="Times New Roman" w:hAnsi="Times New Roman" w:cs="Times New Roman"/>
          <w:bCs/>
          <w:color w:val="000000"/>
          <w:sz w:val="24"/>
          <w:szCs w:val="24"/>
          <w:lang w:eastAsia="ru-RU"/>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sidRPr="00E77FB5">
        <w:rPr>
          <w:rFonts w:ascii="Times New Roman" w:eastAsia="Times New Roman" w:hAnsi="Times New Roman" w:cs="Times New Roman"/>
          <w:sz w:val="24"/>
          <w:szCs w:val="24"/>
          <w:lang w:eastAsia="ru-RU"/>
        </w:rPr>
        <w:t>статьей 98 Закона № 44</w:t>
      </w:r>
      <w:bookmarkStart w:id="1" w:name="Par160"/>
      <w:bookmarkStart w:id="2" w:name="Par161"/>
      <w:bookmarkEnd w:id="1"/>
      <w:bookmarkEnd w:id="2"/>
      <w:r w:rsidRPr="00E77FB5">
        <w:rPr>
          <w:rFonts w:ascii="Times New Roman" w:eastAsia="Times New Roman" w:hAnsi="Times New Roman" w:cs="Times New Roman"/>
          <w:sz w:val="24"/>
          <w:szCs w:val="24"/>
          <w:lang w:eastAsia="ru-RU"/>
        </w:rPr>
        <w:t>-ФЗ</w:t>
      </w:r>
      <w:r w:rsidRPr="00E77FB5">
        <w:rPr>
          <w:rFonts w:ascii="Times New Roman" w:eastAsia="Times New Roman" w:hAnsi="Times New Roman" w:cs="Times New Roman"/>
          <w:color w:val="000000"/>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b/>
          <w:snapToGrid w:val="0"/>
          <w:sz w:val="24"/>
          <w:szCs w:val="24"/>
          <w:lang w:eastAsia="ru-RU"/>
        </w:rPr>
        <w:t>Итогом аудита в сфере закупок должна стать</w:t>
      </w:r>
      <w:r w:rsidRPr="00E77FB5">
        <w:rPr>
          <w:rFonts w:ascii="Times New Roman" w:eastAsia="Times New Roman" w:hAnsi="Times New Roman" w:cs="Times New Roman"/>
          <w:snapToGrid w:val="0"/>
          <w:sz w:val="24"/>
          <w:szCs w:val="24"/>
          <w:lang w:eastAsia="ru-RU"/>
        </w:rPr>
        <w:t xml:space="preserve"> оценка уровня обеспечения муниципальных нужд с учетом затрат бюджетных средств,</w:t>
      </w:r>
      <w:r w:rsidRPr="00E77FB5">
        <w:rPr>
          <w:rFonts w:ascii="Times New Roman" w:eastAsia="Times New Roman" w:hAnsi="Times New Roman" w:cs="Times New Roman"/>
          <w:sz w:val="24"/>
          <w:szCs w:val="24"/>
          <w:lang w:eastAsia="ru-RU"/>
        </w:rPr>
        <w:t xml:space="preserve"> </w:t>
      </w:r>
      <w:r w:rsidRPr="00E77FB5">
        <w:rPr>
          <w:rFonts w:ascii="Times New Roman" w:eastAsia="Times New Roman" w:hAnsi="Times New Roman" w:cs="Times New Roman"/>
          <w:snapToGrid w:val="0"/>
          <w:sz w:val="24"/>
          <w:szCs w:val="24"/>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sz w:val="24"/>
          <w:szCs w:val="24"/>
          <w:lang w:eastAsia="ru-RU"/>
        </w:rPr>
        <w:t>2.2. Задачи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Calibri" w:hAnsi="Times New Roman" w:cs="Times New Roman"/>
          <w:sz w:val="24"/>
          <w:szCs w:val="24"/>
        </w:rPr>
        <w:t>- проверка,</w:t>
      </w:r>
      <w:r w:rsidRPr="00E77FB5">
        <w:rPr>
          <w:rFonts w:ascii="Times New Roman" w:eastAsia="Times New Roman" w:hAnsi="Times New Roman" w:cs="Times New Roman"/>
          <w:sz w:val="24"/>
          <w:szCs w:val="24"/>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E77FB5" w:rsidRPr="00E77FB5"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FB5">
        <w:rPr>
          <w:rFonts w:ascii="Times New Roman" w:eastAsia="Times New Roman" w:hAnsi="Times New Roman" w:cs="Times New Roman"/>
          <w:sz w:val="24"/>
          <w:szCs w:val="24"/>
          <w:lang w:eastAsia="ru-RU"/>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E77FB5">
        <w:rPr>
          <w:rFonts w:ascii="Times New Roman" w:eastAsia="Calibri" w:hAnsi="Times New Roman" w:cs="Times New Roman"/>
          <w:sz w:val="24"/>
          <w:szCs w:val="24"/>
        </w:rPr>
        <w:t>.</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Аудит в сфере закупок охватыва</w:t>
      </w:r>
      <w:r w:rsidR="00E66325">
        <w:rPr>
          <w:rFonts w:ascii="Times New Roman" w:eastAsia="Times New Roman" w:hAnsi="Times New Roman" w:cs="Times New Roman"/>
          <w:snapToGrid w:val="0"/>
          <w:sz w:val="24"/>
          <w:szCs w:val="24"/>
          <w:lang w:eastAsia="ru-RU"/>
        </w:rPr>
        <w:t>ем</w:t>
      </w:r>
      <w:r w:rsidRPr="00E77FB5">
        <w:rPr>
          <w:rFonts w:ascii="Times New Roman" w:eastAsia="Times New Roman" w:hAnsi="Times New Roman" w:cs="Times New Roman"/>
          <w:snapToGrid w:val="0"/>
          <w:sz w:val="24"/>
          <w:szCs w:val="24"/>
          <w:lang w:eastAsia="ru-RU"/>
        </w:rPr>
        <w:t xml:space="preserve">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sz w:val="24"/>
          <w:szCs w:val="24"/>
          <w:lang w:eastAsia="ru-RU"/>
        </w:rPr>
        <w:lastRenderedPageBreak/>
        <w:t>2.3. Предметом аудита в сфере закупок</w:t>
      </w:r>
      <w:r w:rsidRPr="00E77FB5">
        <w:rPr>
          <w:rFonts w:ascii="Times New Roman" w:eastAsia="Times New Roman" w:hAnsi="Times New Roman" w:cs="Times New Roman"/>
          <w:sz w:val="24"/>
          <w:szCs w:val="24"/>
          <w:lang w:eastAsia="ru-RU"/>
        </w:rPr>
        <w:t xml:space="preserve"> является процесс расходования средств бюджета </w:t>
      </w:r>
      <w:proofErr w:type="spellStart"/>
      <w:r w:rsidR="00E66325">
        <w:rPr>
          <w:rFonts w:ascii="Times New Roman" w:eastAsia="Times New Roman" w:hAnsi="Times New Roman" w:cs="Times New Roman"/>
          <w:sz w:val="24"/>
          <w:szCs w:val="24"/>
          <w:lang w:eastAsia="ru-RU"/>
        </w:rPr>
        <w:t>Дальнегорского</w:t>
      </w:r>
      <w:proofErr w:type="spellEnd"/>
      <w:r w:rsidR="00E66325">
        <w:rPr>
          <w:rFonts w:ascii="Times New Roman" w:eastAsia="Times New Roman" w:hAnsi="Times New Roman" w:cs="Times New Roman"/>
          <w:sz w:val="24"/>
          <w:szCs w:val="24"/>
          <w:lang w:eastAsia="ru-RU"/>
        </w:rPr>
        <w:t xml:space="preserve"> городского округа</w:t>
      </w:r>
      <w:r w:rsidRPr="00E77FB5">
        <w:rPr>
          <w:rFonts w:ascii="Times New Roman" w:eastAsia="Times New Roman" w:hAnsi="Times New Roman" w:cs="Times New Roman"/>
          <w:sz w:val="24"/>
          <w:szCs w:val="24"/>
          <w:lang w:eastAsia="ru-RU"/>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sz w:val="24"/>
          <w:szCs w:val="24"/>
          <w:lang w:eastAsia="ru-RU"/>
        </w:rPr>
        <w:t>2.4. В процессе проведения аудита в сфере закупок проверяются, анализируются и оцениваются:</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организация и процесс планирования закупок;</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система ведомственного контроля в сфере закупок;</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система контроля в сфере закупок, осуществляемого заказчиком.</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sz w:val="24"/>
          <w:szCs w:val="24"/>
          <w:lang w:eastAsia="ru-RU"/>
        </w:rPr>
        <w:t>2.5. Объектами аудита (контроля) в сфере закупок</w:t>
      </w:r>
      <w:r w:rsidRPr="00E77FB5">
        <w:rPr>
          <w:rFonts w:ascii="Times New Roman" w:eastAsia="Times New Roman" w:hAnsi="Times New Roman" w:cs="Times New Roman"/>
          <w:sz w:val="24"/>
          <w:szCs w:val="24"/>
          <w:lang w:eastAsia="ru-RU"/>
        </w:rPr>
        <w:t xml:space="preserve"> являются заказчики, на которых распространяются контрольные полномочия </w:t>
      </w:r>
      <w:r w:rsidR="00DF25CF">
        <w:rPr>
          <w:rFonts w:ascii="Times New Roman" w:eastAsia="Times New Roman" w:hAnsi="Times New Roman" w:cs="Times New Roman"/>
          <w:sz w:val="24"/>
          <w:szCs w:val="24"/>
          <w:lang w:eastAsia="ru-RU"/>
        </w:rPr>
        <w:t>КСП ДГО</w:t>
      </w:r>
      <w:r w:rsidRPr="00E77FB5">
        <w:rPr>
          <w:rFonts w:ascii="Times New Roman" w:eastAsia="Times New Roman" w:hAnsi="Times New Roman" w:cs="Times New Roman"/>
          <w:sz w:val="24"/>
          <w:szCs w:val="24"/>
          <w:lang w:eastAsia="ru-RU"/>
        </w:rPr>
        <w:t>.</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b/>
          <w:sz w:val="24"/>
          <w:szCs w:val="24"/>
          <w:lang w:eastAsia="ru-RU"/>
        </w:rPr>
        <w:t>2.6. </w:t>
      </w:r>
      <w:r w:rsidRPr="00E77FB5">
        <w:rPr>
          <w:rFonts w:ascii="Times New Roman" w:eastAsia="Times New Roman" w:hAnsi="Times New Roman" w:cs="Times New Roman"/>
          <w:sz w:val="24"/>
          <w:szCs w:val="24"/>
          <w:lang w:eastAsia="ru-RU"/>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E77FB5" w:rsidRPr="00E77FB5"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3. Источники информации для проведения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При проведен</w:t>
      </w:r>
      <w:proofErr w:type="gramStart"/>
      <w:r w:rsidRPr="00E77FB5">
        <w:rPr>
          <w:rFonts w:ascii="Times New Roman" w:eastAsia="Times New Roman" w:hAnsi="Times New Roman" w:cs="Times New Roman"/>
          <w:snapToGrid w:val="0"/>
          <w:sz w:val="24"/>
          <w:szCs w:val="24"/>
          <w:lang w:eastAsia="ru-RU"/>
        </w:rPr>
        <w:t>ии ау</w:t>
      </w:r>
      <w:proofErr w:type="gramEnd"/>
      <w:r w:rsidRPr="00E77FB5">
        <w:rPr>
          <w:rFonts w:ascii="Times New Roman" w:eastAsia="Times New Roman" w:hAnsi="Times New Roman" w:cs="Times New Roman"/>
          <w:snapToGrid w:val="0"/>
          <w:sz w:val="24"/>
          <w:szCs w:val="24"/>
          <w:lang w:eastAsia="ru-RU"/>
        </w:rPr>
        <w:t xml:space="preserve">дита в сфере закупок </w:t>
      </w:r>
      <w:r w:rsidRPr="00E77FB5">
        <w:rPr>
          <w:rFonts w:ascii="Times New Roman" w:eastAsia="Times New Roman" w:hAnsi="Times New Roman" w:cs="Times New Roman"/>
          <w:b/>
          <w:snapToGrid w:val="0"/>
          <w:sz w:val="24"/>
          <w:szCs w:val="24"/>
          <w:lang w:eastAsia="ru-RU"/>
        </w:rPr>
        <w:t>рекомендуется использовать следующие источники информации:</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 xml:space="preserve">1) законодательство о контрактной системе, включая Закон № 44-ФЗ </w:t>
      </w:r>
      <w:r w:rsidRPr="00E77FB5">
        <w:rPr>
          <w:rFonts w:ascii="Times New Roman" w:eastAsia="Calibri" w:hAnsi="Times New Roman" w:cs="Times New Roman"/>
          <w:sz w:val="24"/>
          <w:szCs w:val="24"/>
        </w:rPr>
        <w:t>и иные нормативные правовые акты о контрактной системе в сфере закупок</w:t>
      </w:r>
      <w:r w:rsidRPr="00E77FB5">
        <w:rPr>
          <w:rFonts w:ascii="Times New Roman" w:eastAsia="Times New Roman" w:hAnsi="Times New Roman" w:cs="Times New Roman"/>
          <w:snapToGrid w:val="0"/>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3) внутренние документы заказчика:</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 xml:space="preserve">документ о создании и регламентации работы комиссии (комиссий) по осуществлению закупок; </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документ, регламентирующий процедуры планирования, обоснования и осуществления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E77FB5">
        <w:rPr>
          <w:rFonts w:ascii="Times New Roman" w:eastAsia="Times New Roman" w:hAnsi="Times New Roman" w:cs="Times New Roman"/>
          <w:snapToGrid w:val="0"/>
          <w:sz w:val="24"/>
          <w:szCs w:val="24"/>
          <w:lang w:eastAsia="ru-RU"/>
        </w:rPr>
        <w:t>утвержденные</w:t>
      </w:r>
      <w:proofErr w:type="gramEnd"/>
      <w:r w:rsidRPr="00E77FB5">
        <w:rPr>
          <w:rFonts w:ascii="Times New Roman" w:eastAsia="Times New Roman" w:hAnsi="Times New Roman" w:cs="Times New Roman"/>
          <w:snapToGrid w:val="0"/>
          <w:sz w:val="24"/>
          <w:szCs w:val="24"/>
          <w:lang w:eastAsia="ru-RU"/>
        </w:rPr>
        <w:t xml:space="preserve"> план и план-график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документ, регламентирующий проведение контроля в сфере закупок, осуществляемый заказчиком;</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иные документы и информация в соответствии с целями проведения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E77FB5">
        <w:rPr>
          <w:rFonts w:ascii="Times New Roman" w:eastAsia="Calibri" w:hAnsi="Times New Roman" w:cs="Times New Roman"/>
          <w:sz w:val="24"/>
          <w:szCs w:val="24"/>
        </w:rPr>
        <w:t xml:space="preserve">официальном сайте </w:t>
      </w:r>
      <w:proofErr w:type="spellStart"/>
      <w:r w:rsidRPr="00E77FB5">
        <w:rPr>
          <w:rFonts w:ascii="Times New Roman" w:eastAsia="Calibri" w:hAnsi="Times New Roman" w:cs="Times New Roman"/>
          <w:sz w:val="24"/>
          <w:szCs w:val="24"/>
          <w:lang w:val="en-US"/>
        </w:rPr>
        <w:t>zakupki</w:t>
      </w:r>
      <w:proofErr w:type="spellEnd"/>
      <w:r w:rsidRPr="00E77FB5">
        <w:rPr>
          <w:rFonts w:ascii="Times New Roman" w:eastAsia="Calibri" w:hAnsi="Times New Roman" w:cs="Times New Roman"/>
          <w:sz w:val="24"/>
          <w:szCs w:val="24"/>
        </w:rPr>
        <w:t>.</w:t>
      </w:r>
      <w:proofErr w:type="spellStart"/>
      <w:r w:rsidRPr="00E77FB5">
        <w:rPr>
          <w:rFonts w:ascii="Times New Roman" w:eastAsia="Calibri" w:hAnsi="Times New Roman" w:cs="Times New Roman"/>
          <w:sz w:val="24"/>
          <w:szCs w:val="24"/>
          <w:lang w:val="en-US"/>
        </w:rPr>
        <w:t>gov</w:t>
      </w:r>
      <w:proofErr w:type="spellEnd"/>
      <w:r w:rsidRPr="00E77FB5">
        <w:rPr>
          <w:rFonts w:ascii="Times New Roman" w:eastAsia="Calibri" w:hAnsi="Times New Roman" w:cs="Times New Roman"/>
          <w:sz w:val="24"/>
          <w:szCs w:val="24"/>
        </w:rPr>
        <w:t>.</w:t>
      </w:r>
      <w:proofErr w:type="spellStart"/>
      <w:r w:rsidRPr="00E77FB5">
        <w:rPr>
          <w:rFonts w:ascii="Times New Roman" w:eastAsia="Calibri" w:hAnsi="Times New Roman" w:cs="Times New Roman"/>
          <w:sz w:val="24"/>
          <w:szCs w:val="24"/>
          <w:lang w:val="en-US"/>
        </w:rPr>
        <w:t>ru</w:t>
      </w:r>
      <w:proofErr w:type="spellEnd"/>
      <w:r w:rsidRPr="00E77FB5">
        <w:rPr>
          <w:rFonts w:ascii="Times New Roman" w:eastAsia="Calibri" w:hAnsi="Times New Roman" w:cs="Times New Roman"/>
          <w:sz w:val="24"/>
          <w:szCs w:val="24"/>
        </w:rPr>
        <w:t>)</w:t>
      </w:r>
      <w:r w:rsidRPr="00E77FB5">
        <w:rPr>
          <w:rFonts w:ascii="Times New Roman" w:eastAsia="Times New Roman" w:hAnsi="Times New Roman" w:cs="Times New Roman"/>
          <w:snapToGrid w:val="0"/>
          <w:sz w:val="24"/>
          <w:szCs w:val="24"/>
          <w:lang w:eastAsia="ru-RU"/>
        </w:rPr>
        <w:t>, а именно</w:t>
      </w:r>
      <w:bookmarkStart w:id="3" w:name="Par84"/>
      <w:bookmarkEnd w:id="3"/>
      <w:r w:rsidRPr="00E77FB5">
        <w:rPr>
          <w:rFonts w:ascii="Times New Roman" w:eastAsia="Times New Roman" w:hAnsi="Times New Roman" w:cs="Times New Roman"/>
          <w:snapToGrid w:val="0"/>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планы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планы-графики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bookmarkStart w:id="4" w:name="Par86"/>
      <w:bookmarkEnd w:id="4"/>
      <w:r w:rsidRPr="00E77FB5">
        <w:rPr>
          <w:rFonts w:ascii="Times New Roman" w:eastAsia="Times New Roman" w:hAnsi="Times New Roman" w:cs="Times New Roman"/>
          <w:snapToGrid w:val="0"/>
          <w:sz w:val="24"/>
          <w:szCs w:val="24"/>
          <w:lang w:eastAsia="ru-RU"/>
        </w:rPr>
        <w:t>информация о реализации планов и планов-графиков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E77FB5">
        <w:rPr>
          <w:rFonts w:ascii="Times New Roman" w:eastAsia="Times New Roman" w:hAnsi="Times New Roman" w:cs="Times New Roman"/>
          <w:snapToGrid w:val="0"/>
          <w:sz w:val="24"/>
          <w:szCs w:val="24"/>
          <w:lang w:eastAsia="ru-RU"/>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w:t>
      </w:r>
      <w:r w:rsidRPr="00E77FB5">
        <w:rPr>
          <w:rFonts w:ascii="Times New Roman" w:eastAsia="Times New Roman" w:hAnsi="Times New Roman" w:cs="Times New Roman"/>
          <w:snapToGrid w:val="0"/>
          <w:sz w:val="24"/>
          <w:szCs w:val="24"/>
          <w:lang w:eastAsia="ru-RU"/>
        </w:rPr>
        <w:lastRenderedPageBreak/>
        <w:t>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реестр контрактов, включая копии заключенных контрактов;</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реестр недобросовестных поставщиков (подрядчиков, исполнителей);</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библиотека типовых контрактов, типовых условий контрактов;</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реестр банковских гарантий;</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каталоги товаров, работ, услуг для обеспечения государственных и муниципальных нужд;</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реестр плановых и внеплановых проверок, включая реестр жалоб, их результатов и выданных предписаний;</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отчеты заказчиков, предусмотренные Законом №  44-ФЗ;</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bookmarkStart w:id="5" w:name="Par98"/>
      <w:bookmarkEnd w:id="5"/>
      <w:r w:rsidRPr="00E77FB5">
        <w:rPr>
          <w:rFonts w:ascii="Times New Roman" w:eastAsia="Times New Roman" w:hAnsi="Times New Roman" w:cs="Times New Roman"/>
          <w:snapToGrid w:val="0"/>
          <w:sz w:val="24"/>
          <w:szCs w:val="24"/>
          <w:lang w:eastAsia="ru-RU"/>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информация, содержащаяся в протоколах определения поставщиков (подрядчиков, исполнителей);</w:t>
      </w:r>
    </w:p>
    <w:p w:rsidR="00E77FB5" w:rsidRPr="00E77FB5" w:rsidRDefault="00E77FB5" w:rsidP="00E77FB5">
      <w:pPr>
        <w:spacing w:after="0" w:line="240" w:lineRule="auto"/>
        <w:ind w:firstLine="709"/>
        <w:jc w:val="both"/>
        <w:rPr>
          <w:rFonts w:ascii="Times New Roman" w:eastAsia="Calibri" w:hAnsi="Times New Roman" w:cs="Times New Roman"/>
          <w:sz w:val="24"/>
          <w:szCs w:val="24"/>
        </w:rPr>
      </w:pPr>
      <w:r w:rsidRPr="00E77FB5">
        <w:rPr>
          <w:rFonts w:ascii="Times New Roman" w:eastAsia="Times New Roman" w:hAnsi="Times New Roman" w:cs="Times New Roman"/>
          <w:snapToGrid w:val="0"/>
          <w:sz w:val="24"/>
          <w:szCs w:val="24"/>
          <w:lang w:eastAsia="ru-RU"/>
        </w:rPr>
        <w:t>информация о ходе и результатах о</w:t>
      </w:r>
      <w:r w:rsidRPr="00E77FB5">
        <w:rPr>
          <w:rFonts w:ascii="Times New Roman" w:eastAsia="Calibri" w:hAnsi="Times New Roman" w:cs="Times New Roman"/>
          <w:sz w:val="24"/>
          <w:szCs w:val="24"/>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результаты мониторинга закупок, аудита в сфере закупок, а также контроля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E77FB5" w:rsidRPr="00E77FB5" w:rsidRDefault="00E77FB5" w:rsidP="00E77FB5">
      <w:pPr>
        <w:spacing w:after="0" w:line="240" w:lineRule="auto"/>
        <w:ind w:firstLine="709"/>
        <w:jc w:val="both"/>
        <w:rPr>
          <w:rFonts w:ascii="Times New Roman" w:eastAsia="Calibri" w:hAnsi="Times New Roman" w:cs="Times New Roman"/>
          <w:sz w:val="24"/>
          <w:szCs w:val="24"/>
        </w:rPr>
      </w:pPr>
      <w:r w:rsidRPr="00E77FB5">
        <w:rPr>
          <w:rFonts w:ascii="Times New Roman" w:eastAsia="Times New Roman" w:hAnsi="Times New Roman" w:cs="Times New Roman"/>
          <w:snapToGrid w:val="0"/>
          <w:sz w:val="24"/>
          <w:szCs w:val="24"/>
          <w:lang w:eastAsia="ru-RU"/>
        </w:rPr>
        <w:t xml:space="preserve">5) электронные площадки и информация, размещаемая на них, включая </w:t>
      </w:r>
      <w:r w:rsidRPr="00E77FB5">
        <w:rPr>
          <w:rFonts w:ascii="Times New Roman" w:eastAsia="Calibri" w:hAnsi="Times New Roman" w:cs="Times New Roman"/>
          <w:sz w:val="24"/>
          <w:szCs w:val="24"/>
        </w:rPr>
        <w:t>реестры участников электронного аукциона, получивших аккредитацию на электронной площадке;</w:t>
      </w:r>
    </w:p>
    <w:p w:rsidR="00E77FB5" w:rsidRPr="00E77FB5"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FB5">
        <w:rPr>
          <w:rFonts w:ascii="Times New Roman" w:eastAsia="Calibri" w:hAnsi="Times New Roman" w:cs="Times New Roman"/>
          <w:sz w:val="24"/>
          <w:szCs w:val="24"/>
        </w:rPr>
        <w:t xml:space="preserve">6) официальные сайты заказчиков и информация, размещаемая на них, в том числе о планируемых закупках; </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Calibri" w:hAnsi="Times New Roman" w:cs="Times New Roman"/>
          <w:sz w:val="24"/>
          <w:szCs w:val="24"/>
        </w:rPr>
        <w:t>7) печатные издания, в которых публикуется информация о планируемых закупках;</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 xml:space="preserve">8) данные статистического наблюдения; </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E77FB5">
        <w:rPr>
          <w:rFonts w:ascii="Times New Roman" w:eastAsia="Times New Roman" w:hAnsi="Times New Roman" w:cs="Times New Roman"/>
          <w:snapToGrid w:val="0"/>
          <w:sz w:val="24"/>
          <w:szCs w:val="24"/>
          <w:lang w:eastAsia="ru-RU"/>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E77FB5">
        <w:rPr>
          <w:rFonts w:ascii="Times New Roman" w:eastAsia="Times New Roman" w:hAnsi="Times New Roman" w:cs="Times New Roman"/>
          <w:snapToGrid w:val="0"/>
          <w:sz w:val="24"/>
          <w:szCs w:val="24"/>
          <w:lang w:eastAsia="ru-RU"/>
        </w:rPr>
        <w:t>) товары, работы и услуги достигли конечных потребителей, в интересах которых осуществлялась закупка;</w:t>
      </w:r>
    </w:p>
    <w:p w:rsidR="00E77FB5" w:rsidRPr="00E77FB5" w:rsidRDefault="00E77FB5" w:rsidP="00E77FB5">
      <w:pPr>
        <w:spacing w:after="0" w:line="240" w:lineRule="auto"/>
        <w:ind w:firstLine="709"/>
        <w:jc w:val="both"/>
        <w:rPr>
          <w:rFonts w:ascii="Times New Roman" w:eastAsia="Times New Roman" w:hAnsi="Times New Roman" w:cs="Times New Roman"/>
          <w:iCs/>
          <w:snapToGrid w:val="0"/>
          <w:sz w:val="24"/>
          <w:szCs w:val="24"/>
          <w:lang w:eastAsia="ru-RU"/>
        </w:rPr>
      </w:pPr>
      <w:r w:rsidRPr="00E77FB5">
        <w:rPr>
          <w:rFonts w:ascii="Times New Roman" w:eastAsia="Times New Roman" w:hAnsi="Times New Roman" w:cs="Times New Roman"/>
          <w:snapToGrid w:val="0"/>
          <w:sz w:val="24"/>
          <w:szCs w:val="24"/>
          <w:lang w:eastAsia="ru-RU"/>
        </w:rPr>
        <w:t>10) результаты предыдущих проверок соответствующих контрольных и надзорных органов</w:t>
      </w:r>
      <w:r w:rsidRPr="00E77FB5">
        <w:rPr>
          <w:rFonts w:ascii="Times New Roman" w:eastAsia="Times New Roman" w:hAnsi="Times New Roman" w:cs="Times New Roman"/>
          <w:iCs/>
          <w:snapToGrid w:val="0"/>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iCs/>
          <w:snapToGrid w:val="0"/>
          <w:sz w:val="24"/>
          <w:szCs w:val="24"/>
          <w:lang w:eastAsia="ru-RU"/>
        </w:rPr>
      </w:pPr>
      <w:r w:rsidRPr="00E77FB5">
        <w:rPr>
          <w:rFonts w:ascii="Times New Roman" w:eastAsia="Times New Roman" w:hAnsi="Times New Roman" w:cs="Times New Roman"/>
          <w:iCs/>
          <w:snapToGrid w:val="0"/>
          <w:sz w:val="24"/>
          <w:szCs w:val="24"/>
          <w:lang w:eastAsia="ru-RU"/>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E77FB5" w:rsidRPr="00E77FB5" w:rsidRDefault="00E77FB5" w:rsidP="00E77FB5">
      <w:pPr>
        <w:spacing w:after="0" w:line="240" w:lineRule="auto"/>
        <w:ind w:firstLine="709"/>
        <w:jc w:val="both"/>
        <w:rPr>
          <w:rFonts w:ascii="Times New Roman" w:eastAsia="Times New Roman" w:hAnsi="Times New Roman" w:cs="Times New Roman"/>
          <w:iCs/>
          <w:snapToGrid w:val="0"/>
          <w:sz w:val="24"/>
          <w:szCs w:val="24"/>
          <w:lang w:eastAsia="ru-RU"/>
        </w:rPr>
      </w:pPr>
      <w:r w:rsidRPr="00E77FB5">
        <w:rPr>
          <w:rFonts w:ascii="Times New Roman" w:eastAsia="Times New Roman" w:hAnsi="Times New Roman" w:cs="Times New Roman"/>
          <w:iCs/>
          <w:snapToGrid w:val="0"/>
          <w:sz w:val="24"/>
          <w:szCs w:val="24"/>
          <w:lang w:eastAsia="ru-RU"/>
        </w:rPr>
        <w:t>12) электронные базы данных органов исполнительной власти;</w:t>
      </w:r>
    </w:p>
    <w:p w:rsidR="00E77FB5" w:rsidRPr="00E77FB5" w:rsidRDefault="00E77FB5" w:rsidP="00E77FB5">
      <w:pPr>
        <w:spacing w:after="0" w:line="240" w:lineRule="auto"/>
        <w:ind w:firstLine="709"/>
        <w:jc w:val="both"/>
        <w:rPr>
          <w:rFonts w:ascii="Times New Roman" w:eastAsia="Times New Roman" w:hAnsi="Times New Roman" w:cs="Times New Roman"/>
          <w:iCs/>
          <w:snapToGrid w:val="0"/>
          <w:sz w:val="24"/>
          <w:szCs w:val="24"/>
          <w:lang w:eastAsia="ru-RU"/>
        </w:rPr>
      </w:pPr>
      <w:r w:rsidRPr="00E77FB5">
        <w:rPr>
          <w:rFonts w:ascii="Times New Roman" w:eastAsia="Times New Roman" w:hAnsi="Times New Roman" w:cs="Times New Roman"/>
          <w:iCs/>
          <w:snapToGrid w:val="0"/>
          <w:sz w:val="24"/>
          <w:szCs w:val="24"/>
          <w:lang w:eastAsia="ru-RU"/>
        </w:rPr>
        <w:t>13) интернет-сайты компаний-производителей товаров, работ, услуг;</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14) иная информация (документы, сведения), полученная от экспертов, в том числе</w:t>
      </w:r>
      <w:r w:rsidRPr="00E77FB5">
        <w:rPr>
          <w:rFonts w:ascii="Times New Roman" w:eastAsia="Times New Roman" w:hAnsi="Times New Roman" w:cs="Times New Roman"/>
          <w:sz w:val="24"/>
          <w:szCs w:val="24"/>
          <w:lang w:eastAsia="ru-RU"/>
        </w:rPr>
        <w:t xml:space="preserve"> </w:t>
      </w:r>
      <w:r w:rsidRPr="00E77FB5">
        <w:rPr>
          <w:rFonts w:ascii="Times New Roman" w:eastAsia="Times New Roman" w:hAnsi="Times New Roman" w:cs="Times New Roman"/>
          <w:snapToGrid w:val="0"/>
          <w:sz w:val="24"/>
          <w:szCs w:val="24"/>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E77FB5" w:rsidRPr="00E77FB5" w:rsidRDefault="00E77FB5" w:rsidP="00E77FB5">
      <w:pPr>
        <w:spacing w:after="0" w:line="240" w:lineRule="auto"/>
        <w:rPr>
          <w:rFonts w:ascii="Times New Roman" w:eastAsia="Times New Roman" w:hAnsi="Times New Roman" w:cs="Times New Roman"/>
          <w:snapToGrid w:val="0"/>
          <w:sz w:val="24"/>
          <w:szCs w:val="24"/>
          <w:lang w:eastAsia="ru-RU"/>
        </w:r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4. Этапы проведения аудита в сфере закупок</w:t>
      </w:r>
    </w:p>
    <w:p w:rsidR="00E77FB5" w:rsidRPr="00E77FB5" w:rsidRDefault="00E77FB5" w:rsidP="00E77FB5">
      <w:pPr>
        <w:autoSpaceDE w:val="0"/>
        <w:autoSpaceDN w:val="0"/>
        <w:adjustRightInd w:val="0"/>
        <w:spacing w:after="0" w:line="240" w:lineRule="auto"/>
        <w:rPr>
          <w:rFonts w:ascii="Times New Roman" w:eastAsia="Times New Roman" w:hAnsi="Times New Roman" w:cs="Times New Roman"/>
          <w:sz w:val="24"/>
          <w:szCs w:val="24"/>
          <w:lang w:eastAsia="ru-RU"/>
        </w:rPr>
      </w:pP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Аудит в сфере закупок включает в себя три этапа:</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подготовительный этап;</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основной этап;</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заключительный этап.</w:t>
      </w: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7FB5" w:rsidRPr="00E77FB5"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caps/>
          <w:sz w:val="24"/>
          <w:szCs w:val="24"/>
          <w:lang w:eastAsia="ru-RU"/>
        </w:rPr>
      </w:pPr>
      <w:r w:rsidRPr="00E77FB5">
        <w:rPr>
          <w:rFonts w:ascii="Times New Roman" w:eastAsia="Times New Roman" w:hAnsi="Times New Roman" w:cs="Times New Roman"/>
          <w:b/>
          <w:sz w:val="24"/>
          <w:szCs w:val="24"/>
          <w:lang w:eastAsia="ru-RU"/>
        </w:rPr>
        <w:t>4.1. Подготовительный этап аудита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bCs/>
          <w:snapToGrid w:val="0"/>
          <w:sz w:val="24"/>
          <w:szCs w:val="24"/>
          <w:lang w:eastAsia="ru-RU"/>
        </w:rPr>
        <w:t xml:space="preserve">На </w:t>
      </w:r>
      <w:r w:rsidRPr="00E77FB5">
        <w:rPr>
          <w:rFonts w:ascii="Times New Roman" w:eastAsia="Times New Roman" w:hAnsi="Times New Roman" w:cs="Times New Roman"/>
          <w:snapToGrid w:val="0"/>
          <w:sz w:val="24"/>
          <w:szCs w:val="24"/>
          <w:lang w:eastAsia="ru-RU"/>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xml:space="preserve">При осуществлении анализа специфики предмета и объекта аудита рекомендуется </w:t>
      </w:r>
      <w:r w:rsidRPr="00E77FB5">
        <w:rPr>
          <w:rFonts w:ascii="Times New Roman" w:eastAsia="Calibri" w:hAnsi="Times New Roman" w:cs="Times New Roman"/>
          <w:sz w:val="24"/>
          <w:szCs w:val="24"/>
        </w:rPr>
        <w:t>выявить и проанализировать существующие риски неэффективного использования бюджетных средств.</w:t>
      </w:r>
    </w:p>
    <w:p w:rsidR="00E77FB5" w:rsidRPr="00E77FB5"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77FB5">
        <w:rPr>
          <w:rFonts w:ascii="Times New Roman" w:eastAsia="Times New Roman" w:hAnsi="Times New Roman" w:cs="Times New Roman"/>
          <w:sz w:val="24"/>
          <w:szCs w:val="24"/>
          <w:lang w:eastAsia="ru-RU"/>
        </w:rPr>
        <w:t xml:space="preserve">Сбор данных и информации на подготовительном этапе рекомендуется </w:t>
      </w:r>
      <w:r w:rsidRPr="00E77FB5">
        <w:rPr>
          <w:rFonts w:ascii="Times New Roman" w:eastAsia="Calibri" w:hAnsi="Times New Roman" w:cs="Times New Roman"/>
          <w:sz w:val="24"/>
          <w:szCs w:val="24"/>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E77FB5">
        <w:rPr>
          <w:rFonts w:ascii="Times New Roman" w:eastAsia="Calibri" w:hAnsi="Times New Roman" w:cs="Times New Roman"/>
          <w:sz w:val="24"/>
          <w:szCs w:val="24"/>
          <w:lang w:val="en-US"/>
        </w:rPr>
        <w:t>zakupki</w:t>
      </w:r>
      <w:proofErr w:type="spellEnd"/>
      <w:r w:rsidRPr="00E77FB5">
        <w:rPr>
          <w:rFonts w:ascii="Times New Roman" w:eastAsia="Calibri" w:hAnsi="Times New Roman" w:cs="Times New Roman"/>
          <w:sz w:val="24"/>
          <w:szCs w:val="24"/>
        </w:rPr>
        <w:t>.</w:t>
      </w:r>
      <w:proofErr w:type="spellStart"/>
      <w:r w:rsidRPr="00E77FB5">
        <w:rPr>
          <w:rFonts w:ascii="Times New Roman" w:eastAsia="Calibri" w:hAnsi="Times New Roman" w:cs="Times New Roman"/>
          <w:sz w:val="24"/>
          <w:szCs w:val="24"/>
          <w:lang w:val="en-US"/>
        </w:rPr>
        <w:t>gov</w:t>
      </w:r>
      <w:proofErr w:type="spellEnd"/>
      <w:r w:rsidRPr="00E77FB5">
        <w:rPr>
          <w:rFonts w:ascii="Times New Roman" w:eastAsia="Calibri" w:hAnsi="Times New Roman" w:cs="Times New Roman"/>
          <w:sz w:val="24"/>
          <w:szCs w:val="24"/>
        </w:rPr>
        <w:t>.</w:t>
      </w:r>
      <w:proofErr w:type="spellStart"/>
      <w:r w:rsidRPr="00E77FB5">
        <w:rPr>
          <w:rFonts w:ascii="Times New Roman" w:eastAsia="Calibri" w:hAnsi="Times New Roman" w:cs="Times New Roman"/>
          <w:sz w:val="24"/>
          <w:szCs w:val="24"/>
          <w:lang w:val="en-US"/>
        </w:rPr>
        <w:t>ru</w:t>
      </w:r>
      <w:proofErr w:type="spellEnd"/>
      <w:r w:rsidRPr="00E77FB5">
        <w:rPr>
          <w:rFonts w:ascii="Times New Roman" w:eastAsia="Calibri" w:hAnsi="Times New Roman" w:cs="Times New Roman"/>
          <w:sz w:val="24"/>
          <w:szCs w:val="24"/>
        </w:rPr>
        <w:t>, электронные торговые площадки, официальные сайты</w:t>
      </w:r>
      <w:proofErr w:type="gramEnd"/>
      <w:r w:rsidRPr="00E77FB5">
        <w:rPr>
          <w:rFonts w:ascii="Times New Roman" w:eastAsia="Calibri" w:hAnsi="Times New Roman" w:cs="Times New Roman"/>
          <w:sz w:val="24"/>
          <w:szCs w:val="24"/>
        </w:rPr>
        <w:t xml:space="preserve"> контрольных органов в сфере закупок, официальные сайты объектов аудита (контроля), данные государственной статистики).</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Формирование программы мероприятия</w:t>
      </w:r>
      <w:r w:rsidRPr="00335DB6">
        <w:rPr>
          <w:rFonts w:ascii="Times New Roman" w:eastAsia="Times New Roman" w:hAnsi="Times New Roman" w:cs="Times New Roman"/>
          <w:b/>
          <w:sz w:val="24"/>
          <w:szCs w:val="24"/>
          <w:lang w:eastAsia="ru-RU"/>
        </w:rPr>
        <w:t xml:space="preserve"> </w:t>
      </w:r>
      <w:r w:rsidRPr="00335DB6">
        <w:rPr>
          <w:rFonts w:ascii="Times New Roman" w:eastAsia="Times New Roman" w:hAnsi="Times New Roman" w:cs="Times New Roman"/>
          <w:sz w:val="24"/>
          <w:szCs w:val="24"/>
          <w:lang w:eastAsia="ru-RU"/>
        </w:rPr>
        <w:t xml:space="preserve">осуществляется в соответствии с </w:t>
      </w:r>
      <w:r w:rsidR="00335DB6">
        <w:rPr>
          <w:rFonts w:ascii="Times New Roman" w:eastAsia="Times New Roman" w:hAnsi="Times New Roman" w:cs="Times New Roman"/>
          <w:sz w:val="24"/>
          <w:szCs w:val="24"/>
          <w:lang w:eastAsia="ru-RU"/>
        </w:rPr>
        <w:t xml:space="preserve">действующим </w:t>
      </w:r>
      <w:r w:rsidRPr="00335DB6">
        <w:rPr>
          <w:rFonts w:ascii="Times New Roman" w:eastAsia="Times New Roman" w:hAnsi="Times New Roman" w:cs="Times New Roman"/>
          <w:sz w:val="24"/>
          <w:szCs w:val="24"/>
          <w:lang w:eastAsia="ru-RU"/>
        </w:rPr>
        <w:t>стандартом внешнего муниципального финансового контроля «Проведение экспертно-аналитического мероприятия», утвержденного</w:t>
      </w:r>
      <w:r w:rsidR="00335DB6">
        <w:rPr>
          <w:rFonts w:ascii="Times New Roman" w:eastAsia="Times New Roman" w:hAnsi="Times New Roman" w:cs="Times New Roman"/>
          <w:sz w:val="24"/>
          <w:szCs w:val="24"/>
          <w:lang w:eastAsia="ru-RU"/>
        </w:rPr>
        <w:t xml:space="preserve"> распоряжением КСП ДГО</w:t>
      </w:r>
      <w:r w:rsidRPr="00335DB6">
        <w:rPr>
          <w:rFonts w:ascii="Times New Roman" w:eastAsia="Times New Roman" w:hAnsi="Times New Roman" w:cs="Times New Roman"/>
          <w:sz w:val="24"/>
          <w:szCs w:val="24"/>
          <w:lang w:eastAsia="ru-RU"/>
        </w:rPr>
        <w:t xml:space="preserve">, </w:t>
      </w:r>
      <w:r w:rsidR="00335DB6">
        <w:rPr>
          <w:rFonts w:ascii="Times New Roman" w:eastAsia="Times New Roman" w:hAnsi="Times New Roman" w:cs="Times New Roman"/>
          <w:sz w:val="24"/>
          <w:szCs w:val="24"/>
          <w:lang w:eastAsia="ru-RU"/>
        </w:rPr>
        <w:t xml:space="preserve">действующим </w:t>
      </w:r>
      <w:r w:rsidRPr="00335DB6">
        <w:rPr>
          <w:rFonts w:ascii="Times New Roman" w:eastAsia="Times New Roman" w:hAnsi="Times New Roman" w:cs="Times New Roman"/>
          <w:sz w:val="24"/>
          <w:szCs w:val="24"/>
          <w:lang w:eastAsia="ru-RU"/>
        </w:rPr>
        <w:t xml:space="preserve">стандартом внешнего муниципального финансового контроля «Общие правила проведения контрольного мероприятия», утвержденного </w:t>
      </w:r>
      <w:r w:rsidR="00335DB6">
        <w:rPr>
          <w:rFonts w:ascii="Times New Roman" w:eastAsia="Times New Roman" w:hAnsi="Times New Roman" w:cs="Times New Roman"/>
          <w:sz w:val="24"/>
          <w:szCs w:val="24"/>
          <w:lang w:eastAsia="ru-RU"/>
        </w:rPr>
        <w:t>распоряжением КСП ДГО</w:t>
      </w:r>
      <w:r w:rsidRPr="00335DB6">
        <w:rPr>
          <w:rFonts w:ascii="Times New Roman" w:eastAsia="Times New Roman" w:hAnsi="Times New Roman" w:cs="Times New Roman"/>
          <w:sz w:val="24"/>
          <w:szCs w:val="24"/>
          <w:lang w:eastAsia="ru-RU"/>
        </w:rPr>
        <w:t>.</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 Основной этап аудита в сфере закупок</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На основном этапе аудита</w:t>
      </w:r>
      <w:r w:rsidRPr="00335DB6">
        <w:rPr>
          <w:rFonts w:ascii="Times New Roman" w:eastAsia="Times New Roman" w:hAnsi="Times New Roman" w:cs="Times New Roman"/>
          <w:bCs/>
          <w:snapToGrid w:val="0"/>
          <w:sz w:val="24"/>
          <w:szCs w:val="24"/>
          <w:lang w:eastAsia="ru-RU"/>
        </w:rPr>
        <w:t xml:space="preserve"> в сфере закупок проводятся проверка, анализ и оценка информации </w:t>
      </w:r>
      <w:r w:rsidRPr="00335DB6">
        <w:rPr>
          <w:rFonts w:ascii="Times New Roman" w:eastAsia="Calibri" w:hAnsi="Times New Roman" w:cs="Times New Roman"/>
          <w:sz w:val="24"/>
          <w:szCs w:val="24"/>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335DB6">
        <w:rPr>
          <w:rFonts w:ascii="Times New Roman" w:eastAsia="Times New Roman" w:hAnsi="Times New Roman" w:cs="Times New Roman"/>
          <w:bCs/>
          <w:snapToGrid w:val="0"/>
          <w:sz w:val="24"/>
          <w:szCs w:val="24"/>
          <w:lang w:eastAsia="ru-RU"/>
        </w:rPr>
        <w:t xml:space="preserve"> вопросами программы мероприятия</w:t>
      </w:r>
      <w:r w:rsidRPr="00335DB6">
        <w:rPr>
          <w:rFonts w:ascii="Times New Roman" w:eastAsia="Times New Roman" w:hAnsi="Times New Roman" w:cs="Times New Roman"/>
          <w:snapToGrid w:val="0"/>
          <w:sz w:val="24"/>
          <w:szCs w:val="24"/>
          <w:lang w:eastAsia="ru-RU"/>
        </w:rPr>
        <w:t>.</w:t>
      </w:r>
    </w:p>
    <w:p w:rsidR="00335DB6" w:rsidRPr="00335DB6" w:rsidRDefault="00E77FB5" w:rsidP="00335D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napToGrid w:val="0"/>
          <w:sz w:val="24"/>
          <w:szCs w:val="24"/>
          <w:lang w:eastAsia="ru-RU"/>
        </w:rPr>
        <w:t xml:space="preserve">Порядок оформления рабочей и промежуточной документации предусмотрен </w:t>
      </w:r>
      <w:r w:rsidR="00335DB6" w:rsidRPr="00335DB6">
        <w:rPr>
          <w:rFonts w:ascii="Times New Roman" w:eastAsia="Times New Roman" w:hAnsi="Times New Roman" w:cs="Times New Roman"/>
          <w:sz w:val="24"/>
          <w:szCs w:val="24"/>
          <w:lang w:eastAsia="ru-RU"/>
        </w:rPr>
        <w:t xml:space="preserve"> </w:t>
      </w:r>
      <w:r w:rsidR="00335DB6">
        <w:rPr>
          <w:rFonts w:ascii="Times New Roman" w:eastAsia="Times New Roman" w:hAnsi="Times New Roman" w:cs="Times New Roman"/>
          <w:sz w:val="24"/>
          <w:szCs w:val="24"/>
          <w:lang w:eastAsia="ru-RU"/>
        </w:rPr>
        <w:t xml:space="preserve">действующим </w:t>
      </w:r>
      <w:r w:rsidR="00335DB6" w:rsidRPr="00335DB6">
        <w:rPr>
          <w:rFonts w:ascii="Times New Roman" w:eastAsia="Times New Roman" w:hAnsi="Times New Roman" w:cs="Times New Roman"/>
          <w:sz w:val="24"/>
          <w:szCs w:val="24"/>
          <w:lang w:eastAsia="ru-RU"/>
        </w:rPr>
        <w:t>стандартом внешнего муниципального финансового контроля «Проведение экспертно-аналитического мероприятия», утвержденного</w:t>
      </w:r>
      <w:r w:rsidR="00335DB6">
        <w:rPr>
          <w:rFonts w:ascii="Times New Roman" w:eastAsia="Times New Roman" w:hAnsi="Times New Roman" w:cs="Times New Roman"/>
          <w:sz w:val="24"/>
          <w:szCs w:val="24"/>
          <w:lang w:eastAsia="ru-RU"/>
        </w:rPr>
        <w:t xml:space="preserve"> распоряжением КСП ДГО</w:t>
      </w:r>
      <w:r w:rsidR="00335DB6" w:rsidRPr="00335DB6">
        <w:rPr>
          <w:rFonts w:ascii="Times New Roman" w:eastAsia="Times New Roman" w:hAnsi="Times New Roman" w:cs="Times New Roman"/>
          <w:sz w:val="24"/>
          <w:szCs w:val="24"/>
          <w:lang w:eastAsia="ru-RU"/>
        </w:rPr>
        <w:t xml:space="preserve">, </w:t>
      </w:r>
      <w:r w:rsidR="00335DB6">
        <w:rPr>
          <w:rFonts w:ascii="Times New Roman" w:eastAsia="Times New Roman" w:hAnsi="Times New Roman" w:cs="Times New Roman"/>
          <w:sz w:val="24"/>
          <w:szCs w:val="24"/>
          <w:lang w:eastAsia="ru-RU"/>
        </w:rPr>
        <w:t xml:space="preserve">действующим </w:t>
      </w:r>
      <w:r w:rsidR="00335DB6" w:rsidRPr="00335DB6">
        <w:rPr>
          <w:rFonts w:ascii="Times New Roman" w:eastAsia="Times New Roman" w:hAnsi="Times New Roman" w:cs="Times New Roman"/>
          <w:sz w:val="24"/>
          <w:szCs w:val="24"/>
          <w:lang w:eastAsia="ru-RU"/>
        </w:rPr>
        <w:t xml:space="preserve">стандартом внешнего муниципального финансового контроля «Общие правила проведения контрольного мероприятия», утвержденного </w:t>
      </w:r>
      <w:r w:rsidR="00335DB6">
        <w:rPr>
          <w:rFonts w:ascii="Times New Roman" w:eastAsia="Times New Roman" w:hAnsi="Times New Roman" w:cs="Times New Roman"/>
          <w:sz w:val="24"/>
          <w:szCs w:val="24"/>
          <w:lang w:eastAsia="ru-RU"/>
        </w:rPr>
        <w:t>распоряжением КСП ДГО</w:t>
      </w:r>
      <w:r w:rsidR="00335DB6" w:rsidRPr="00335DB6">
        <w:rPr>
          <w:rFonts w:ascii="Times New Roman" w:eastAsia="Times New Roman" w:hAnsi="Times New Roman" w:cs="Times New Roman"/>
          <w:sz w:val="24"/>
          <w:szCs w:val="24"/>
          <w:lang w:eastAsia="ru-RU"/>
        </w:rPr>
        <w:t>.</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В ходе проведения мероприятия подлежат рассмотрению следующие основные вопросы:</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наличие, порядок формирования и организация деятельности контрактной службы (назначения контрактного управляющего);</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наличие, порядок формирования, организация работы комиссии (комиссий) по осуществлению закупок;</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порядок выбора и функционал специализированной организации;</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порядок организации централизованных закупок и совместных конкурсов и аукционов;</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организация и порядок проведения ведомственного контроля в сфере закупок в отношении подведомственных заказчиков;</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проведение обязательного общественного обсуждения закупок в случаях предусмотренных действующим законодательством;</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lastRenderedPageBreak/>
        <w:t>- порядок формирования, утверждения и ведения плана закупок и плана-графика, а также порядок его размещения в открытом доступе;</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обоснование закупки;</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обоснованность и законность выбора конкурентного способа определения поставщика (подрядчика, исполнителя);</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обоснование начальной (максимальной) цены контракта, цены контракта, заключаемого с единственным поставщиком;</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проверка документации (извещения) о закупке на предмет соответствия требованиям действующего законодательства;</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проверка наличия в контракте обязательных условий;</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335DB6">
        <w:rPr>
          <w:rFonts w:ascii="Times New Roman" w:eastAsia="Times New Roman" w:hAnsi="Times New Roman" w:cs="Times New Roman"/>
          <w:sz w:val="24"/>
          <w:szCs w:val="24"/>
          <w:lang w:eastAsia="ru-RU"/>
        </w:rPr>
        <w:t>о-</w:t>
      </w:r>
      <w:proofErr w:type="gramEnd"/>
      <w:r w:rsidRPr="00335DB6">
        <w:rPr>
          <w:rFonts w:ascii="Times New Roman" w:eastAsia="Times New Roman" w:hAnsi="Times New Roman" w:cs="Times New Roman"/>
          <w:sz w:val="24"/>
          <w:szCs w:val="24"/>
          <w:lang w:eastAsia="ru-RU"/>
        </w:rPr>
        <w:t xml:space="preserve"> исполнительной системы; организации инвалидов;</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наличие и соответствие законодательству обеспечения заявок;</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наличие и соответствие законодательству обеспечения исполнения контракта;</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xml:space="preserve">- проверка  соблюдения требований законодательства </w:t>
      </w:r>
      <w:proofErr w:type="gramStart"/>
      <w:r w:rsidRPr="00335DB6">
        <w:rPr>
          <w:rFonts w:ascii="Times New Roman" w:eastAsia="Times New Roman" w:hAnsi="Times New Roman" w:cs="Times New Roman"/>
          <w:sz w:val="24"/>
          <w:szCs w:val="24"/>
          <w:lang w:eastAsia="ru-RU"/>
        </w:rPr>
        <w:t>при</w:t>
      </w:r>
      <w:proofErr w:type="gramEnd"/>
      <w:r w:rsidRPr="00335DB6">
        <w:rPr>
          <w:rFonts w:ascii="Times New Roman" w:eastAsia="Times New Roman" w:hAnsi="Times New Roman" w:cs="Times New Roman"/>
          <w:sz w:val="24"/>
          <w:szCs w:val="24"/>
          <w:lang w:eastAsia="ru-RU"/>
        </w:rPr>
        <w:t xml:space="preserve"> оценки заявок;</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проверка протоколов, составленных в ходе определения поставщика, включая их наличие, требования к содержанию и размещению;</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применение антидемпинговых мер при проведении конкурса и аукциона;</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соблюдение сроков и порядка заключения контрактов;</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оценка законности внесения изменений в контракт, его расторжение (при их наличии);</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оценка своевременности действий заказчика по реализации условий контракта, включая своевременность расчетов по контракту;</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оценка соответствия поставленных товаров, выполненных работ, оказанных услуг требованиям, установленным в контрактах;</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оценка целевого характера использования поставленных товаров, результатов выполненных работ и оказанных услуг;</w:t>
      </w:r>
    </w:p>
    <w:p w:rsidR="00E77FB5" w:rsidRPr="00335DB6" w:rsidRDefault="00E77FB5" w:rsidP="00E77FB5">
      <w:pPr>
        <w:spacing w:after="0" w:line="240" w:lineRule="auto"/>
        <w:ind w:firstLine="709"/>
        <w:contextualSpacing/>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применение обеспечительных мер и мер ответственности по контракту.</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 xml:space="preserve">В рамках проверки также </w:t>
      </w:r>
      <w:r w:rsidRPr="00335DB6">
        <w:rPr>
          <w:rFonts w:ascii="Times New Roman" w:eastAsia="Times New Roman" w:hAnsi="Times New Roman" w:cs="Times New Roman"/>
          <w:b/>
          <w:snapToGrid w:val="0"/>
          <w:sz w:val="24"/>
          <w:szCs w:val="24"/>
          <w:lang w:eastAsia="ru-RU"/>
        </w:rPr>
        <w:t>анализируется информация о закупках заказчика</w:t>
      </w:r>
      <w:r w:rsidRPr="00335DB6">
        <w:rPr>
          <w:rFonts w:ascii="Times New Roman" w:eastAsia="Times New Roman" w:hAnsi="Times New Roman" w:cs="Times New Roman"/>
          <w:snapToGrid w:val="0"/>
          <w:sz w:val="24"/>
          <w:szCs w:val="24"/>
          <w:lang w:eastAsia="ru-RU"/>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Обобщение данной информации возможно в табличной форме.</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4.2.1. Проверка, анализ и оценка целесообразности и обоснованности расходов на закупки</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На данном этапе осуществляется проверка обоснования закупки заказчиком на этапе планирования закупок товаров, работ, услуг</w:t>
      </w:r>
      <w:r w:rsidRPr="00335DB6">
        <w:rPr>
          <w:rFonts w:ascii="Times New Roman" w:eastAsia="Times New Roman" w:hAnsi="Times New Roman" w:cs="Times New Roman"/>
          <w:sz w:val="24"/>
          <w:szCs w:val="24"/>
          <w:lang w:eastAsia="ru-RU"/>
        </w:rPr>
        <w:t xml:space="preserve"> </w:t>
      </w:r>
      <w:r w:rsidRPr="00335DB6">
        <w:rPr>
          <w:rFonts w:ascii="Times New Roman" w:eastAsia="Times New Roman" w:hAnsi="Times New Roman" w:cs="Times New Roman"/>
          <w:snapToGrid w:val="0"/>
          <w:sz w:val="24"/>
          <w:szCs w:val="24"/>
          <w:lang w:eastAsia="ru-RU"/>
        </w:rPr>
        <w:t>при формировании плана закупок, плана-графика закупок, анализ и оценка</w:t>
      </w:r>
      <w:r w:rsidRPr="00335DB6">
        <w:rPr>
          <w:rFonts w:ascii="Times New Roman" w:eastAsia="Calibri" w:hAnsi="Times New Roman" w:cs="Times New Roman"/>
          <w:sz w:val="24"/>
          <w:szCs w:val="24"/>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E77FB5" w:rsidRPr="00335DB6"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 xml:space="preserve">Под </w:t>
      </w:r>
      <w:r w:rsidRPr="00335DB6">
        <w:rPr>
          <w:rFonts w:ascii="Times New Roman" w:eastAsia="Times New Roman" w:hAnsi="Times New Roman" w:cs="Times New Roman"/>
          <w:b/>
          <w:snapToGrid w:val="0"/>
          <w:sz w:val="24"/>
          <w:szCs w:val="24"/>
          <w:lang w:eastAsia="ru-RU"/>
        </w:rPr>
        <w:t>целесообразностью</w:t>
      </w:r>
      <w:r w:rsidRPr="00335DB6">
        <w:rPr>
          <w:rFonts w:ascii="Times New Roman" w:eastAsia="Times New Roman" w:hAnsi="Times New Roman" w:cs="Times New Roman"/>
          <w:snapToGrid w:val="0"/>
          <w:sz w:val="24"/>
          <w:szCs w:val="24"/>
          <w:lang w:eastAsia="ru-RU"/>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335DB6">
        <w:rPr>
          <w:rFonts w:ascii="Times New Roman" w:eastAsia="Times New Roman" w:hAnsi="Times New Roman" w:cs="Times New Roman"/>
          <w:color w:val="000000"/>
          <w:sz w:val="24"/>
          <w:szCs w:val="24"/>
          <w:lang w:eastAsia="ru-RU"/>
        </w:rPr>
        <w:t>муниципальных программ, выполнения установленных функций и полномочий органов местного самоуправления.</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lastRenderedPageBreak/>
        <w:t xml:space="preserve">Под </w:t>
      </w:r>
      <w:r w:rsidRPr="00335DB6">
        <w:rPr>
          <w:rFonts w:ascii="Times New Roman" w:eastAsia="Times New Roman" w:hAnsi="Times New Roman" w:cs="Times New Roman"/>
          <w:b/>
          <w:snapToGrid w:val="0"/>
          <w:sz w:val="24"/>
          <w:szCs w:val="24"/>
          <w:lang w:eastAsia="ru-RU"/>
        </w:rPr>
        <w:t>обоснованностью</w:t>
      </w:r>
      <w:r w:rsidRPr="00335DB6">
        <w:rPr>
          <w:rFonts w:ascii="Times New Roman" w:eastAsia="Times New Roman" w:hAnsi="Times New Roman" w:cs="Times New Roman"/>
          <w:snapToGrid w:val="0"/>
          <w:sz w:val="24"/>
          <w:szCs w:val="24"/>
          <w:lang w:eastAsia="ru-RU"/>
        </w:rPr>
        <w:t xml:space="preserve"> расходов на закупки понимается наличие обоснования, в том числе с использованием правил </w:t>
      </w:r>
      <w:proofErr w:type="gramStart"/>
      <w:r w:rsidRPr="00335DB6">
        <w:rPr>
          <w:rFonts w:ascii="Times New Roman" w:eastAsia="Times New Roman" w:hAnsi="Times New Roman" w:cs="Times New Roman"/>
          <w:snapToGrid w:val="0"/>
          <w:sz w:val="24"/>
          <w:szCs w:val="24"/>
          <w:lang w:eastAsia="ru-RU"/>
        </w:rPr>
        <w:t>нормирования</w:t>
      </w:r>
      <w:proofErr w:type="gramEnd"/>
      <w:r w:rsidRPr="00335DB6">
        <w:rPr>
          <w:rFonts w:ascii="Times New Roman" w:eastAsia="Times New Roman" w:hAnsi="Times New Roman" w:cs="Times New Roman"/>
          <w:snapToGrid w:val="0"/>
          <w:sz w:val="24"/>
          <w:szCs w:val="24"/>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E77FB5" w:rsidRPr="00335DB6" w:rsidRDefault="00E77FB5" w:rsidP="00E77FB5">
      <w:pPr>
        <w:spacing w:after="0" w:line="240" w:lineRule="auto"/>
        <w:ind w:firstLine="709"/>
        <w:jc w:val="both"/>
        <w:rPr>
          <w:rFonts w:ascii="Times New Roman" w:eastAsia="Calibri" w:hAnsi="Times New Roman" w:cs="Times New Roman"/>
          <w:sz w:val="24"/>
          <w:szCs w:val="24"/>
        </w:rPr>
      </w:pPr>
      <w:proofErr w:type="gramStart"/>
      <w:r w:rsidRPr="00335DB6">
        <w:rPr>
          <w:rFonts w:ascii="Times New Roman" w:eastAsia="Calibri" w:hAnsi="Times New Roman" w:cs="Times New Roman"/>
          <w:sz w:val="24"/>
          <w:szCs w:val="24"/>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E77FB5" w:rsidRPr="00335DB6" w:rsidRDefault="00E77FB5" w:rsidP="00E77FB5">
      <w:pPr>
        <w:spacing w:after="0" w:line="240" w:lineRule="auto"/>
        <w:ind w:firstLine="709"/>
        <w:jc w:val="both"/>
        <w:rPr>
          <w:rFonts w:ascii="Times New Roman" w:eastAsia="Calibri" w:hAnsi="Times New Roman" w:cs="Times New Roman"/>
          <w:sz w:val="24"/>
          <w:szCs w:val="24"/>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4.2.2. Проверка, анализ и оценка своевременности расходов на закупки</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335DB6">
        <w:rPr>
          <w:rFonts w:ascii="Times New Roman" w:eastAsia="Times New Roman" w:hAnsi="Times New Roman" w:cs="Times New Roman"/>
          <w:sz w:val="24"/>
          <w:szCs w:val="24"/>
          <w:lang w:eastAsia="ru-RU"/>
        </w:rPr>
        <w:t xml:space="preserve"> осуществления закупок,</w:t>
      </w:r>
      <w:r w:rsidRPr="00335DB6">
        <w:rPr>
          <w:rFonts w:ascii="Times New Roman" w:eastAsia="Times New Roman" w:hAnsi="Times New Roman" w:cs="Times New Roman"/>
          <w:snapToGrid w:val="0"/>
          <w:sz w:val="24"/>
          <w:szCs w:val="24"/>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 xml:space="preserve">Под </w:t>
      </w:r>
      <w:r w:rsidRPr="00335DB6">
        <w:rPr>
          <w:rFonts w:ascii="Times New Roman" w:eastAsia="Times New Roman" w:hAnsi="Times New Roman" w:cs="Times New Roman"/>
          <w:b/>
          <w:snapToGrid w:val="0"/>
          <w:sz w:val="24"/>
          <w:szCs w:val="24"/>
          <w:lang w:eastAsia="ru-RU"/>
        </w:rPr>
        <w:t>своевременностью</w:t>
      </w:r>
      <w:r w:rsidRPr="00335DB6">
        <w:rPr>
          <w:rFonts w:ascii="Times New Roman" w:eastAsia="Times New Roman" w:hAnsi="Times New Roman" w:cs="Times New Roman"/>
          <w:snapToGrid w:val="0"/>
          <w:sz w:val="24"/>
          <w:szCs w:val="24"/>
          <w:lang w:eastAsia="ru-RU"/>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Calibri" w:hAnsi="Times New Roman" w:cs="Times New Roman"/>
          <w:sz w:val="24"/>
          <w:szCs w:val="24"/>
        </w:rPr>
        <w:t xml:space="preserve">В рамках мероприятия целесообразно </w:t>
      </w:r>
      <w:r w:rsidRPr="00335DB6">
        <w:rPr>
          <w:rFonts w:ascii="Times New Roman" w:eastAsia="Times New Roman" w:hAnsi="Times New Roman" w:cs="Times New Roman"/>
          <w:snapToGrid w:val="0"/>
          <w:sz w:val="24"/>
          <w:szCs w:val="24"/>
          <w:lang w:eastAsia="ru-RU"/>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4.2.3. Проверка, анализ и оценка эффективности расходов на закупки</w:t>
      </w:r>
    </w:p>
    <w:p w:rsidR="00E77FB5" w:rsidRPr="00335DB6" w:rsidRDefault="00E77FB5" w:rsidP="00E77FB5">
      <w:pPr>
        <w:spacing w:after="0" w:line="240" w:lineRule="auto"/>
        <w:ind w:firstLine="709"/>
        <w:jc w:val="both"/>
        <w:rPr>
          <w:rFonts w:ascii="Times New Roman" w:eastAsia="Calibri" w:hAnsi="Times New Roman" w:cs="Times New Roman"/>
          <w:sz w:val="24"/>
          <w:szCs w:val="24"/>
        </w:rPr>
      </w:pPr>
      <w:r w:rsidRPr="00335DB6">
        <w:rPr>
          <w:rFonts w:ascii="Times New Roman" w:eastAsia="Calibri" w:hAnsi="Times New Roman" w:cs="Times New Roman"/>
          <w:sz w:val="24"/>
          <w:szCs w:val="24"/>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 xml:space="preserve">Под </w:t>
      </w:r>
      <w:r w:rsidRPr="00335DB6">
        <w:rPr>
          <w:rFonts w:ascii="Times New Roman" w:eastAsia="Times New Roman" w:hAnsi="Times New Roman" w:cs="Times New Roman"/>
          <w:b/>
          <w:snapToGrid w:val="0"/>
          <w:sz w:val="24"/>
          <w:szCs w:val="24"/>
          <w:lang w:eastAsia="ru-RU"/>
        </w:rPr>
        <w:t>эффективностью</w:t>
      </w:r>
      <w:r w:rsidRPr="00335DB6">
        <w:rPr>
          <w:rFonts w:ascii="Times New Roman" w:eastAsia="Times New Roman" w:hAnsi="Times New Roman" w:cs="Times New Roman"/>
          <w:snapToGrid w:val="0"/>
          <w:sz w:val="24"/>
          <w:szCs w:val="24"/>
          <w:lang w:eastAsia="ru-RU"/>
        </w:rPr>
        <w:t xml:space="preserve"> расходов на закупки понимается эффективное </w:t>
      </w:r>
      <w:r w:rsidRPr="00335DB6">
        <w:rPr>
          <w:rFonts w:ascii="Times New Roman" w:eastAsia="Times New Roman" w:hAnsi="Times New Roman" w:cs="Times New Roman"/>
          <w:sz w:val="24"/>
          <w:szCs w:val="24"/>
          <w:lang w:eastAsia="ru-RU"/>
        </w:rPr>
        <w:t xml:space="preserve">применение имеющихся ресурсов, </w:t>
      </w:r>
      <w:r w:rsidRPr="00335DB6">
        <w:rPr>
          <w:rFonts w:ascii="Times New Roman" w:eastAsia="Times New Roman" w:hAnsi="Times New Roman" w:cs="Times New Roman"/>
          <w:snapToGrid w:val="0"/>
          <w:sz w:val="24"/>
          <w:szCs w:val="24"/>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335DB6">
        <w:rPr>
          <w:rFonts w:ascii="Times New Roman" w:eastAsia="Times New Roman" w:hAnsi="Times New Roman" w:cs="Times New Roman"/>
          <w:sz w:val="24"/>
          <w:szCs w:val="24"/>
          <w:lang w:eastAsia="ru-RU"/>
        </w:rPr>
        <w:t>достижении запланированных целей осуществления закупок.</w:t>
      </w:r>
    </w:p>
    <w:p w:rsidR="00E77FB5" w:rsidRPr="00335DB6" w:rsidRDefault="00E77FB5" w:rsidP="00E77FB5">
      <w:pPr>
        <w:spacing w:after="0" w:line="240" w:lineRule="auto"/>
        <w:ind w:firstLine="709"/>
        <w:jc w:val="both"/>
        <w:rPr>
          <w:rFonts w:ascii="Times New Roman" w:eastAsia="Times New Roman" w:hAnsi="Times New Roman" w:cs="Times New Roman"/>
          <w:b/>
          <w:snapToGrid w:val="0"/>
          <w:sz w:val="24"/>
          <w:szCs w:val="24"/>
          <w:lang w:eastAsia="ru-RU"/>
        </w:rPr>
      </w:pPr>
      <w:r w:rsidRPr="00335DB6">
        <w:rPr>
          <w:rFonts w:ascii="Times New Roman" w:eastAsia="Times New Roman" w:hAnsi="Times New Roman" w:cs="Times New Roman"/>
          <w:snapToGrid w:val="0"/>
          <w:sz w:val="24"/>
          <w:szCs w:val="24"/>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335DB6">
        <w:rPr>
          <w:rFonts w:ascii="Times New Roman" w:eastAsia="Times New Roman" w:hAnsi="Times New Roman" w:cs="Times New Roman"/>
          <w:snapToGrid w:val="0"/>
          <w:sz w:val="24"/>
          <w:szCs w:val="24"/>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335DB6">
        <w:rPr>
          <w:rFonts w:ascii="Times New Roman" w:eastAsia="Times New Roman" w:hAnsi="Times New Roman" w:cs="Times New Roman"/>
          <w:snapToGrid w:val="0"/>
          <w:sz w:val="24"/>
          <w:szCs w:val="24"/>
          <w:lang w:eastAsia="ru-RU"/>
        </w:rPr>
        <w:t xml:space="preserve"> годности и т. п.);</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экономия бюджетных сре</w:t>
      </w:r>
      <w:proofErr w:type="gramStart"/>
      <w:r w:rsidRPr="00335DB6">
        <w:rPr>
          <w:rFonts w:ascii="Times New Roman" w:eastAsia="Times New Roman" w:hAnsi="Times New Roman" w:cs="Times New Roman"/>
          <w:snapToGrid w:val="0"/>
          <w:sz w:val="24"/>
          <w:szCs w:val="24"/>
          <w:lang w:eastAsia="ru-RU"/>
        </w:rPr>
        <w:t>дств в пр</w:t>
      </w:r>
      <w:proofErr w:type="gramEnd"/>
      <w:r w:rsidRPr="00335DB6">
        <w:rPr>
          <w:rFonts w:ascii="Times New Roman" w:eastAsia="Times New Roman" w:hAnsi="Times New Roman" w:cs="Times New Roman"/>
          <w:snapToGrid w:val="0"/>
          <w:sz w:val="24"/>
          <w:szCs w:val="24"/>
          <w:lang w:eastAsia="ru-RU"/>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335DB6">
        <w:rPr>
          <w:rFonts w:ascii="Times New Roman" w:eastAsia="Calibri" w:hAnsi="Times New Roman" w:cs="Times New Roman"/>
          <w:sz w:val="24"/>
          <w:szCs w:val="24"/>
        </w:rPr>
        <w:t>инновационной и высокотехнологичной продукции</w:t>
      </w:r>
      <w:r w:rsidRPr="00335DB6">
        <w:rPr>
          <w:rFonts w:ascii="Times New Roman" w:eastAsia="Times New Roman" w:hAnsi="Times New Roman" w:cs="Times New Roman"/>
          <w:snapToGrid w:val="0"/>
          <w:sz w:val="24"/>
          <w:szCs w:val="24"/>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E77FB5" w:rsidRPr="00335DB6"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экономия бюджетных сре</w:t>
      </w:r>
      <w:proofErr w:type="gramStart"/>
      <w:r w:rsidRPr="00335DB6">
        <w:rPr>
          <w:rFonts w:ascii="Times New Roman" w:eastAsia="Times New Roman" w:hAnsi="Times New Roman" w:cs="Times New Roman"/>
          <w:snapToGrid w:val="0"/>
          <w:sz w:val="24"/>
          <w:szCs w:val="24"/>
          <w:lang w:eastAsia="ru-RU"/>
        </w:rPr>
        <w:t>дств пр</w:t>
      </w:r>
      <w:proofErr w:type="gramEnd"/>
      <w:r w:rsidRPr="00335DB6">
        <w:rPr>
          <w:rFonts w:ascii="Times New Roman" w:eastAsia="Times New Roman" w:hAnsi="Times New Roman" w:cs="Times New Roman"/>
          <w:snapToGrid w:val="0"/>
          <w:sz w:val="24"/>
          <w:szCs w:val="24"/>
          <w:lang w:eastAsia="ru-RU"/>
        </w:rPr>
        <w:t xml:space="preserve">и исполнении контрактов – это </w:t>
      </w:r>
      <w:r w:rsidRPr="00335DB6">
        <w:rPr>
          <w:rFonts w:ascii="Times New Roman" w:eastAsia="Calibri" w:hAnsi="Times New Roman" w:cs="Times New Roman"/>
          <w:sz w:val="24"/>
          <w:szCs w:val="24"/>
        </w:rPr>
        <w:t xml:space="preserve">снижение цены контракта без изменения предусмотренных контрактом количества товара, объема работы или </w:t>
      </w:r>
      <w:r w:rsidRPr="00335DB6">
        <w:rPr>
          <w:rFonts w:ascii="Times New Roman" w:eastAsia="Calibri" w:hAnsi="Times New Roman" w:cs="Times New Roman"/>
          <w:sz w:val="24"/>
          <w:szCs w:val="24"/>
        </w:rPr>
        <w:lastRenderedPageBreak/>
        <w:t>услуги, качества поставляемого товара, выполняемой работы, оказываемой услуги и иных условий контракта.</w:t>
      </w:r>
    </w:p>
    <w:p w:rsidR="00E77FB5" w:rsidRPr="00335DB6"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335DB6">
        <w:rPr>
          <w:rFonts w:ascii="Times New Roman" w:eastAsia="Times New Roman" w:hAnsi="Times New Roman" w:cs="Times New Roman"/>
          <w:snapToGrid w:val="0"/>
          <w:sz w:val="24"/>
          <w:szCs w:val="24"/>
          <w:lang w:eastAsia="ru-RU"/>
        </w:rPr>
        <w:t>.</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E77FB5" w:rsidRPr="00335DB6" w:rsidRDefault="00E77FB5" w:rsidP="00E77FB5">
      <w:pPr>
        <w:spacing w:after="0" w:line="240" w:lineRule="auto"/>
        <w:ind w:firstLine="709"/>
        <w:jc w:val="both"/>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При анализе конкуренции при осуществлении закупок за отчетный период рекомендуется применять следующие показатели:</w:t>
      </w:r>
    </w:p>
    <w:p w:rsidR="00E77FB5" w:rsidRPr="00335DB6"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E77FB5" w:rsidRPr="00335DB6"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E77FB5" w:rsidRPr="00335DB6" w:rsidRDefault="00E77FB5" w:rsidP="00E77FB5">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4"/>
          <w:szCs w:val="24"/>
          <w:lang w:eastAsia="ru-RU"/>
        </w:rPr>
      </w:pPr>
      <w:r w:rsidRPr="00335DB6">
        <w:rPr>
          <w:rFonts w:ascii="Times New Roman" w:eastAsia="Times New Roman" w:hAnsi="Times New Roman" w:cs="Times New Roman"/>
          <w:snapToGrid w:val="0"/>
          <w:sz w:val="24"/>
          <w:szCs w:val="24"/>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xml:space="preserve">После оценки данных </w:t>
      </w:r>
      <w:proofErr w:type="gramStart"/>
      <w:r w:rsidRPr="00335DB6">
        <w:rPr>
          <w:rFonts w:ascii="Times New Roman" w:eastAsia="Times New Roman" w:hAnsi="Times New Roman" w:cs="Times New Roman"/>
          <w:sz w:val="24"/>
          <w:szCs w:val="24"/>
          <w:lang w:eastAsia="ru-RU"/>
        </w:rPr>
        <w:t>показателей</w:t>
      </w:r>
      <w:proofErr w:type="gramEnd"/>
      <w:r w:rsidRPr="00335DB6">
        <w:rPr>
          <w:rFonts w:ascii="Times New Roman" w:eastAsia="Times New Roman" w:hAnsi="Times New Roman" w:cs="Times New Roman"/>
          <w:sz w:val="24"/>
          <w:szCs w:val="24"/>
          <w:lang w:eastAsia="ru-RU"/>
        </w:rPr>
        <w:t xml:space="preserve"> возможно их сравнение со средними по Российской Федерации и (или) региону (информация Росстата на официальном сайте </w:t>
      </w:r>
      <w:proofErr w:type="spellStart"/>
      <w:r w:rsidRPr="00335DB6">
        <w:rPr>
          <w:rFonts w:ascii="Times New Roman" w:eastAsia="Times New Roman" w:hAnsi="Times New Roman" w:cs="Times New Roman"/>
          <w:sz w:val="24"/>
          <w:szCs w:val="24"/>
          <w:lang w:val="en-US" w:eastAsia="ru-RU"/>
        </w:rPr>
        <w:t>zakupki</w:t>
      </w:r>
      <w:proofErr w:type="spellEnd"/>
      <w:r w:rsidRPr="00335DB6">
        <w:rPr>
          <w:rFonts w:ascii="Times New Roman" w:eastAsia="Times New Roman" w:hAnsi="Times New Roman" w:cs="Times New Roman"/>
          <w:sz w:val="24"/>
          <w:szCs w:val="24"/>
          <w:lang w:eastAsia="ru-RU"/>
        </w:rPr>
        <w:t>.</w:t>
      </w:r>
      <w:proofErr w:type="spellStart"/>
      <w:r w:rsidRPr="00335DB6">
        <w:rPr>
          <w:rFonts w:ascii="Times New Roman" w:eastAsia="Times New Roman" w:hAnsi="Times New Roman" w:cs="Times New Roman"/>
          <w:sz w:val="24"/>
          <w:szCs w:val="24"/>
          <w:lang w:val="en-US" w:eastAsia="ru-RU"/>
        </w:rPr>
        <w:t>gov</w:t>
      </w:r>
      <w:proofErr w:type="spellEnd"/>
      <w:r w:rsidRPr="00335DB6">
        <w:rPr>
          <w:rFonts w:ascii="Times New Roman" w:eastAsia="Times New Roman" w:hAnsi="Times New Roman" w:cs="Times New Roman"/>
          <w:sz w:val="24"/>
          <w:szCs w:val="24"/>
          <w:lang w:eastAsia="ru-RU"/>
        </w:rPr>
        <w:t>.</w:t>
      </w:r>
      <w:proofErr w:type="spellStart"/>
      <w:r w:rsidRPr="00335DB6">
        <w:rPr>
          <w:rFonts w:ascii="Times New Roman" w:eastAsia="Times New Roman" w:hAnsi="Times New Roman" w:cs="Times New Roman"/>
          <w:sz w:val="24"/>
          <w:szCs w:val="24"/>
          <w:lang w:val="en-US" w:eastAsia="ru-RU"/>
        </w:rPr>
        <w:t>ru</w:t>
      </w:r>
      <w:proofErr w:type="spellEnd"/>
      <w:r w:rsidRPr="00335DB6">
        <w:rPr>
          <w:rFonts w:ascii="Times New Roman" w:eastAsia="Times New Roman" w:hAnsi="Times New Roman" w:cs="Times New Roman"/>
          <w:sz w:val="24"/>
          <w:szCs w:val="24"/>
          <w:lang w:eastAsia="ru-RU"/>
        </w:rPr>
        <w:t xml:space="preserve">). </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xml:space="preserve">При этом необходимо исключать из расчетов </w:t>
      </w:r>
      <w:r w:rsidRPr="00335DB6">
        <w:rPr>
          <w:rFonts w:ascii="Times New Roman" w:eastAsia="Times New Roman" w:hAnsi="Times New Roman" w:cs="Times New Roman"/>
          <w:b/>
          <w:sz w:val="24"/>
          <w:szCs w:val="24"/>
          <w:lang w:eastAsia="ru-RU"/>
        </w:rPr>
        <w:t>изначально неконкурентные закупки</w:t>
      </w:r>
      <w:r w:rsidRPr="00335DB6">
        <w:rPr>
          <w:rFonts w:ascii="Times New Roman" w:eastAsia="Times New Roman" w:hAnsi="Times New Roman" w:cs="Times New Roman"/>
          <w:sz w:val="24"/>
          <w:szCs w:val="24"/>
          <w:lang w:eastAsia="ru-RU"/>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4.2.4. Проверка, анализ и оценка результативности расходов на закупки</w:t>
      </w:r>
    </w:p>
    <w:p w:rsidR="00E77FB5" w:rsidRPr="00335DB6"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335DB6">
        <w:rPr>
          <w:rFonts w:ascii="Times New Roman" w:eastAsia="Calibri" w:hAnsi="Times New Roman" w:cs="Times New Roman"/>
          <w:sz w:val="24"/>
          <w:szCs w:val="24"/>
        </w:rPr>
        <w:t>На данном этапе осуществляются проверка и анализ результативности расходов на закупки в рамках исполнения контрактов.</w:t>
      </w:r>
    </w:p>
    <w:p w:rsidR="00E77FB5" w:rsidRPr="00335DB6"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 xml:space="preserve">Под </w:t>
      </w:r>
      <w:r w:rsidRPr="00335DB6">
        <w:rPr>
          <w:rFonts w:ascii="Times New Roman" w:eastAsia="Times New Roman" w:hAnsi="Times New Roman" w:cs="Times New Roman"/>
          <w:b/>
          <w:snapToGrid w:val="0"/>
          <w:sz w:val="24"/>
          <w:szCs w:val="24"/>
          <w:lang w:eastAsia="ru-RU"/>
        </w:rPr>
        <w:t>результативностью</w:t>
      </w:r>
      <w:r w:rsidRPr="00335DB6">
        <w:rPr>
          <w:rFonts w:ascii="Times New Roman" w:eastAsia="Times New Roman" w:hAnsi="Times New Roman" w:cs="Times New Roman"/>
          <w:snapToGrid w:val="0"/>
          <w:sz w:val="24"/>
          <w:szCs w:val="24"/>
          <w:lang w:eastAsia="ru-RU"/>
        </w:rPr>
        <w:t xml:space="preserve"> расходов на закупки понимается </w:t>
      </w:r>
      <w:r w:rsidRPr="00335DB6">
        <w:rPr>
          <w:rFonts w:ascii="Times New Roman" w:eastAsia="Times New Roman" w:hAnsi="Times New Roman" w:cs="Times New Roman"/>
          <w:sz w:val="24"/>
          <w:szCs w:val="24"/>
          <w:lang w:eastAsia="ru-RU"/>
        </w:rPr>
        <w:t>степень</w:t>
      </w:r>
      <w:r w:rsidRPr="00335DB6">
        <w:rPr>
          <w:rFonts w:ascii="Times New Roman" w:eastAsia="Calibri" w:hAnsi="Times New Roman" w:cs="Times New Roman"/>
          <w:sz w:val="24"/>
          <w:szCs w:val="24"/>
        </w:rPr>
        <w:t xml:space="preserve"> достижения заданных результатов обеспечения муниципальных нужд (</w:t>
      </w:r>
      <w:r w:rsidRPr="00335DB6">
        <w:rPr>
          <w:rFonts w:ascii="Times New Roman" w:eastAsia="Times New Roman" w:hAnsi="Times New Roman" w:cs="Times New Roman"/>
          <w:snapToGrid w:val="0"/>
          <w:sz w:val="24"/>
          <w:szCs w:val="24"/>
          <w:lang w:eastAsia="ru-RU"/>
        </w:rPr>
        <w:t>наличие товаров, работ и услуг в запланированном количестве (объеме) и качестве)</w:t>
      </w:r>
      <w:r w:rsidRPr="00335DB6">
        <w:rPr>
          <w:rFonts w:ascii="Times New Roman" w:eastAsia="Calibri" w:hAnsi="Times New Roman" w:cs="Times New Roman"/>
          <w:sz w:val="24"/>
          <w:szCs w:val="24"/>
        </w:rPr>
        <w:t xml:space="preserve"> и целей осуществления закупок.</w:t>
      </w:r>
    </w:p>
    <w:p w:rsidR="00E77FB5" w:rsidRPr="00335DB6"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bCs/>
          <w:sz w:val="24"/>
          <w:szCs w:val="24"/>
          <w:lang w:eastAsia="ru-RU"/>
        </w:rPr>
        <w:t>Оценка результативности</w:t>
      </w:r>
      <w:r w:rsidRPr="00335DB6">
        <w:rPr>
          <w:rFonts w:ascii="Times New Roman" w:eastAsia="Times New Roman" w:hAnsi="Times New Roman" w:cs="Times New Roman"/>
          <w:sz w:val="24"/>
          <w:szCs w:val="24"/>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E77FB5" w:rsidRPr="00335DB6" w:rsidRDefault="00E77FB5" w:rsidP="00E77FB5">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Экономическая</w:t>
      </w:r>
      <w:r w:rsidRPr="00335DB6">
        <w:rPr>
          <w:rFonts w:ascii="Times New Roman" w:eastAsia="Times New Roman" w:hAnsi="Times New Roman" w:cs="Times New Roman"/>
          <w:bCs/>
          <w:sz w:val="24"/>
          <w:szCs w:val="24"/>
          <w:lang w:eastAsia="ru-RU"/>
        </w:rPr>
        <w:t xml:space="preserve"> результативность</w:t>
      </w:r>
      <w:r w:rsidRPr="00335DB6">
        <w:rPr>
          <w:rFonts w:ascii="Times New Roman" w:eastAsia="Times New Roman" w:hAnsi="Times New Roman" w:cs="Times New Roman"/>
          <w:sz w:val="24"/>
          <w:szCs w:val="24"/>
          <w:lang w:eastAsia="ru-RU"/>
        </w:rPr>
        <w:t xml:space="preserve"> определяется путем сравнения достигнутых и запланированных </w:t>
      </w:r>
      <w:r w:rsidRPr="00335DB6">
        <w:rPr>
          <w:rFonts w:ascii="Times New Roman" w:eastAsia="Times New Roman" w:hAnsi="Times New Roman" w:cs="Times New Roman"/>
          <w:bCs/>
          <w:sz w:val="24"/>
          <w:szCs w:val="24"/>
          <w:lang w:eastAsia="ru-RU"/>
        </w:rPr>
        <w:t>экономических результатов</w:t>
      </w:r>
      <w:r w:rsidRPr="00335DB6">
        <w:rPr>
          <w:rFonts w:ascii="Times New Roman" w:eastAsia="Times New Roman" w:hAnsi="Times New Roman" w:cs="Times New Roman"/>
          <w:sz w:val="24"/>
          <w:szCs w:val="24"/>
          <w:lang w:eastAsia="ru-RU"/>
        </w:rPr>
        <w:t xml:space="preserve"> использования бюджетных средств, которые выступают в виде конкретных товаров, работ, услуг.</w:t>
      </w:r>
    </w:p>
    <w:p w:rsidR="00E77FB5" w:rsidRPr="00335DB6"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E77FB5" w:rsidRPr="00335DB6" w:rsidRDefault="00E77FB5" w:rsidP="00E77FB5">
      <w:pPr>
        <w:spacing w:after="0" w:line="240" w:lineRule="auto"/>
        <w:ind w:firstLine="709"/>
        <w:jc w:val="both"/>
        <w:rPr>
          <w:rFonts w:ascii="Times New Roman" w:eastAsia="Times New Roman" w:hAnsi="Times New Roman" w:cs="Times New Roman"/>
          <w:sz w:val="24"/>
          <w:szCs w:val="24"/>
          <w:lang w:eastAsia="ru-RU"/>
        </w:rPr>
      </w:pPr>
    </w:p>
    <w:p w:rsidR="00E77FB5" w:rsidRPr="00335DB6" w:rsidRDefault="00E77FB5" w:rsidP="00E77FB5">
      <w:pPr>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4.2.5. Проверка законности расходов на закупки</w:t>
      </w:r>
    </w:p>
    <w:p w:rsidR="00E77FB5" w:rsidRPr="00335DB6"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335DB6">
        <w:rPr>
          <w:rFonts w:ascii="Times New Roman" w:eastAsia="Times New Roman" w:hAnsi="Times New Roman" w:cs="Times New Roman"/>
          <w:sz w:val="24"/>
          <w:szCs w:val="24"/>
          <w:lang w:eastAsia="ru-RU"/>
        </w:rPr>
        <w:t xml:space="preserve">На данном этапе </w:t>
      </w:r>
      <w:r w:rsidRPr="00335DB6">
        <w:rPr>
          <w:rFonts w:ascii="Times New Roman" w:eastAsia="Calibri" w:hAnsi="Times New Roman" w:cs="Times New Roman"/>
          <w:sz w:val="24"/>
          <w:szCs w:val="24"/>
        </w:rPr>
        <w:t xml:space="preserve">осуществляются проверка и анализ </w:t>
      </w:r>
      <w:r w:rsidRPr="00335DB6">
        <w:rPr>
          <w:rFonts w:ascii="Times New Roman" w:eastAsia="Times New Roman" w:hAnsi="Times New Roman" w:cs="Times New Roman"/>
          <w:sz w:val="24"/>
          <w:szCs w:val="24"/>
          <w:lang w:eastAsia="ru-RU"/>
        </w:rPr>
        <w:t xml:space="preserve">соблюдения объектом аудита (контроля) </w:t>
      </w:r>
      <w:r w:rsidRPr="00335DB6">
        <w:rPr>
          <w:rFonts w:ascii="Times New Roman" w:eastAsia="Calibri" w:hAnsi="Times New Roman" w:cs="Times New Roman"/>
          <w:sz w:val="24"/>
          <w:szCs w:val="24"/>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E77FB5" w:rsidRPr="00335DB6" w:rsidRDefault="00E77FB5" w:rsidP="00E77F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5DB6">
        <w:rPr>
          <w:rFonts w:ascii="Times New Roman" w:eastAsia="Times New Roman" w:hAnsi="Times New Roman" w:cs="Times New Roman"/>
          <w:snapToGrid w:val="0"/>
          <w:sz w:val="24"/>
          <w:szCs w:val="24"/>
          <w:lang w:eastAsia="ru-RU"/>
        </w:rPr>
        <w:t xml:space="preserve">Под </w:t>
      </w:r>
      <w:r w:rsidRPr="00335DB6">
        <w:rPr>
          <w:rFonts w:ascii="Times New Roman" w:eastAsia="Times New Roman" w:hAnsi="Times New Roman" w:cs="Times New Roman"/>
          <w:b/>
          <w:snapToGrid w:val="0"/>
          <w:sz w:val="24"/>
          <w:szCs w:val="24"/>
          <w:lang w:eastAsia="ru-RU"/>
        </w:rPr>
        <w:t>законностью</w:t>
      </w:r>
      <w:r w:rsidRPr="00335DB6">
        <w:rPr>
          <w:rFonts w:ascii="Times New Roman" w:eastAsia="Times New Roman" w:hAnsi="Times New Roman" w:cs="Times New Roman"/>
          <w:snapToGrid w:val="0"/>
          <w:sz w:val="24"/>
          <w:szCs w:val="24"/>
          <w:lang w:eastAsia="ru-RU"/>
        </w:rPr>
        <w:t xml:space="preserve"> расходов на закупки</w:t>
      </w:r>
      <w:r w:rsidRPr="00335DB6">
        <w:rPr>
          <w:rFonts w:ascii="Times New Roman" w:eastAsia="Times New Roman" w:hAnsi="Times New Roman" w:cs="Times New Roman"/>
          <w:b/>
          <w:i/>
          <w:snapToGrid w:val="0"/>
          <w:sz w:val="24"/>
          <w:szCs w:val="24"/>
          <w:lang w:eastAsia="ru-RU"/>
        </w:rPr>
        <w:t xml:space="preserve"> </w:t>
      </w:r>
      <w:r w:rsidRPr="00335DB6">
        <w:rPr>
          <w:rFonts w:ascii="Times New Roman" w:eastAsia="Times New Roman" w:hAnsi="Times New Roman" w:cs="Times New Roman"/>
          <w:snapToGrid w:val="0"/>
          <w:sz w:val="24"/>
          <w:szCs w:val="24"/>
          <w:lang w:eastAsia="ru-RU"/>
        </w:rPr>
        <w:t>понимается</w:t>
      </w:r>
      <w:r w:rsidRPr="00335DB6">
        <w:rPr>
          <w:rFonts w:ascii="Times New Roman" w:eastAsia="Times New Roman" w:hAnsi="Times New Roman" w:cs="Times New Roman"/>
          <w:sz w:val="24"/>
          <w:szCs w:val="24"/>
          <w:lang w:eastAsia="ru-RU"/>
        </w:rPr>
        <w:t xml:space="preserve"> соблюдение участниками </w:t>
      </w:r>
      <w:r w:rsidRPr="00335DB6">
        <w:rPr>
          <w:rFonts w:ascii="Times New Roman" w:eastAsia="Calibri" w:hAnsi="Times New Roman" w:cs="Times New Roman"/>
          <w:sz w:val="24"/>
          <w:szCs w:val="24"/>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E77FB5" w:rsidRPr="00335DB6" w:rsidRDefault="00E77FB5" w:rsidP="00E77FB5">
      <w:pPr>
        <w:spacing w:after="0" w:line="240" w:lineRule="auto"/>
        <w:ind w:firstLine="709"/>
        <w:jc w:val="both"/>
        <w:rPr>
          <w:rFonts w:ascii="Times New Roman" w:eastAsia="Times New Roman" w:hAnsi="Times New Roman" w:cs="Times New Roman"/>
          <w:sz w:val="24"/>
          <w:szCs w:val="24"/>
          <w:lang w:eastAsia="ru-RU"/>
        </w:rPr>
      </w:pPr>
      <w:proofErr w:type="gramStart"/>
      <w:r w:rsidRPr="00335DB6">
        <w:rPr>
          <w:rFonts w:ascii="Times New Roman" w:eastAsia="Times New Roman" w:hAnsi="Times New Roman" w:cs="Times New Roman"/>
          <w:sz w:val="24"/>
          <w:szCs w:val="24"/>
          <w:lang w:eastAsia="ru-RU"/>
        </w:rP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w:t>
      </w:r>
      <w:r w:rsidRPr="00335DB6">
        <w:rPr>
          <w:rFonts w:ascii="Times New Roman" w:eastAsia="Times New Roman" w:hAnsi="Times New Roman" w:cs="Times New Roman"/>
          <w:sz w:val="24"/>
          <w:szCs w:val="24"/>
          <w:lang w:eastAsia="ru-RU"/>
        </w:rPr>
        <w:lastRenderedPageBreak/>
        <w:t>(комиссий)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E77FB5" w:rsidRPr="00335DB6" w:rsidRDefault="00E77FB5" w:rsidP="00E77FB5">
      <w:pPr>
        <w:spacing w:after="0" w:line="240" w:lineRule="auto"/>
        <w:ind w:firstLine="709"/>
        <w:jc w:val="both"/>
        <w:rPr>
          <w:rFonts w:ascii="Times New Roman" w:eastAsia="Calibri" w:hAnsi="Times New Roman" w:cs="Times New Roman"/>
          <w:sz w:val="24"/>
          <w:szCs w:val="24"/>
        </w:rPr>
      </w:pPr>
      <w:r w:rsidRPr="00335DB6">
        <w:rPr>
          <w:rFonts w:ascii="Times New Roman" w:eastAsia="Calibri" w:hAnsi="Times New Roman" w:cs="Times New Roman"/>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E77FB5" w:rsidRPr="00335DB6" w:rsidRDefault="00E77FB5" w:rsidP="00E77FB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E77FB5" w:rsidRPr="00335DB6" w:rsidRDefault="00E77FB5" w:rsidP="00E77FB5">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E77FB5" w:rsidRPr="00335DB6" w:rsidRDefault="00E77FB5" w:rsidP="00E77FB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35DB6">
        <w:rPr>
          <w:rFonts w:ascii="Times New Roman" w:eastAsia="Times New Roman" w:hAnsi="Times New Roman" w:cs="Times New Roman"/>
          <w:b/>
          <w:sz w:val="24"/>
          <w:szCs w:val="24"/>
          <w:lang w:eastAsia="ru-RU"/>
        </w:rPr>
        <w:t>4.3. Заключительный этап аудита в сфере закупок</w:t>
      </w:r>
    </w:p>
    <w:p w:rsidR="00335DB6" w:rsidRPr="00335DB6" w:rsidRDefault="00E77FB5" w:rsidP="00335D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xml:space="preserve">Результаты аудита закупок оформляются в соответствии с </w:t>
      </w:r>
      <w:proofErr w:type="spellStart"/>
      <w:proofErr w:type="gramStart"/>
      <w:r w:rsidR="00335DB6" w:rsidRPr="00335DB6">
        <w:rPr>
          <w:rFonts w:ascii="Times New Roman" w:eastAsia="Times New Roman" w:hAnsi="Times New Roman" w:cs="Times New Roman"/>
          <w:sz w:val="24"/>
          <w:szCs w:val="24"/>
          <w:lang w:eastAsia="ru-RU"/>
        </w:rPr>
        <w:t>с</w:t>
      </w:r>
      <w:proofErr w:type="spellEnd"/>
      <w:proofErr w:type="gramEnd"/>
      <w:r w:rsidR="00335DB6" w:rsidRPr="00335DB6">
        <w:rPr>
          <w:rFonts w:ascii="Times New Roman" w:eastAsia="Times New Roman" w:hAnsi="Times New Roman" w:cs="Times New Roman"/>
          <w:sz w:val="24"/>
          <w:szCs w:val="24"/>
          <w:lang w:eastAsia="ru-RU"/>
        </w:rPr>
        <w:t xml:space="preserve"> </w:t>
      </w:r>
      <w:r w:rsidR="00335DB6">
        <w:rPr>
          <w:rFonts w:ascii="Times New Roman" w:eastAsia="Times New Roman" w:hAnsi="Times New Roman" w:cs="Times New Roman"/>
          <w:sz w:val="24"/>
          <w:szCs w:val="24"/>
          <w:lang w:eastAsia="ru-RU"/>
        </w:rPr>
        <w:t xml:space="preserve">действующим </w:t>
      </w:r>
      <w:r w:rsidR="00335DB6" w:rsidRPr="00335DB6">
        <w:rPr>
          <w:rFonts w:ascii="Times New Roman" w:eastAsia="Times New Roman" w:hAnsi="Times New Roman" w:cs="Times New Roman"/>
          <w:sz w:val="24"/>
          <w:szCs w:val="24"/>
          <w:lang w:eastAsia="ru-RU"/>
        </w:rPr>
        <w:t>стандартом внешнего муниципального финансового контроля «Проведение экспертно-аналитического мероприятия», утвержденного</w:t>
      </w:r>
      <w:r w:rsidR="00335DB6">
        <w:rPr>
          <w:rFonts w:ascii="Times New Roman" w:eastAsia="Times New Roman" w:hAnsi="Times New Roman" w:cs="Times New Roman"/>
          <w:sz w:val="24"/>
          <w:szCs w:val="24"/>
          <w:lang w:eastAsia="ru-RU"/>
        </w:rPr>
        <w:t xml:space="preserve"> распоряжением КСП ДГО</w:t>
      </w:r>
      <w:r w:rsidR="00335DB6" w:rsidRPr="00335DB6">
        <w:rPr>
          <w:rFonts w:ascii="Times New Roman" w:eastAsia="Times New Roman" w:hAnsi="Times New Roman" w:cs="Times New Roman"/>
          <w:sz w:val="24"/>
          <w:szCs w:val="24"/>
          <w:lang w:eastAsia="ru-RU"/>
        </w:rPr>
        <w:t xml:space="preserve">, </w:t>
      </w:r>
      <w:r w:rsidR="00335DB6">
        <w:rPr>
          <w:rFonts w:ascii="Times New Roman" w:eastAsia="Times New Roman" w:hAnsi="Times New Roman" w:cs="Times New Roman"/>
          <w:sz w:val="24"/>
          <w:szCs w:val="24"/>
          <w:lang w:eastAsia="ru-RU"/>
        </w:rPr>
        <w:t xml:space="preserve">действующим </w:t>
      </w:r>
      <w:r w:rsidR="00335DB6" w:rsidRPr="00335DB6">
        <w:rPr>
          <w:rFonts w:ascii="Times New Roman" w:eastAsia="Times New Roman" w:hAnsi="Times New Roman" w:cs="Times New Roman"/>
          <w:sz w:val="24"/>
          <w:szCs w:val="24"/>
          <w:lang w:eastAsia="ru-RU"/>
        </w:rPr>
        <w:t xml:space="preserve">стандартом внешнего муниципального финансового контроля «Общие правила проведения контрольного мероприятия», утвержденного </w:t>
      </w:r>
      <w:r w:rsidR="00335DB6">
        <w:rPr>
          <w:rFonts w:ascii="Times New Roman" w:eastAsia="Times New Roman" w:hAnsi="Times New Roman" w:cs="Times New Roman"/>
          <w:sz w:val="24"/>
          <w:szCs w:val="24"/>
          <w:lang w:eastAsia="ru-RU"/>
        </w:rPr>
        <w:t>распоряжением КСП ДГО</w:t>
      </w:r>
      <w:r w:rsidR="00335DB6" w:rsidRPr="00335DB6">
        <w:rPr>
          <w:rFonts w:ascii="Times New Roman" w:eastAsia="Times New Roman" w:hAnsi="Times New Roman" w:cs="Times New Roman"/>
          <w:sz w:val="24"/>
          <w:szCs w:val="24"/>
          <w:lang w:eastAsia="ru-RU"/>
        </w:rPr>
        <w:t>.</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335DB6">
        <w:rPr>
          <w:rFonts w:ascii="Times New Roman" w:eastAsia="Times New Roman" w:hAnsi="Times New Roman" w:cs="Times New Roman"/>
          <w:sz w:val="24"/>
          <w:szCs w:val="24"/>
          <w:lang w:eastAsia="ru-RU"/>
        </w:rPr>
        <w:t xml:space="preserve">В случае выявления </w:t>
      </w:r>
      <w:r w:rsidRPr="00335DB6">
        <w:rPr>
          <w:rFonts w:ascii="Times New Roman" w:eastAsia="Calibri" w:hAnsi="Times New Roman" w:cs="Times New Roman"/>
          <w:sz w:val="24"/>
          <w:szCs w:val="24"/>
        </w:rPr>
        <w:t>отклонений, нарушений и недостатков</w:t>
      </w:r>
      <w:r w:rsidRPr="00335DB6">
        <w:rPr>
          <w:rFonts w:ascii="Times New Roman" w:eastAsia="Times New Roman" w:hAnsi="Times New Roman" w:cs="Times New Roman"/>
          <w:sz w:val="24"/>
          <w:szCs w:val="24"/>
          <w:lang w:eastAsia="ru-RU"/>
        </w:rPr>
        <w:t xml:space="preserve"> необходимо подготовить соответствующие </w:t>
      </w:r>
      <w:r w:rsidRPr="00335DB6">
        <w:rPr>
          <w:rFonts w:ascii="Times New Roman" w:eastAsia="Calibri" w:hAnsi="Times New Roman" w:cs="Times New Roman"/>
          <w:sz w:val="24"/>
          <w:szCs w:val="24"/>
        </w:rPr>
        <w:t>предложения (рекомендации), направленные на их устранение и на совершенствование</w:t>
      </w:r>
      <w:r w:rsidRPr="00335DB6">
        <w:rPr>
          <w:rFonts w:ascii="Times New Roman" w:eastAsia="Times New Roman" w:hAnsi="Times New Roman" w:cs="Times New Roman"/>
          <w:sz w:val="24"/>
          <w:szCs w:val="24"/>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E77FB5" w:rsidRPr="00E77FB5" w:rsidRDefault="00E77FB5" w:rsidP="00E77FB5">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5. Формирование и размещение обобщенной информации о результатах аудита</w:t>
      </w: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в сфере закупок в единой информационной системе в сфере закупок</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proofErr w:type="gramStart"/>
      <w:r w:rsidRPr="00E77FB5">
        <w:rPr>
          <w:rFonts w:ascii="Times New Roman" w:eastAsia="Times New Roman" w:hAnsi="Times New Roman" w:cs="Times New Roman"/>
          <w:sz w:val="24"/>
          <w:szCs w:val="24"/>
          <w:lang w:eastAsia="ru-RU"/>
        </w:rPr>
        <w:t>Контрольно-счетный орган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Pr="00E77FB5">
        <w:rPr>
          <w:rFonts w:ascii="Times New Roman" w:eastAsia="Times New Roman" w:hAnsi="Times New Roman" w:cs="Times New Roman"/>
          <w:snapToGrid w:val="0"/>
          <w:sz w:val="24"/>
          <w:szCs w:val="24"/>
          <w:lang w:eastAsia="ru-RU"/>
        </w:rPr>
        <w:t xml:space="preserve">до момента ввода единой информационной системы в сфере закупок - на </w:t>
      </w:r>
      <w:r w:rsidRPr="00E77FB5">
        <w:rPr>
          <w:rFonts w:ascii="Times New Roman" w:eastAsia="Calibri" w:hAnsi="Times New Roman" w:cs="Times New Roman"/>
          <w:sz w:val="24"/>
          <w:szCs w:val="24"/>
        </w:rPr>
        <w:t xml:space="preserve">официальном сайте </w:t>
      </w:r>
      <w:r w:rsidR="00A910AC">
        <w:rPr>
          <w:rFonts w:ascii="Times New Roman" w:eastAsia="Calibri" w:hAnsi="Times New Roman" w:cs="Times New Roman"/>
          <w:sz w:val="24"/>
          <w:szCs w:val="24"/>
        </w:rPr>
        <w:t>КСП ДГО</w:t>
      </w:r>
      <w:r w:rsidRPr="00E77FB5">
        <w:rPr>
          <w:rFonts w:ascii="Times New Roman" w:eastAsia="Calibri" w:hAnsi="Times New Roman" w:cs="Times New Roman"/>
          <w:sz w:val="24"/>
          <w:szCs w:val="24"/>
        </w:rPr>
        <w:t>)</w:t>
      </w:r>
      <w:r w:rsidRPr="00E77FB5">
        <w:rPr>
          <w:rFonts w:ascii="Times New Roman" w:eastAsia="Times New Roman" w:hAnsi="Times New Roman" w:cs="Times New Roman"/>
          <w:sz w:val="24"/>
          <w:szCs w:val="24"/>
          <w:lang w:eastAsia="ru-RU"/>
        </w:rPr>
        <w:t xml:space="preserve"> </w:t>
      </w:r>
    </w:p>
    <w:p w:rsidR="00E77FB5" w:rsidRPr="00E77FB5" w:rsidRDefault="00E77FB5" w:rsidP="00E77FB5">
      <w:pPr>
        <w:spacing w:after="0" w:line="240" w:lineRule="auto"/>
        <w:ind w:firstLine="709"/>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Подготовка обобщенной информации осуществляется по установленной в</w:t>
      </w:r>
      <w:r w:rsidRPr="00E77FB5">
        <w:rPr>
          <w:rFonts w:ascii="Times New Roman" w:eastAsia="Times New Roman" w:hAnsi="Times New Roman" w:cs="Times New Roman"/>
          <w:b/>
          <w:sz w:val="24"/>
          <w:szCs w:val="24"/>
          <w:lang w:eastAsia="ru-RU"/>
        </w:rPr>
        <w:t xml:space="preserve"> </w:t>
      </w:r>
      <w:r w:rsidRPr="00E77FB5">
        <w:rPr>
          <w:rFonts w:ascii="Times New Roman" w:eastAsia="Times New Roman" w:hAnsi="Times New Roman" w:cs="Times New Roman"/>
          <w:sz w:val="24"/>
          <w:szCs w:val="24"/>
          <w:lang w:eastAsia="ru-RU"/>
        </w:rPr>
        <w:t>приложении</w:t>
      </w:r>
      <w:r w:rsidRPr="00E77FB5">
        <w:rPr>
          <w:rFonts w:ascii="Times New Roman" w:eastAsia="Times New Roman" w:hAnsi="Times New Roman" w:cs="Times New Roman"/>
          <w:b/>
          <w:sz w:val="24"/>
          <w:szCs w:val="24"/>
          <w:lang w:eastAsia="ru-RU"/>
        </w:rPr>
        <w:t xml:space="preserve"> </w:t>
      </w:r>
      <w:r w:rsidRPr="00E77FB5">
        <w:rPr>
          <w:rFonts w:ascii="Times New Roman" w:eastAsia="Times New Roman" w:hAnsi="Times New Roman" w:cs="Times New Roman"/>
          <w:sz w:val="24"/>
          <w:szCs w:val="24"/>
          <w:lang w:eastAsia="ru-RU"/>
        </w:rPr>
        <w:t>форме.</w:t>
      </w:r>
    </w:p>
    <w:p w:rsidR="00E77FB5" w:rsidRPr="00E77FB5" w:rsidRDefault="00E77FB5" w:rsidP="00E77FB5">
      <w:pPr>
        <w:spacing w:after="0" w:line="240" w:lineRule="auto"/>
        <w:rPr>
          <w:rFonts w:ascii="Times New Roman" w:eastAsia="Times New Roman" w:hAnsi="Times New Roman" w:cs="Times New Roman"/>
          <w:sz w:val="24"/>
          <w:szCs w:val="24"/>
          <w:lang w:eastAsia="ru-RU"/>
        </w:rPr>
      </w:pPr>
    </w:p>
    <w:p w:rsidR="00E77FB5" w:rsidRPr="00E77FB5" w:rsidRDefault="00E77FB5" w:rsidP="00E77FB5">
      <w:pPr>
        <w:spacing w:after="0" w:line="240" w:lineRule="auto"/>
        <w:rPr>
          <w:rFonts w:ascii="Times New Roman" w:eastAsia="Times New Roman" w:hAnsi="Times New Roman" w:cs="Times New Roman"/>
          <w:sz w:val="24"/>
          <w:szCs w:val="24"/>
          <w:lang w:eastAsia="ru-RU"/>
        </w:rPr>
      </w:pPr>
    </w:p>
    <w:p w:rsidR="00E77FB5" w:rsidRPr="00E77FB5" w:rsidRDefault="00E77FB5" w:rsidP="00E77FB5">
      <w:pPr>
        <w:spacing w:after="0" w:line="240" w:lineRule="auto"/>
        <w:rPr>
          <w:rFonts w:ascii="Times New Roman" w:eastAsia="Times New Roman" w:hAnsi="Times New Roman" w:cs="Times New Roman"/>
          <w:sz w:val="24"/>
          <w:szCs w:val="24"/>
          <w:lang w:eastAsia="ru-RU"/>
        </w:rPr>
      </w:pPr>
    </w:p>
    <w:p w:rsidR="00E77FB5" w:rsidRPr="00E77FB5" w:rsidRDefault="00E77FB5" w:rsidP="00E77FB5">
      <w:pPr>
        <w:autoSpaceDE w:val="0"/>
        <w:autoSpaceDN w:val="0"/>
        <w:adjustRightInd w:val="0"/>
        <w:spacing w:after="0" w:line="240" w:lineRule="auto"/>
        <w:rPr>
          <w:rFonts w:ascii="Times New Roman" w:eastAsia="Calibri" w:hAnsi="Times New Roman" w:cs="Times New Roman"/>
          <w:sz w:val="24"/>
          <w:szCs w:val="24"/>
        </w:rPr>
        <w:sectPr w:rsidR="00E77FB5" w:rsidRPr="00E77FB5" w:rsidSect="00335DB6">
          <w:pgSz w:w="11906" w:h="16838" w:code="9"/>
          <w:pgMar w:top="1134" w:right="566" w:bottom="851" w:left="1418" w:header="340" w:footer="340" w:gutter="0"/>
          <w:cols w:space="708"/>
          <w:titlePg/>
          <w:docGrid w:linePitch="360"/>
        </w:sectPr>
      </w:pPr>
    </w:p>
    <w:p w:rsidR="00E77FB5" w:rsidRPr="00E77FB5" w:rsidRDefault="00E77FB5" w:rsidP="00E77FB5">
      <w:pPr>
        <w:autoSpaceDE w:val="0"/>
        <w:autoSpaceDN w:val="0"/>
        <w:adjustRightInd w:val="0"/>
        <w:spacing w:after="0" w:line="240" w:lineRule="auto"/>
        <w:jc w:val="right"/>
        <w:rPr>
          <w:rFonts w:ascii="Times New Roman" w:eastAsia="Calibri" w:hAnsi="Times New Roman" w:cs="Times New Roman"/>
          <w:sz w:val="24"/>
          <w:szCs w:val="24"/>
        </w:rPr>
      </w:pPr>
      <w:r w:rsidRPr="00E77FB5">
        <w:rPr>
          <w:rFonts w:ascii="Times New Roman" w:eastAsia="Times New Roman" w:hAnsi="Times New Roman" w:cs="Times New Roman"/>
          <w:sz w:val="24"/>
          <w:szCs w:val="24"/>
          <w:lang w:eastAsia="ru-RU"/>
        </w:rPr>
        <w:lastRenderedPageBreak/>
        <w:t>Приложение №1</w:t>
      </w:r>
    </w:p>
    <w:p w:rsidR="00E77FB5" w:rsidRPr="00E77FB5" w:rsidRDefault="00E77FB5" w:rsidP="00E77FB5">
      <w:pPr>
        <w:spacing w:after="0" w:line="240" w:lineRule="auto"/>
        <w:rPr>
          <w:rFonts w:ascii="Times New Roman" w:eastAsia="Times New Roman" w:hAnsi="Times New Roman" w:cs="Times New Roman"/>
          <w:b/>
          <w:sz w:val="24"/>
          <w:szCs w:val="24"/>
          <w:lang w:eastAsia="ru-RU"/>
        </w:rPr>
      </w:pP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Примерная структура</w:t>
      </w: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 xml:space="preserve">представления данных о результатах аудита в сфере закупок </w:t>
      </w: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 xml:space="preserve">для подготовки обобщенной информации </w:t>
      </w:r>
    </w:p>
    <w:p w:rsidR="00E77FB5" w:rsidRPr="00E77FB5" w:rsidRDefault="00E77FB5" w:rsidP="00E77FB5">
      <w:pPr>
        <w:spacing w:after="0" w:line="240" w:lineRule="auto"/>
        <w:jc w:val="right"/>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00"/>
        <w:gridCol w:w="3600"/>
      </w:tblGrid>
      <w:tr w:rsidR="00E77FB5" w:rsidRPr="00E77FB5" w:rsidTr="00191329">
        <w:tc>
          <w:tcPr>
            <w:tcW w:w="828" w:type="dxa"/>
            <w:shd w:val="clear" w:color="auto" w:fill="auto"/>
            <w:vAlign w:val="center"/>
          </w:tcPr>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w:t>
            </w:r>
          </w:p>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E77FB5">
              <w:rPr>
                <w:rFonts w:ascii="Times New Roman" w:eastAsia="Times New Roman" w:hAnsi="Times New Roman" w:cs="Times New Roman"/>
                <w:b/>
                <w:sz w:val="24"/>
                <w:szCs w:val="24"/>
                <w:lang w:eastAsia="ru-RU"/>
              </w:rPr>
              <w:t>п</w:t>
            </w:r>
            <w:proofErr w:type="spellEnd"/>
            <w:proofErr w:type="gramEnd"/>
            <w:r w:rsidRPr="00E77FB5">
              <w:rPr>
                <w:rFonts w:ascii="Times New Roman" w:eastAsia="Times New Roman" w:hAnsi="Times New Roman" w:cs="Times New Roman"/>
                <w:b/>
                <w:sz w:val="24"/>
                <w:szCs w:val="24"/>
                <w:lang w:eastAsia="ru-RU"/>
              </w:rPr>
              <w:t>/</w:t>
            </w:r>
            <w:proofErr w:type="spellStart"/>
            <w:r w:rsidRPr="00E77FB5">
              <w:rPr>
                <w:rFonts w:ascii="Times New Roman" w:eastAsia="Times New Roman" w:hAnsi="Times New Roman" w:cs="Times New Roman"/>
                <w:b/>
                <w:sz w:val="24"/>
                <w:szCs w:val="24"/>
                <w:lang w:eastAsia="ru-RU"/>
              </w:rPr>
              <w:t>п</w:t>
            </w:r>
            <w:proofErr w:type="spellEnd"/>
          </w:p>
        </w:tc>
        <w:tc>
          <w:tcPr>
            <w:tcW w:w="5400" w:type="dxa"/>
            <w:shd w:val="clear" w:color="auto" w:fill="auto"/>
            <w:vAlign w:val="center"/>
          </w:tcPr>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Результаты аудита в сфере закупок</w:t>
            </w:r>
          </w:p>
        </w:tc>
        <w:tc>
          <w:tcPr>
            <w:tcW w:w="3600" w:type="dxa"/>
            <w:shd w:val="clear" w:color="auto" w:fill="auto"/>
            <w:vAlign w:val="center"/>
          </w:tcPr>
          <w:p w:rsidR="00E77FB5" w:rsidRPr="00E77FB5" w:rsidRDefault="00E77FB5" w:rsidP="00E77FB5">
            <w:pPr>
              <w:spacing w:after="0" w:line="240" w:lineRule="auto"/>
              <w:jc w:val="center"/>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Данные</w:t>
            </w:r>
          </w:p>
        </w:tc>
      </w:tr>
      <w:tr w:rsidR="00E77FB5" w:rsidRPr="00E77FB5" w:rsidTr="00191329">
        <w:tc>
          <w:tcPr>
            <w:tcW w:w="9828" w:type="dxa"/>
            <w:gridSpan w:val="3"/>
            <w:shd w:val="clear" w:color="auto" w:fill="D9D9D9"/>
          </w:tcPr>
          <w:p w:rsidR="00E77FB5" w:rsidRPr="00E77FB5" w:rsidRDefault="00E77FB5" w:rsidP="00E77FB5">
            <w:pPr>
              <w:spacing w:after="0" w:line="240" w:lineRule="auto"/>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Общая характеристика мероприятий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1</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Общее количество мероприятий, в рамках которых проводился аудит в сфере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проведенных мероприятий</w:t>
            </w:r>
          </w:p>
        </w:tc>
      </w:tr>
      <w:tr w:rsidR="00E77FB5" w:rsidRPr="00E77FB5" w:rsidTr="00191329">
        <w:trPr>
          <w:trHeight w:val="651"/>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2</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 xml:space="preserve">Общее количество </w:t>
            </w:r>
            <w:r w:rsidRPr="00E77FB5">
              <w:rPr>
                <w:rFonts w:ascii="Times New Roman" w:eastAsia="Calibri" w:hAnsi="Times New Roman" w:cs="Times New Roman"/>
                <w:color w:val="000000"/>
                <w:spacing w:val="5"/>
                <w:sz w:val="24"/>
                <w:szCs w:val="17"/>
                <w:lang w:eastAsia="ru-RU"/>
              </w:rPr>
              <w:t xml:space="preserve">объектов, </w:t>
            </w:r>
            <w:r w:rsidRPr="00E77FB5">
              <w:rPr>
                <w:rFonts w:ascii="Times New Roman" w:eastAsia="Times New Roman" w:hAnsi="Times New Roman" w:cs="Times New Roman"/>
                <w:sz w:val="24"/>
                <w:szCs w:val="24"/>
                <w:lang w:eastAsia="ru-RU"/>
              </w:rPr>
              <w:t>в которых проводился аудит в сфере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проверенных объектов</w:t>
            </w:r>
          </w:p>
        </w:tc>
      </w:tr>
      <w:tr w:rsidR="00E77FB5" w:rsidRPr="00E77FB5" w:rsidTr="00191329">
        <w:trPr>
          <w:trHeight w:val="598"/>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highlight w:val="yellow"/>
                <w:lang w:eastAsia="ru-RU"/>
              </w:rPr>
            </w:pPr>
            <w:r w:rsidRPr="00E77FB5">
              <w:rPr>
                <w:rFonts w:ascii="Times New Roman" w:eastAsia="Times New Roman" w:hAnsi="Times New Roman" w:cs="Times New Roman"/>
                <w:sz w:val="24"/>
                <w:szCs w:val="24"/>
                <w:lang w:eastAsia="ru-RU"/>
              </w:rPr>
              <w:t>3</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highlight w:val="yellow"/>
                <w:lang w:eastAsia="ru-RU"/>
              </w:rPr>
            </w:pPr>
            <w:r w:rsidRPr="00E77FB5">
              <w:rPr>
                <w:rFonts w:ascii="Times New Roman" w:eastAsia="Calibri" w:hAnsi="Times New Roman" w:cs="Times New Roman"/>
                <w:color w:val="000000"/>
                <w:spacing w:val="5"/>
                <w:sz w:val="24"/>
                <w:szCs w:val="17"/>
                <w:lang w:eastAsia="ru-RU"/>
              </w:rPr>
              <w:t>Общее количество и сумма контрактов</w:t>
            </w:r>
            <w:r w:rsidRPr="00E77FB5">
              <w:rPr>
                <w:rFonts w:ascii="Times New Roman" w:eastAsia="Times New Roman" w:hAnsi="Times New Roman" w:cs="Times New Roman"/>
                <w:sz w:val="24"/>
                <w:szCs w:val="24"/>
                <w:lang w:eastAsia="ru-RU"/>
              </w:rPr>
              <w:t xml:space="preserve"> на закупку</w:t>
            </w:r>
            <w:r w:rsidRPr="00E77FB5">
              <w:rPr>
                <w:rFonts w:ascii="Times New Roman" w:eastAsia="Calibri" w:hAnsi="Times New Roman" w:cs="Times New Roman"/>
                <w:color w:val="000000"/>
                <w:spacing w:val="5"/>
                <w:sz w:val="24"/>
                <w:szCs w:val="17"/>
                <w:lang w:eastAsia="ru-RU"/>
              </w:rPr>
              <w:t xml:space="preserve">, проверенных </w:t>
            </w:r>
            <w:r w:rsidRPr="00E77FB5">
              <w:rPr>
                <w:rFonts w:ascii="Times New Roman" w:eastAsia="Times New Roman" w:hAnsi="Times New Roman" w:cs="Times New Roman"/>
                <w:sz w:val="24"/>
                <w:szCs w:val="24"/>
                <w:lang w:eastAsia="ru-RU"/>
              </w:rPr>
              <w:t xml:space="preserve">в рамках аудита в сфере закупок </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highlight w:val="yellow"/>
                <w:lang w:eastAsia="ru-RU"/>
              </w:rPr>
            </w:pPr>
            <w:r w:rsidRPr="00E77FB5">
              <w:rPr>
                <w:rFonts w:ascii="Times New Roman" w:eastAsia="Times New Roman" w:hAnsi="Times New Roman" w:cs="Times New Roman"/>
                <w:i/>
                <w:sz w:val="24"/>
                <w:szCs w:val="24"/>
                <w:lang w:eastAsia="ru-RU"/>
              </w:rPr>
              <w:t>Указывается количество контрактов и сумма (тыс. рублей)</w:t>
            </w:r>
          </w:p>
        </w:tc>
      </w:tr>
      <w:tr w:rsidR="00E77FB5" w:rsidRPr="00E77FB5" w:rsidTr="00191329">
        <w:tc>
          <w:tcPr>
            <w:tcW w:w="9828" w:type="dxa"/>
            <w:gridSpan w:val="3"/>
            <w:shd w:val="clear" w:color="auto" w:fill="D9D9D9"/>
          </w:tcPr>
          <w:p w:rsidR="00E77FB5" w:rsidRPr="00E77FB5" w:rsidRDefault="00E77FB5" w:rsidP="00E77FB5">
            <w:pPr>
              <w:spacing w:after="0" w:line="240" w:lineRule="auto"/>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Выявленные нарушения</w:t>
            </w:r>
          </w:p>
        </w:tc>
      </w:tr>
      <w:tr w:rsidR="00E77FB5" w:rsidRPr="00E77FB5" w:rsidTr="00191329">
        <w:trPr>
          <w:trHeight w:val="273"/>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и сумма нарушений (тыс. рублей)</w:t>
            </w:r>
          </w:p>
        </w:tc>
      </w:tr>
      <w:tr w:rsidR="00E77FB5" w:rsidRPr="00E77FB5" w:rsidTr="00191329">
        <w:tc>
          <w:tcPr>
            <w:tcW w:w="828" w:type="dxa"/>
          </w:tcPr>
          <w:p w:rsidR="00E77FB5" w:rsidRPr="00E77FB5" w:rsidRDefault="00E77FB5" w:rsidP="00E77FB5">
            <w:pPr>
              <w:spacing w:after="0" w:line="240" w:lineRule="auto"/>
              <w:rPr>
                <w:rFonts w:ascii="Times New Roman" w:eastAsia="Times New Roman" w:hAnsi="Times New Roman" w:cs="Times New Roman"/>
                <w:sz w:val="24"/>
                <w:szCs w:val="24"/>
                <w:lang w:eastAsia="ru-RU"/>
              </w:rPr>
            </w:pPr>
          </w:p>
        </w:tc>
        <w:tc>
          <w:tcPr>
            <w:tcW w:w="5400" w:type="dxa"/>
          </w:tcPr>
          <w:p w:rsidR="00E77FB5" w:rsidRPr="00E77FB5" w:rsidRDefault="00E77FB5" w:rsidP="00E77FB5">
            <w:pPr>
              <w:spacing w:after="0" w:line="240" w:lineRule="auto"/>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в том числе в части проверки:</w:t>
            </w:r>
          </w:p>
        </w:tc>
        <w:tc>
          <w:tcPr>
            <w:tcW w:w="3600" w:type="dxa"/>
            <w:vAlign w:val="center"/>
          </w:tcPr>
          <w:p w:rsidR="00E77FB5" w:rsidRPr="00E77FB5" w:rsidRDefault="00E77FB5" w:rsidP="00E77FB5">
            <w:pPr>
              <w:spacing w:after="0" w:line="240" w:lineRule="auto"/>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4.1</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организации закупок</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napToGrid w:val="0"/>
                <w:sz w:val="24"/>
                <w:szCs w:val="24"/>
                <w:lang w:eastAsia="ru-RU"/>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w:t>
            </w:r>
          </w:p>
        </w:tc>
      </w:tr>
      <w:tr w:rsidR="00E77FB5" w:rsidRPr="00E77FB5" w:rsidTr="00191329">
        <w:trPr>
          <w:trHeight w:val="558"/>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4.2</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 xml:space="preserve">планирования закупок </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napToGrid w:val="0"/>
                <w:sz w:val="24"/>
                <w:szCs w:val="24"/>
                <w:lang w:eastAsia="ru-RU"/>
              </w:rPr>
              <w:t>(план закупок, план-график закупок, обоснование закупки)</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rPr>
          <w:trHeight w:val="727"/>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4.3</w:t>
            </w:r>
          </w:p>
        </w:tc>
        <w:tc>
          <w:tcPr>
            <w:tcW w:w="5400" w:type="dxa"/>
          </w:tcPr>
          <w:p w:rsidR="00E77FB5" w:rsidRPr="00E77FB5" w:rsidRDefault="00E77FB5" w:rsidP="00E77FB5">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документации (извещения) о закупках</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4.4</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napToGrid w:val="0"/>
                <w:sz w:val="24"/>
                <w:szCs w:val="24"/>
                <w:lang w:eastAsia="ru-RU"/>
              </w:rPr>
            </w:pPr>
            <w:r w:rsidRPr="00E77FB5">
              <w:rPr>
                <w:rFonts w:ascii="Times New Roman" w:eastAsia="Times New Roman" w:hAnsi="Times New Roman" w:cs="Times New Roman"/>
                <w:snapToGrid w:val="0"/>
                <w:sz w:val="24"/>
                <w:szCs w:val="24"/>
                <w:lang w:eastAsia="ru-RU"/>
              </w:rPr>
              <w:t>заключенных контрактов</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napToGrid w:val="0"/>
                <w:sz w:val="24"/>
                <w:szCs w:val="24"/>
                <w:lang w:eastAsia="ru-RU"/>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4.5</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процедур закупок</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lastRenderedPageBreak/>
              <w:t>4.6</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исполнения контракта</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4.7</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применения обеспечительных мер и мер ответственности по контракту</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4.8</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закупок у единственного поставщика, подрядчика, исполнителя</w:t>
            </w:r>
          </w:p>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i/>
                <w:sz w:val="24"/>
                <w:szCs w:val="24"/>
                <w:lang w:eastAsia="ru-RU"/>
              </w:rPr>
              <w:t>(обоснование и законность выбора способа осуществления закупки, расчет и обоснование цены контракта)</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нарушений и сумма нарушений (тыс. рублей)</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4.9</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иных нарушений, связанных с проведением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 xml:space="preserve">Указывается количество нарушений и сумма нарушений (тыс. рублей) </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5</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Общее количество и сумма закупок, в которых при аудите в сфере закупок выявлены нарушения законодательства о контрактной системе</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sz w:val="24"/>
                <w:szCs w:val="24"/>
                <w:lang w:eastAsia="ru-RU"/>
              </w:rPr>
            </w:pPr>
            <w:r w:rsidRPr="00E77FB5">
              <w:rPr>
                <w:rFonts w:ascii="Times New Roman" w:eastAsia="Times New Roman" w:hAnsi="Times New Roman" w:cs="Times New Roman"/>
                <w:i/>
                <w:sz w:val="24"/>
                <w:szCs w:val="24"/>
                <w:lang w:eastAsia="ru-RU"/>
              </w:rPr>
              <w:t>Указывается количество закупок и сумма (тыс. рублей)</w:t>
            </w:r>
          </w:p>
        </w:tc>
      </w:tr>
      <w:tr w:rsidR="00E77FB5" w:rsidRPr="00E77FB5" w:rsidTr="00191329">
        <w:tc>
          <w:tcPr>
            <w:tcW w:w="9828" w:type="dxa"/>
            <w:gridSpan w:val="3"/>
            <w:shd w:val="clear" w:color="auto" w:fill="D9D9D9"/>
          </w:tcPr>
          <w:p w:rsidR="00E77FB5" w:rsidRPr="00E77FB5" w:rsidRDefault="00E77FB5" w:rsidP="00E77FB5">
            <w:pPr>
              <w:spacing w:after="0" w:line="240" w:lineRule="auto"/>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Представления и обращения</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6</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color w:val="000000"/>
                <w:spacing w:val="5"/>
                <w:sz w:val="24"/>
                <w:szCs w:val="24"/>
                <w:lang w:eastAsia="ru-RU"/>
              </w:rPr>
            </w:pPr>
            <w:r w:rsidRPr="00E77FB5">
              <w:rPr>
                <w:rFonts w:ascii="Times New Roman" w:eastAsia="Times New Roman" w:hAnsi="Times New Roman" w:cs="Times New Roman"/>
                <w:color w:val="000000"/>
                <w:spacing w:val="5"/>
                <w:sz w:val="24"/>
                <w:szCs w:val="24"/>
                <w:lang w:eastAsia="ru-RU"/>
              </w:rPr>
              <w:t xml:space="preserve">Общее количество представлений (предписаний), направленных по результатам </w:t>
            </w:r>
            <w:r w:rsidRPr="00E77FB5">
              <w:rPr>
                <w:rFonts w:ascii="Times New Roman" w:eastAsia="Times New Roman" w:hAnsi="Times New Roman" w:cs="Times New Roman"/>
                <w:spacing w:val="-1"/>
                <w:sz w:val="24"/>
                <w:szCs w:val="24"/>
                <w:lang w:eastAsia="ru-RU"/>
              </w:rPr>
              <w:t>контрольных мероприятий по итогам аудита в сфере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направленных представлений (предписаний)</w:t>
            </w:r>
          </w:p>
        </w:tc>
      </w:tr>
      <w:tr w:rsidR="00E77FB5" w:rsidRPr="00E77FB5" w:rsidTr="00191329">
        <w:trPr>
          <w:trHeight w:val="754"/>
        </w:trPr>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7</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color w:val="000000"/>
                <w:spacing w:val="5"/>
                <w:sz w:val="24"/>
                <w:szCs w:val="24"/>
                <w:lang w:eastAsia="ru-RU"/>
              </w:rPr>
            </w:pPr>
            <w:r w:rsidRPr="00E77FB5">
              <w:rPr>
                <w:rFonts w:ascii="Times New Roman" w:eastAsia="Times New Roman" w:hAnsi="Times New Roman" w:cs="Times New Roman"/>
                <w:spacing w:val="-1"/>
                <w:sz w:val="24"/>
                <w:szCs w:val="24"/>
                <w:lang w:eastAsia="ru-RU"/>
              </w:rPr>
              <w:t>Общее количество обращений, направленных в правоохранительные органы</w:t>
            </w:r>
            <w:r w:rsidRPr="00E77FB5">
              <w:rPr>
                <w:rFonts w:ascii="Times New Roman" w:eastAsia="Times New Roman" w:hAnsi="Times New Roman" w:cs="Times New Roman"/>
                <w:color w:val="000000"/>
                <w:spacing w:val="5"/>
                <w:sz w:val="24"/>
                <w:szCs w:val="24"/>
                <w:lang w:eastAsia="ru-RU"/>
              </w:rPr>
              <w:t xml:space="preserve"> по результатам </w:t>
            </w:r>
            <w:r w:rsidRPr="00E77FB5">
              <w:rPr>
                <w:rFonts w:ascii="Times New Roman" w:eastAsia="Times New Roman" w:hAnsi="Times New Roman" w:cs="Times New Roman"/>
                <w:spacing w:val="-1"/>
                <w:sz w:val="24"/>
                <w:szCs w:val="24"/>
                <w:lang w:eastAsia="ru-RU"/>
              </w:rPr>
              <w:t>мероприятий по итогам аудита в сфере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Указывается количество направленных обращений</w:t>
            </w:r>
          </w:p>
        </w:tc>
      </w:tr>
      <w:tr w:rsidR="00E77FB5" w:rsidRPr="00E77FB5" w:rsidTr="00191329">
        <w:trPr>
          <w:trHeight w:val="327"/>
        </w:trPr>
        <w:tc>
          <w:tcPr>
            <w:tcW w:w="9828" w:type="dxa"/>
            <w:gridSpan w:val="3"/>
            <w:shd w:val="clear" w:color="auto" w:fill="D9D9D9"/>
          </w:tcPr>
          <w:p w:rsidR="00E77FB5" w:rsidRPr="00E77FB5" w:rsidRDefault="00E77FB5" w:rsidP="00E77FB5">
            <w:pPr>
              <w:spacing w:after="0" w:line="240" w:lineRule="auto"/>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shd w:val="clear" w:color="auto" w:fill="D9D9D9"/>
                <w:lang w:eastAsia="ru-RU"/>
              </w:rPr>
              <w:t>Установление п</w:t>
            </w:r>
            <w:r w:rsidRPr="00E77FB5">
              <w:rPr>
                <w:rFonts w:ascii="Times New Roman" w:eastAsia="Times New Roman" w:hAnsi="Times New Roman" w:cs="Times New Roman"/>
                <w:b/>
                <w:sz w:val="24"/>
                <w:szCs w:val="24"/>
                <w:lang w:eastAsia="ru-RU"/>
              </w:rPr>
              <w:t xml:space="preserve">ричин </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8</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spacing w:val="-1"/>
                <w:sz w:val="24"/>
                <w:szCs w:val="24"/>
                <w:lang w:eastAsia="ru-RU"/>
              </w:rPr>
            </w:pPr>
            <w:r w:rsidRPr="00E77FB5">
              <w:rPr>
                <w:rFonts w:ascii="Times New Roman" w:eastAsia="Times New Roman" w:hAnsi="Times New Roman" w:cs="Times New Roman"/>
                <w:spacing w:val="-1"/>
                <w:sz w:val="24"/>
                <w:szCs w:val="24"/>
                <w:lang w:eastAsia="ru-RU"/>
              </w:rPr>
              <w:t>Основные причины отклонений, нарушений и недостатков, выявленных в ходе мероприятий в рамках аудита в сфере закупок</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Указываются установленные причины</w:t>
            </w:r>
          </w:p>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(действия должностных лиц, недостаток методического обеспечения, правовые «пробелы» и т. д.)</w:t>
            </w:r>
          </w:p>
        </w:tc>
      </w:tr>
      <w:tr w:rsidR="00E77FB5" w:rsidRPr="00E77FB5" w:rsidTr="00191329">
        <w:tc>
          <w:tcPr>
            <w:tcW w:w="9828" w:type="dxa"/>
            <w:gridSpan w:val="3"/>
            <w:shd w:val="clear" w:color="auto" w:fill="D9D9D9"/>
            <w:vAlign w:val="center"/>
          </w:tcPr>
          <w:p w:rsidR="00E77FB5" w:rsidRPr="00E77FB5" w:rsidRDefault="00E77FB5" w:rsidP="00E77FB5">
            <w:pPr>
              <w:spacing w:after="0" w:line="240" w:lineRule="auto"/>
              <w:rPr>
                <w:rFonts w:ascii="Times New Roman" w:eastAsia="Times New Roman" w:hAnsi="Times New Roman" w:cs="Times New Roman"/>
                <w:b/>
                <w:sz w:val="24"/>
                <w:szCs w:val="24"/>
                <w:lang w:eastAsia="ru-RU"/>
              </w:rPr>
            </w:pPr>
            <w:r w:rsidRPr="00E77FB5">
              <w:rPr>
                <w:rFonts w:ascii="Times New Roman" w:eastAsia="Times New Roman" w:hAnsi="Times New Roman" w:cs="Times New Roman"/>
                <w:b/>
                <w:sz w:val="24"/>
                <w:szCs w:val="24"/>
                <w:lang w:eastAsia="ru-RU"/>
              </w:rPr>
              <w:t>Предложения</w:t>
            </w:r>
          </w:p>
        </w:tc>
      </w:tr>
      <w:tr w:rsidR="00E77FB5" w:rsidRPr="00E77FB5" w:rsidTr="00191329">
        <w:tc>
          <w:tcPr>
            <w:tcW w:w="828" w:type="dxa"/>
          </w:tcPr>
          <w:p w:rsidR="00E77FB5" w:rsidRPr="00E77FB5" w:rsidRDefault="00E77FB5" w:rsidP="00E77FB5">
            <w:pPr>
              <w:spacing w:after="0" w:line="240" w:lineRule="auto"/>
              <w:jc w:val="center"/>
              <w:rPr>
                <w:rFonts w:ascii="Times New Roman" w:eastAsia="Times New Roman" w:hAnsi="Times New Roman" w:cs="Times New Roman"/>
                <w:sz w:val="24"/>
                <w:szCs w:val="24"/>
                <w:lang w:eastAsia="ru-RU"/>
              </w:rPr>
            </w:pPr>
            <w:r w:rsidRPr="00E77FB5">
              <w:rPr>
                <w:rFonts w:ascii="Times New Roman" w:eastAsia="Times New Roman" w:hAnsi="Times New Roman" w:cs="Times New Roman"/>
                <w:sz w:val="24"/>
                <w:szCs w:val="24"/>
                <w:lang w:eastAsia="ru-RU"/>
              </w:rPr>
              <w:t>9</w:t>
            </w:r>
          </w:p>
        </w:tc>
        <w:tc>
          <w:tcPr>
            <w:tcW w:w="5400" w:type="dxa"/>
          </w:tcPr>
          <w:p w:rsidR="00E77FB5" w:rsidRPr="00E77FB5" w:rsidRDefault="00E77FB5" w:rsidP="00E77FB5">
            <w:pPr>
              <w:spacing w:after="0" w:line="240" w:lineRule="auto"/>
              <w:jc w:val="both"/>
              <w:rPr>
                <w:rFonts w:ascii="Times New Roman" w:eastAsia="Times New Roman" w:hAnsi="Times New Roman" w:cs="Times New Roman"/>
                <w:color w:val="000000"/>
                <w:spacing w:val="5"/>
                <w:sz w:val="24"/>
                <w:szCs w:val="24"/>
                <w:lang w:eastAsia="ru-RU"/>
              </w:rPr>
            </w:pPr>
            <w:r w:rsidRPr="00E77FB5">
              <w:rPr>
                <w:rFonts w:ascii="Times New Roman" w:eastAsia="Times New Roman" w:hAnsi="Times New Roman" w:cs="Times New Roman"/>
                <w:color w:val="000000"/>
                <w:spacing w:val="5"/>
                <w:sz w:val="24"/>
                <w:szCs w:val="24"/>
                <w:lang w:eastAsia="ru-RU"/>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vAlign w:val="center"/>
          </w:tcPr>
          <w:p w:rsidR="00E77FB5" w:rsidRPr="00E77FB5" w:rsidRDefault="00E77FB5" w:rsidP="00E77FB5">
            <w:pPr>
              <w:spacing w:after="0" w:line="240" w:lineRule="auto"/>
              <w:jc w:val="both"/>
              <w:rPr>
                <w:rFonts w:ascii="Times New Roman" w:eastAsia="Times New Roman" w:hAnsi="Times New Roman" w:cs="Times New Roman"/>
                <w:i/>
                <w:sz w:val="24"/>
                <w:szCs w:val="24"/>
                <w:lang w:eastAsia="ru-RU"/>
              </w:rPr>
            </w:pPr>
            <w:r w:rsidRPr="00E77FB5">
              <w:rPr>
                <w:rFonts w:ascii="Times New Roman" w:eastAsia="Times New Roman" w:hAnsi="Times New Roman" w:cs="Times New Roman"/>
                <w:i/>
                <w:sz w:val="24"/>
                <w:szCs w:val="24"/>
                <w:lang w:eastAsia="ru-RU"/>
              </w:rPr>
              <w:t xml:space="preserve">Указываются предложения </w:t>
            </w:r>
          </w:p>
        </w:tc>
      </w:tr>
    </w:tbl>
    <w:p w:rsidR="00E77FB5" w:rsidRPr="00E77FB5" w:rsidRDefault="00E77FB5" w:rsidP="00E77FB5">
      <w:pPr>
        <w:autoSpaceDE w:val="0"/>
        <w:autoSpaceDN w:val="0"/>
        <w:adjustRightInd w:val="0"/>
        <w:spacing w:after="0" w:line="240" w:lineRule="auto"/>
        <w:rPr>
          <w:rFonts w:ascii="Times New Roman" w:eastAsia="Calibri" w:hAnsi="Times New Roman" w:cs="Times New Roman"/>
          <w:sz w:val="28"/>
          <w:szCs w:val="24"/>
        </w:rPr>
      </w:pPr>
    </w:p>
    <w:p w:rsidR="00C469D7" w:rsidRDefault="00C469D7"/>
    <w:sectPr w:rsidR="00C469D7" w:rsidSect="00576A99">
      <w:pgSz w:w="11906" w:h="16838" w:code="9"/>
      <w:pgMar w:top="851" w:right="567" w:bottom="567"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48" w:rsidRDefault="00396548">
      <w:pPr>
        <w:spacing w:after="0" w:line="240" w:lineRule="auto"/>
      </w:pPr>
      <w:r>
        <w:separator/>
      </w:r>
    </w:p>
  </w:endnote>
  <w:endnote w:type="continuationSeparator" w:id="0">
    <w:p w:rsidR="00396548" w:rsidRDefault="0039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66410F" w:rsidP="002A15E0">
    <w:pPr>
      <w:pStyle w:val="a3"/>
      <w:framePr w:wrap="around" w:vAnchor="text" w:hAnchor="margin" w:xAlign="center" w:y="1"/>
      <w:rPr>
        <w:rStyle w:val="a7"/>
      </w:rPr>
    </w:pPr>
    <w:r>
      <w:rPr>
        <w:rStyle w:val="a7"/>
      </w:rPr>
      <w:fldChar w:fldCharType="begin"/>
    </w:r>
    <w:r w:rsidR="00E77FB5">
      <w:rPr>
        <w:rStyle w:val="a7"/>
      </w:rPr>
      <w:instrText xml:space="preserve">PAGE  </w:instrText>
    </w:r>
    <w:r>
      <w:rPr>
        <w:rStyle w:val="a7"/>
      </w:rPr>
      <w:fldChar w:fldCharType="end"/>
    </w:r>
  </w:p>
  <w:p w:rsidR="00394410" w:rsidRDefault="00396548" w:rsidP="002A15E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48" w:rsidRDefault="00396548">
      <w:pPr>
        <w:spacing w:after="0" w:line="240" w:lineRule="auto"/>
      </w:pPr>
      <w:r>
        <w:separator/>
      </w:r>
    </w:p>
  </w:footnote>
  <w:footnote w:type="continuationSeparator" w:id="0">
    <w:p w:rsidR="00396548" w:rsidRDefault="00396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66410F" w:rsidP="002A15E0">
    <w:pPr>
      <w:pStyle w:val="a5"/>
      <w:framePr w:wrap="around" w:vAnchor="text" w:hAnchor="margin" w:xAlign="center" w:y="1"/>
      <w:rPr>
        <w:rStyle w:val="a7"/>
      </w:rPr>
    </w:pPr>
    <w:r>
      <w:rPr>
        <w:rStyle w:val="a7"/>
      </w:rPr>
      <w:fldChar w:fldCharType="begin"/>
    </w:r>
    <w:r w:rsidR="00E77FB5">
      <w:rPr>
        <w:rStyle w:val="a7"/>
      </w:rPr>
      <w:instrText xml:space="preserve">PAGE  </w:instrText>
    </w:r>
    <w:r>
      <w:rPr>
        <w:rStyle w:val="a7"/>
      </w:rPr>
      <w:fldChar w:fldCharType="end"/>
    </w:r>
  </w:p>
  <w:p w:rsidR="00394410" w:rsidRDefault="003965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0" w:rsidRDefault="0066410F" w:rsidP="002A15E0">
    <w:pPr>
      <w:pStyle w:val="a5"/>
      <w:framePr w:wrap="around" w:vAnchor="text" w:hAnchor="margin" w:xAlign="center" w:y="1"/>
      <w:rPr>
        <w:rStyle w:val="a7"/>
      </w:rPr>
    </w:pPr>
    <w:r>
      <w:rPr>
        <w:rStyle w:val="a7"/>
      </w:rPr>
      <w:fldChar w:fldCharType="begin"/>
    </w:r>
    <w:r w:rsidR="00E77FB5">
      <w:rPr>
        <w:rStyle w:val="a7"/>
      </w:rPr>
      <w:instrText xml:space="preserve">PAGE  </w:instrText>
    </w:r>
    <w:r>
      <w:rPr>
        <w:rStyle w:val="a7"/>
      </w:rPr>
      <w:fldChar w:fldCharType="separate"/>
    </w:r>
    <w:r w:rsidR="00D047B7">
      <w:rPr>
        <w:rStyle w:val="a7"/>
        <w:noProof/>
      </w:rPr>
      <w:t>12</w:t>
    </w:r>
    <w:r>
      <w:rPr>
        <w:rStyle w:val="a7"/>
      </w:rPr>
      <w:fldChar w:fldCharType="end"/>
    </w:r>
  </w:p>
  <w:p w:rsidR="00394410" w:rsidRDefault="00396548" w:rsidP="002A15E0">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7FB5"/>
    <w:rsid w:val="001369DB"/>
    <w:rsid w:val="00155863"/>
    <w:rsid w:val="00266E43"/>
    <w:rsid w:val="00335DB6"/>
    <w:rsid w:val="00396548"/>
    <w:rsid w:val="00493EA8"/>
    <w:rsid w:val="00593450"/>
    <w:rsid w:val="005B0181"/>
    <w:rsid w:val="005E2044"/>
    <w:rsid w:val="0066410F"/>
    <w:rsid w:val="00790C1A"/>
    <w:rsid w:val="008367FE"/>
    <w:rsid w:val="008A5F13"/>
    <w:rsid w:val="00A910AC"/>
    <w:rsid w:val="00C469D7"/>
    <w:rsid w:val="00D047B7"/>
    <w:rsid w:val="00DB443D"/>
    <w:rsid w:val="00DB7645"/>
    <w:rsid w:val="00DF25CF"/>
    <w:rsid w:val="00E567CD"/>
    <w:rsid w:val="00E66325"/>
    <w:rsid w:val="00E77FB5"/>
    <w:rsid w:val="00FF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7FB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77FB5"/>
  </w:style>
  <w:style w:type="paragraph" w:styleId="a5">
    <w:name w:val="header"/>
    <w:basedOn w:val="a"/>
    <w:link w:val="a6"/>
    <w:rsid w:val="00E77FB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rsid w:val="00E77FB5"/>
    <w:rPr>
      <w:rFonts w:ascii="Times New Roman" w:eastAsia="Times New Roman" w:hAnsi="Times New Roman" w:cs="Times New Roman"/>
      <w:sz w:val="28"/>
      <w:szCs w:val="24"/>
      <w:lang w:eastAsia="ru-RU"/>
    </w:rPr>
  </w:style>
  <w:style w:type="character" w:styleId="a7">
    <w:name w:val="page number"/>
    <w:basedOn w:val="a0"/>
    <w:rsid w:val="00E77FB5"/>
  </w:style>
  <w:style w:type="paragraph" w:styleId="a8">
    <w:name w:val="Balloon Text"/>
    <w:basedOn w:val="a"/>
    <w:link w:val="a9"/>
    <w:uiPriority w:val="99"/>
    <w:semiHidden/>
    <w:unhideWhenUsed/>
    <w:rsid w:val="00DB7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7FB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77FB5"/>
  </w:style>
  <w:style w:type="paragraph" w:styleId="a5">
    <w:name w:val="header"/>
    <w:basedOn w:val="a"/>
    <w:link w:val="a6"/>
    <w:rsid w:val="00E77FB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rsid w:val="00E77FB5"/>
    <w:rPr>
      <w:rFonts w:ascii="Times New Roman" w:eastAsia="Times New Roman" w:hAnsi="Times New Roman" w:cs="Times New Roman"/>
      <w:sz w:val="28"/>
      <w:szCs w:val="24"/>
      <w:lang w:eastAsia="ru-RU"/>
    </w:rPr>
  </w:style>
  <w:style w:type="character" w:styleId="a7">
    <w:name w:val="page number"/>
    <w:basedOn w:val="a0"/>
    <w:rsid w:val="00E77FB5"/>
  </w:style>
  <w:style w:type="paragraph" w:styleId="a8">
    <w:name w:val="Balloon Text"/>
    <w:basedOn w:val="a"/>
    <w:link w:val="a9"/>
    <w:uiPriority w:val="99"/>
    <w:semiHidden/>
    <w:unhideWhenUsed/>
    <w:rsid w:val="00DB7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Буренок Е.В.</dc:creator>
  <cp:lastModifiedBy>KSP</cp:lastModifiedBy>
  <cp:revision>3</cp:revision>
  <dcterms:created xsi:type="dcterms:W3CDTF">2015-07-29T04:43:00Z</dcterms:created>
  <dcterms:modified xsi:type="dcterms:W3CDTF">2015-11-23T11:24:00Z</dcterms:modified>
</cp:coreProperties>
</file>