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570"/>
        <w:tblW w:w="0" w:type="auto"/>
        <w:tblLayout w:type="fixed"/>
        <w:tblLook w:val="0000" w:firstRow="0" w:lastRow="0" w:firstColumn="0" w:lastColumn="0" w:noHBand="0" w:noVBand="0"/>
      </w:tblPr>
      <w:tblGrid>
        <w:gridCol w:w="9147"/>
      </w:tblGrid>
      <w:tr w:rsidR="00884BBA" w:rsidRPr="00884BBA" w:rsidTr="008D047C">
        <w:trPr>
          <w:cantSplit/>
          <w:trHeight w:val="2151"/>
        </w:trPr>
        <w:tc>
          <w:tcPr>
            <w:tcW w:w="9147" w:type="dxa"/>
          </w:tcPr>
          <w:p w:rsidR="00884BBA" w:rsidRPr="00884BBA" w:rsidRDefault="00F7630D" w:rsidP="009B4A9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85pt;height:75.7pt">
                  <v:imagedata r:id="rId8" o:title="Герб ДГО 2024"/>
                </v:shape>
              </w:pict>
            </w:r>
          </w:p>
          <w:p w:rsidR="00884BBA" w:rsidRPr="00884BBA" w:rsidRDefault="00884BBA" w:rsidP="00884BBA">
            <w:pPr>
              <w:spacing w:after="0" w:line="240" w:lineRule="auto"/>
              <w:ind w:firstLine="567"/>
              <w:jc w:val="center"/>
              <w:rPr>
                <w:rFonts w:ascii="Times New Roman" w:eastAsia="Times New Roman" w:hAnsi="Times New Roman" w:cs="Times New Roman"/>
                <w:b/>
                <w:sz w:val="24"/>
                <w:szCs w:val="24"/>
                <w:lang w:eastAsia="ru-RU"/>
              </w:rPr>
            </w:pPr>
          </w:p>
          <w:p w:rsidR="00884BBA" w:rsidRPr="00884BBA" w:rsidRDefault="00884BBA" w:rsidP="00884BBA">
            <w:pPr>
              <w:spacing w:after="0" w:line="240" w:lineRule="auto"/>
              <w:ind w:firstLine="567"/>
              <w:jc w:val="center"/>
              <w:rPr>
                <w:rFonts w:ascii="Times New Roman" w:eastAsia="Times New Roman" w:hAnsi="Times New Roman" w:cs="Times New Roman"/>
                <w:b/>
                <w:sz w:val="24"/>
                <w:szCs w:val="24"/>
                <w:lang w:eastAsia="ru-RU"/>
              </w:rPr>
            </w:pPr>
            <w:r w:rsidRPr="00884BBA">
              <w:rPr>
                <w:rFonts w:ascii="Times New Roman" w:eastAsia="Times New Roman" w:hAnsi="Times New Roman" w:cs="Times New Roman"/>
                <w:b/>
                <w:sz w:val="24"/>
                <w:szCs w:val="24"/>
                <w:lang w:eastAsia="ru-RU"/>
              </w:rPr>
              <w:t>КОНТРОЛЬНО-СЧЁТНАЯ ПАЛАТА</w:t>
            </w:r>
          </w:p>
          <w:p w:rsidR="00884BBA" w:rsidRPr="00884BBA" w:rsidRDefault="00884BBA" w:rsidP="00884BBA">
            <w:pPr>
              <w:spacing w:after="0" w:line="240" w:lineRule="auto"/>
              <w:ind w:firstLine="567"/>
              <w:jc w:val="center"/>
              <w:rPr>
                <w:rFonts w:ascii="Times New Roman" w:eastAsia="Times New Roman" w:hAnsi="Times New Roman" w:cs="Times New Roman"/>
                <w:b/>
                <w:sz w:val="24"/>
                <w:szCs w:val="24"/>
                <w:lang w:eastAsia="ru-RU"/>
              </w:rPr>
            </w:pPr>
            <w:r w:rsidRPr="00884BBA">
              <w:rPr>
                <w:rFonts w:ascii="Times New Roman" w:eastAsia="Times New Roman" w:hAnsi="Times New Roman" w:cs="Times New Roman"/>
                <w:b/>
                <w:sz w:val="24"/>
                <w:szCs w:val="24"/>
                <w:lang w:eastAsia="ru-RU"/>
              </w:rPr>
              <w:t>Дальнегорского городского округа</w:t>
            </w:r>
          </w:p>
          <w:p w:rsidR="00884BBA" w:rsidRPr="00884BBA" w:rsidRDefault="00884BBA" w:rsidP="00884BBA">
            <w:pPr>
              <w:spacing w:after="0" w:line="240" w:lineRule="auto"/>
              <w:ind w:firstLine="567"/>
              <w:jc w:val="center"/>
              <w:rPr>
                <w:rFonts w:ascii="Times New Roman" w:eastAsia="Times New Roman" w:hAnsi="Times New Roman" w:cs="Times New Roman"/>
                <w:sz w:val="24"/>
                <w:szCs w:val="24"/>
                <w:lang w:eastAsia="ru-RU"/>
              </w:rPr>
            </w:pPr>
            <w:r w:rsidRPr="00884BB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71120</wp:posOffset>
                      </wp:positionH>
                      <wp:positionV relativeFrom="paragraph">
                        <wp:posOffset>97155</wp:posOffset>
                      </wp:positionV>
                      <wp:extent cx="5486400" cy="0"/>
                      <wp:effectExtent l="19050" t="27940" r="19050" b="1968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864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5194E" id="Прямая соединительная линия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7.65pt" to="437.6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" strokeweight="3pt"/>
                  </w:pict>
                </mc:Fallback>
              </mc:AlternateContent>
            </w:r>
          </w:p>
        </w:tc>
      </w:tr>
      <w:tr w:rsidR="00884BBA" w:rsidRPr="00F7630D" w:rsidTr="008D047C">
        <w:trPr>
          <w:cantSplit/>
          <w:trHeight w:val="755"/>
        </w:trPr>
        <w:tc>
          <w:tcPr>
            <w:tcW w:w="9147" w:type="dxa"/>
          </w:tcPr>
          <w:p w:rsidR="00884BBA" w:rsidRPr="00884BBA" w:rsidRDefault="00884BBA" w:rsidP="00884BBA">
            <w:pPr>
              <w:spacing w:after="0" w:line="240" w:lineRule="auto"/>
              <w:ind w:firstLine="567"/>
              <w:jc w:val="center"/>
              <w:rPr>
                <w:rFonts w:ascii="Times New Roman" w:eastAsia="Cambria" w:hAnsi="Times New Roman" w:cs="Times New Roman"/>
                <w:sz w:val="24"/>
                <w:szCs w:val="24"/>
                <w:lang w:eastAsia="ar-SA" w:bidi="en-US"/>
              </w:rPr>
            </w:pPr>
            <w:r w:rsidRPr="00884BBA">
              <w:rPr>
                <w:rFonts w:ascii="Times New Roman" w:eastAsia="Cambria" w:hAnsi="Times New Roman" w:cs="Times New Roman"/>
                <w:sz w:val="24"/>
                <w:szCs w:val="24"/>
                <w:lang w:eastAsia="ar-SA" w:bidi="en-US"/>
              </w:rPr>
              <w:t>Ул. Осипенко 39А, г. Дальнегорск, Приморский край, 692441</w:t>
            </w:r>
          </w:p>
          <w:p w:rsidR="00884BBA" w:rsidRPr="00884BBA" w:rsidRDefault="00884BBA" w:rsidP="00884BBA">
            <w:pPr>
              <w:spacing w:after="0" w:line="240" w:lineRule="auto"/>
              <w:ind w:firstLine="567"/>
              <w:jc w:val="center"/>
              <w:rPr>
                <w:rFonts w:ascii="Times New Roman" w:eastAsia="Cambria" w:hAnsi="Times New Roman" w:cs="Times New Roman"/>
                <w:sz w:val="24"/>
                <w:szCs w:val="24"/>
                <w:lang w:val="en-US" w:eastAsia="ar-SA" w:bidi="en-US"/>
              </w:rPr>
            </w:pPr>
            <w:r w:rsidRPr="00884BBA">
              <w:rPr>
                <w:rFonts w:ascii="Times New Roman" w:eastAsia="Cambria" w:hAnsi="Times New Roman" w:cs="Times New Roman"/>
                <w:sz w:val="24"/>
                <w:szCs w:val="24"/>
                <w:lang w:eastAsia="ar-SA" w:bidi="en-US"/>
              </w:rPr>
              <w:t>тел</w:t>
            </w:r>
            <w:r w:rsidRPr="00884BBA">
              <w:rPr>
                <w:rFonts w:ascii="Times New Roman" w:eastAsia="Cambria" w:hAnsi="Times New Roman" w:cs="Times New Roman"/>
                <w:sz w:val="24"/>
                <w:szCs w:val="24"/>
                <w:lang w:val="en-US" w:eastAsia="ar-SA" w:bidi="en-US"/>
              </w:rPr>
              <w:t xml:space="preserve">. (42373)3-27-35 </w:t>
            </w:r>
          </w:p>
          <w:p w:rsidR="00884BBA" w:rsidRPr="00884BBA" w:rsidRDefault="00884BBA" w:rsidP="00884BBA">
            <w:pPr>
              <w:spacing w:after="0" w:line="240" w:lineRule="auto"/>
              <w:ind w:firstLine="567"/>
              <w:jc w:val="center"/>
              <w:rPr>
                <w:rFonts w:ascii="Times New Roman" w:eastAsia="Times New Roman" w:hAnsi="Times New Roman" w:cs="Times New Roman"/>
                <w:sz w:val="24"/>
                <w:szCs w:val="24"/>
                <w:lang w:val="en-US" w:eastAsia="ru-RU"/>
              </w:rPr>
            </w:pPr>
            <w:r w:rsidRPr="00884BBA">
              <w:rPr>
                <w:rFonts w:ascii="Times New Roman" w:eastAsia="Cambria" w:hAnsi="Times New Roman" w:cs="Times New Roman"/>
                <w:sz w:val="24"/>
                <w:szCs w:val="24"/>
                <w:lang w:val="en-US" w:eastAsia="ar-SA" w:bidi="en-US"/>
              </w:rPr>
              <w:t>E-mail: dalnegorsk-ksp@mail.ru</w:t>
            </w:r>
          </w:p>
        </w:tc>
      </w:tr>
    </w:tbl>
    <w:p w:rsidR="00884BBA" w:rsidRDefault="00884BBA" w:rsidP="00884BBA">
      <w:pPr>
        <w:spacing w:after="0" w:line="240" w:lineRule="auto"/>
        <w:jc w:val="center"/>
        <w:rPr>
          <w:rFonts w:ascii="Times New Roman" w:eastAsia="Times New Roman" w:hAnsi="Times New Roman" w:cs="Times New Roman"/>
          <w:b/>
          <w:sz w:val="26"/>
          <w:szCs w:val="26"/>
          <w:lang w:val="en-US" w:eastAsia="ru-RU"/>
        </w:rPr>
      </w:pPr>
    </w:p>
    <w:p w:rsidR="001C6BF1" w:rsidRPr="00546235" w:rsidRDefault="001C6BF1" w:rsidP="00884BBA">
      <w:pPr>
        <w:spacing w:after="0" w:line="240" w:lineRule="auto"/>
        <w:jc w:val="center"/>
        <w:rPr>
          <w:rFonts w:ascii="Times New Roman" w:eastAsia="Times New Roman" w:hAnsi="Times New Roman" w:cs="Times New Roman"/>
          <w:b/>
          <w:sz w:val="26"/>
          <w:szCs w:val="26"/>
          <w:lang w:val="en-US" w:eastAsia="ru-RU"/>
        </w:rPr>
      </w:pPr>
    </w:p>
    <w:p w:rsidR="00884BBA" w:rsidRPr="00884BBA" w:rsidRDefault="00884BBA" w:rsidP="00884BBA">
      <w:pPr>
        <w:spacing w:after="0" w:line="240" w:lineRule="auto"/>
        <w:jc w:val="center"/>
        <w:rPr>
          <w:rFonts w:ascii="Times New Roman" w:eastAsia="Times New Roman" w:hAnsi="Times New Roman" w:cs="Times New Roman"/>
          <w:b/>
          <w:sz w:val="26"/>
          <w:szCs w:val="26"/>
          <w:lang w:eastAsia="ru-RU"/>
        </w:rPr>
      </w:pPr>
      <w:r w:rsidRPr="00884BBA">
        <w:rPr>
          <w:rFonts w:ascii="Times New Roman" w:eastAsia="Times New Roman" w:hAnsi="Times New Roman" w:cs="Times New Roman"/>
          <w:b/>
          <w:sz w:val="26"/>
          <w:szCs w:val="26"/>
          <w:lang w:eastAsia="ru-RU"/>
        </w:rPr>
        <w:t>ЗАКЛЮЧЕНИЕ</w:t>
      </w:r>
    </w:p>
    <w:p w:rsidR="009B4A90" w:rsidRDefault="00E93FD9" w:rsidP="002C0320">
      <w:pPr>
        <w:spacing w:after="0" w:line="240" w:lineRule="auto"/>
        <w:jc w:val="center"/>
        <w:rPr>
          <w:rFonts w:ascii="Times New Roman" w:eastAsia="Times New Roman" w:hAnsi="Times New Roman" w:cs="Times New Roman"/>
          <w:b/>
          <w:sz w:val="26"/>
          <w:szCs w:val="26"/>
          <w:lang w:eastAsia="ru-RU"/>
        </w:rPr>
      </w:pPr>
      <w:r w:rsidRPr="00F0226A">
        <w:rPr>
          <w:rFonts w:ascii="Times New Roman" w:hAnsi="Times New Roman" w:cs="Times New Roman"/>
          <w:b/>
          <w:sz w:val="26"/>
          <w:szCs w:val="26"/>
        </w:rPr>
        <w:t>о результатах экспертно-аналитического мероприятия</w:t>
      </w:r>
      <w:r w:rsidRPr="00E1520C">
        <w:rPr>
          <w:rFonts w:ascii="Times New Roman" w:eastAsia="Times New Roman" w:hAnsi="Times New Roman" w:cs="Times New Roman"/>
          <w:b/>
          <w:sz w:val="26"/>
          <w:szCs w:val="26"/>
          <w:lang w:eastAsia="ru-RU"/>
        </w:rPr>
        <w:t xml:space="preserve"> </w:t>
      </w:r>
    </w:p>
    <w:p w:rsidR="00E1520C" w:rsidRPr="00E1520C" w:rsidRDefault="003E07C5" w:rsidP="002C0320">
      <w:pPr>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w:t>
      </w:r>
      <w:r w:rsidR="00E1520C" w:rsidRPr="00E1520C">
        <w:rPr>
          <w:rFonts w:ascii="Times New Roman" w:eastAsia="Times New Roman" w:hAnsi="Times New Roman" w:cs="Times New Roman"/>
          <w:b/>
          <w:sz w:val="26"/>
          <w:szCs w:val="26"/>
          <w:lang w:eastAsia="ru-RU"/>
        </w:rPr>
        <w:t>на проект решения Думы Дальнегорского городского округа «О внесении изменений и дополнений в Положение «О бюджетном процессе в Дальнегорском городском округе»</w:t>
      </w:r>
    </w:p>
    <w:p w:rsidR="00E1520C" w:rsidRDefault="00E1520C" w:rsidP="002C0320">
      <w:pPr>
        <w:spacing w:after="0" w:line="240" w:lineRule="auto"/>
        <w:jc w:val="center"/>
        <w:rPr>
          <w:rFonts w:ascii="Times New Roman" w:eastAsia="Times New Roman" w:hAnsi="Times New Roman" w:cs="Times New Roman"/>
          <w:b/>
          <w:sz w:val="26"/>
          <w:szCs w:val="26"/>
          <w:lang w:eastAsia="ru-RU"/>
        </w:rPr>
      </w:pPr>
    </w:p>
    <w:p w:rsidR="00884BBA" w:rsidRPr="00884BBA" w:rsidRDefault="00884BBA" w:rsidP="00884BBA">
      <w:pPr>
        <w:spacing w:after="0" w:line="240" w:lineRule="auto"/>
        <w:rPr>
          <w:rFonts w:ascii="Times New Roman" w:eastAsia="Times New Roman" w:hAnsi="Times New Roman" w:cs="Times New Roman"/>
          <w:b/>
          <w:sz w:val="26"/>
          <w:szCs w:val="26"/>
          <w:lang w:eastAsia="ru-RU"/>
        </w:rPr>
      </w:pPr>
    </w:p>
    <w:p w:rsidR="00884BBA" w:rsidRPr="00884BBA" w:rsidRDefault="00E1520C" w:rsidP="00884B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E02218">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января 2025</w:t>
      </w:r>
      <w:r w:rsidR="00884BBA" w:rsidRPr="00546235">
        <w:rPr>
          <w:rFonts w:ascii="Times New Roman" w:eastAsia="Times New Roman" w:hAnsi="Times New Roman" w:cs="Times New Roman"/>
          <w:sz w:val="24"/>
          <w:szCs w:val="24"/>
          <w:lang w:eastAsia="ru-RU"/>
        </w:rPr>
        <w:t xml:space="preserve"> года</w:t>
      </w:r>
      <w:r w:rsidR="00884BBA" w:rsidRPr="00546235">
        <w:rPr>
          <w:rFonts w:ascii="Times New Roman" w:eastAsia="Times New Roman" w:hAnsi="Times New Roman" w:cs="Times New Roman"/>
          <w:sz w:val="24"/>
          <w:szCs w:val="24"/>
          <w:lang w:eastAsia="ru-RU"/>
        </w:rPr>
        <w:tab/>
      </w:r>
      <w:r w:rsidR="00884BBA" w:rsidRPr="00546235">
        <w:rPr>
          <w:rFonts w:ascii="Times New Roman" w:eastAsia="Times New Roman" w:hAnsi="Times New Roman" w:cs="Times New Roman"/>
          <w:sz w:val="24"/>
          <w:szCs w:val="24"/>
          <w:lang w:eastAsia="ru-RU"/>
        </w:rPr>
        <w:tab/>
      </w:r>
      <w:r w:rsidR="00884BBA" w:rsidRPr="00546235">
        <w:rPr>
          <w:rFonts w:ascii="Times New Roman" w:eastAsia="Times New Roman" w:hAnsi="Times New Roman" w:cs="Times New Roman"/>
          <w:sz w:val="24"/>
          <w:szCs w:val="24"/>
          <w:lang w:eastAsia="ru-RU"/>
        </w:rPr>
        <w:tab/>
      </w:r>
      <w:r w:rsidR="00884BBA" w:rsidRPr="00546235">
        <w:rPr>
          <w:rFonts w:ascii="Times New Roman" w:eastAsia="Times New Roman" w:hAnsi="Times New Roman" w:cs="Times New Roman"/>
          <w:sz w:val="24"/>
          <w:szCs w:val="24"/>
          <w:lang w:eastAsia="ru-RU"/>
        </w:rPr>
        <w:tab/>
      </w:r>
      <w:r w:rsidR="00884BBA" w:rsidRPr="00546235">
        <w:rPr>
          <w:rFonts w:ascii="Times New Roman" w:eastAsia="Times New Roman" w:hAnsi="Times New Roman" w:cs="Times New Roman"/>
          <w:sz w:val="24"/>
          <w:szCs w:val="24"/>
          <w:lang w:eastAsia="ru-RU"/>
        </w:rPr>
        <w:tab/>
      </w:r>
      <w:r w:rsidR="00884BBA" w:rsidRPr="00546235">
        <w:rPr>
          <w:rFonts w:ascii="Times New Roman" w:eastAsia="Times New Roman" w:hAnsi="Times New Roman" w:cs="Times New Roman"/>
          <w:sz w:val="24"/>
          <w:szCs w:val="24"/>
          <w:lang w:eastAsia="ru-RU"/>
        </w:rPr>
        <w:tab/>
      </w:r>
      <w:r w:rsidR="00884BBA" w:rsidRPr="00546235">
        <w:rPr>
          <w:rFonts w:ascii="Times New Roman" w:eastAsia="Times New Roman" w:hAnsi="Times New Roman" w:cs="Times New Roman"/>
          <w:sz w:val="24"/>
          <w:szCs w:val="24"/>
          <w:lang w:eastAsia="ru-RU"/>
        </w:rPr>
        <w:tab/>
      </w:r>
      <w:r w:rsidR="00884BBA" w:rsidRPr="00546235">
        <w:rPr>
          <w:rFonts w:ascii="Times New Roman" w:eastAsia="Times New Roman" w:hAnsi="Times New Roman" w:cs="Times New Roman"/>
          <w:sz w:val="24"/>
          <w:szCs w:val="24"/>
          <w:lang w:eastAsia="ru-RU"/>
        </w:rPr>
        <w:tab/>
      </w:r>
      <w:r w:rsidR="00884BBA" w:rsidRPr="00546235">
        <w:rPr>
          <w:rFonts w:ascii="Times New Roman" w:eastAsia="Times New Roman" w:hAnsi="Times New Roman" w:cs="Times New Roman"/>
          <w:sz w:val="24"/>
          <w:szCs w:val="24"/>
          <w:lang w:eastAsia="ru-RU"/>
        </w:rPr>
        <w:tab/>
      </w:r>
      <w:r w:rsidR="00884BBA" w:rsidRPr="00546235">
        <w:rPr>
          <w:rFonts w:ascii="Times New Roman" w:eastAsia="Times New Roman" w:hAnsi="Times New Roman" w:cs="Times New Roman"/>
          <w:sz w:val="24"/>
          <w:szCs w:val="24"/>
          <w:lang w:eastAsia="ru-RU"/>
        </w:rPr>
        <w:tab/>
        <w:t xml:space="preserve">     № </w:t>
      </w:r>
      <w:r>
        <w:rPr>
          <w:rFonts w:ascii="Times New Roman" w:eastAsia="Times New Roman" w:hAnsi="Times New Roman" w:cs="Times New Roman"/>
          <w:sz w:val="24"/>
          <w:szCs w:val="24"/>
          <w:lang w:eastAsia="ru-RU"/>
        </w:rPr>
        <w:t>1</w:t>
      </w:r>
    </w:p>
    <w:p w:rsidR="00884BBA" w:rsidRPr="00884BBA" w:rsidRDefault="00884BBA" w:rsidP="00884BBA">
      <w:pPr>
        <w:spacing w:after="0" w:line="240" w:lineRule="auto"/>
        <w:rPr>
          <w:rFonts w:ascii="Times New Roman" w:eastAsia="Times New Roman" w:hAnsi="Times New Roman" w:cs="Times New Roman"/>
          <w:sz w:val="24"/>
          <w:szCs w:val="24"/>
          <w:lang w:eastAsia="ru-RU"/>
        </w:rPr>
      </w:pPr>
    </w:p>
    <w:p w:rsidR="00884BBA" w:rsidRPr="00884BBA" w:rsidRDefault="00884BBA" w:rsidP="00AD15D0">
      <w:pPr>
        <w:spacing w:after="0" w:line="276" w:lineRule="auto"/>
        <w:ind w:firstLine="709"/>
        <w:jc w:val="both"/>
        <w:rPr>
          <w:rFonts w:ascii="Times New Roman" w:eastAsia="Calibri" w:hAnsi="Times New Roman" w:cs="Times New Roman"/>
          <w:sz w:val="26"/>
          <w:szCs w:val="26"/>
        </w:rPr>
      </w:pPr>
      <w:r w:rsidRPr="00884BBA">
        <w:rPr>
          <w:rFonts w:ascii="Times New Roman" w:eastAsia="Times New Roman" w:hAnsi="Times New Roman" w:cs="Times New Roman"/>
          <w:sz w:val="26"/>
          <w:szCs w:val="26"/>
          <w:lang w:eastAsia="ru-RU"/>
        </w:rPr>
        <w:t xml:space="preserve">Настоящее заключение </w:t>
      </w:r>
      <w:proofErr w:type="spellStart"/>
      <w:r w:rsidRPr="00884BBA">
        <w:rPr>
          <w:rFonts w:ascii="Times New Roman" w:eastAsia="Times New Roman" w:hAnsi="Times New Roman" w:cs="Times New Roman"/>
          <w:sz w:val="26"/>
          <w:szCs w:val="26"/>
          <w:lang w:eastAsia="ru-RU"/>
        </w:rPr>
        <w:t>Контрольно</w:t>
      </w:r>
      <w:proofErr w:type="spellEnd"/>
      <w:r w:rsidRPr="00884BBA">
        <w:rPr>
          <w:rFonts w:ascii="Times New Roman" w:eastAsia="Times New Roman" w:hAnsi="Times New Roman" w:cs="Times New Roman"/>
          <w:sz w:val="26"/>
          <w:szCs w:val="26"/>
          <w:lang w:eastAsia="ru-RU"/>
        </w:rPr>
        <w:t>–счетной палаты Дальнегорского городского округа (</w:t>
      </w:r>
      <w:r w:rsidRPr="00884BBA">
        <w:rPr>
          <w:rFonts w:ascii="Times New Roman" w:eastAsia="Times New Roman" w:hAnsi="Times New Roman" w:cs="Times New Roman"/>
          <w:b/>
          <w:sz w:val="26"/>
          <w:szCs w:val="26"/>
          <w:lang w:eastAsia="ru-RU"/>
        </w:rPr>
        <w:t>далее также</w:t>
      </w:r>
      <w:r w:rsidRPr="00884BBA">
        <w:rPr>
          <w:rFonts w:ascii="Times New Roman" w:eastAsia="Times New Roman" w:hAnsi="Times New Roman" w:cs="Times New Roman"/>
          <w:sz w:val="26"/>
          <w:szCs w:val="26"/>
          <w:lang w:eastAsia="ru-RU"/>
        </w:rPr>
        <w:t xml:space="preserve"> – Контрольно-счетная палата, КСП ДГО) </w:t>
      </w:r>
      <w:r w:rsidR="00E93FD9" w:rsidRPr="00E93FD9">
        <w:rPr>
          <w:rFonts w:ascii="Times New Roman" w:hAnsi="Times New Roman" w:cs="Times New Roman"/>
          <w:sz w:val="26"/>
          <w:szCs w:val="26"/>
        </w:rPr>
        <w:t>о результатах экспертно-аналитического мероприятия</w:t>
      </w:r>
      <w:r w:rsidR="00E93FD9" w:rsidRPr="00E93FD9">
        <w:rPr>
          <w:rFonts w:ascii="Times New Roman" w:eastAsia="Times New Roman" w:hAnsi="Times New Roman" w:cs="Times New Roman"/>
          <w:sz w:val="26"/>
          <w:szCs w:val="26"/>
          <w:lang w:eastAsia="ru-RU"/>
        </w:rPr>
        <w:t xml:space="preserve"> </w:t>
      </w:r>
      <w:r w:rsidR="003E07C5">
        <w:rPr>
          <w:rFonts w:ascii="Times New Roman" w:eastAsia="Times New Roman" w:hAnsi="Times New Roman" w:cs="Times New Roman"/>
          <w:sz w:val="26"/>
          <w:szCs w:val="26"/>
          <w:lang w:eastAsia="ru-RU"/>
        </w:rPr>
        <w:t>«</w:t>
      </w:r>
      <w:r w:rsidR="00E1520C" w:rsidRPr="00E1520C">
        <w:rPr>
          <w:rFonts w:ascii="Times New Roman" w:eastAsia="Times New Roman" w:hAnsi="Times New Roman" w:cs="Times New Roman"/>
          <w:sz w:val="26"/>
          <w:szCs w:val="26"/>
          <w:lang w:eastAsia="ru-RU"/>
        </w:rPr>
        <w:t>на проект решения Думы Дальнегорского городского округа «О внесении</w:t>
      </w:r>
      <w:r w:rsidR="00E1520C">
        <w:rPr>
          <w:rFonts w:ascii="Times New Roman" w:eastAsia="Times New Roman" w:hAnsi="Times New Roman" w:cs="Times New Roman"/>
          <w:sz w:val="26"/>
          <w:szCs w:val="26"/>
          <w:lang w:eastAsia="ru-RU"/>
        </w:rPr>
        <w:t xml:space="preserve"> изменений и дополнений в Положение «О бюджетном процессе в Дальнегорском городском округе»</w:t>
      </w:r>
      <w:r w:rsidR="003C4329" w:rsidRPr="00B27459">
        <w:rPr>
          <w:rFonts w:ascii="Times New Roman" w:eastAsia="Times New Roman" w:hAnsi="Times New Roman" w:cs="Times New Roman"/>
          <w:sz w:val="26"/>
          <w:szCs w:val="26"/>
          <w:lang w:eastAsia="ru-RU"/>
        </w:rPr>
        <w:t xml:space="preserve">, </w:t>
      </w:r>
      <w:r w:rsidRPr="00B27459">
        <w:rPr>
          <w:rFonts w:ascii="Times New Roman" w:eastAsia="Calibri" w:hAnsi="Times New Roman" w:cs="Times New Roman"/>
          <w:sz w:val="26"/>
          <w:szCs w:val="26"/>
        </w:rPr>
        <w:t>подготовлено</w:t>
      </w:r>
      <w:r w:rsidRPr="00884BBA">
        <w:rPr>
          <w:rFonts w:ascii="Times New Roman" w:eastAsia="Calibri" w:hAnsi="Times New Roman" w:cs="Times New Roman"/>
          <w:sz w:val="26"/>
          <w:szCs w:val="26"/>
        </w:rPr>
        <w:t xml:space="preserve"> в соответствии с </w:t>
      </w:r>
      <w:r w:rsidRPr="00884BBA">
        <w:rPr>
          <w:rFonts w:ascii="Times New Roman" w:eastAsia="Times New Roman" w:hAnsi="Times New Roman" w:cs="Times New Roman"/>
          <w:sz w:val="26"/>
          <w:szCs w:val="26"/>
          <w:lang w:eastAsia="ru-RU"/>
        </w:rPr>
        <w:t>Бюджетным кодексом Российской Федерации, Федеральным законом Российской Федерации от 07.02.2011 № 6-ФЗ «Об общих принципах организации и деятельности контрольно-счетных органов субъектов Российской Федерации и муниципальных образований», Уставом Дальнегорского городского округа, Положением «О Контрольно-счётной палате», утвержденным решением Думы Дальнегорского городского округа от 20.08.2021 № 648, Порядком осуществления Контрольно-счетной палатой Дальнегорского городского округа полномочий по внешнему муниципальному финансовому контролю, утвержденным решением Думы Дальнегорского городского округа от 26.02.2016 № 458, Стандартом внешнего муниципального финансового контроля «Проведение экспертно-аналитического мероприятия», утвержденным распоряжением председателя Контрольно-счетной палаты от 14.01.2022 № 3, Стандартом внешнего муниципального финан</w:t>
      </w:r>
      <w:r w:rsidR="0043700C">
        <w:rPr>
          <w:rFonts w:ascii="Times New Roman" w:eastAsia="Times New Roman" w:hAnsi="Times New Roman" w:cs="Times New Roman"/>
          <w:sz w:val="26"/>
          <w:szCs w:val="26"/>
          <w:lang w:eastAsia="ru-RU"/>
        </w:rPr>
        <w:t>сового контроля «Противодействие</w:t>
      </w:r>
      <w:r w:rsidRPr="00884BBA">
        <w:rPr>
          <w:rFonts w:ascii="Times New Roman" w:eastAsia="Times New Roman" w:hAnsi="Times New Roman" w:cs="Times New Roman"/>
          <w:sz w:val="26"/>
          <w:szCs w:val="26"/>
          <w:lang w:eastAsia="ru-RU"/>
        </w:rPr>
        <w:t xml:space="preserve"> коррупции в рамках проведения экспертно-аналитических и контрольных мероприятий Контрольно-счетной палатой Дальнегорского городского округа», утвержденным Распоряжением Контрольно-счетной палаты ДГО от 09.02.2021 № 8.</w:t>
      </w:r>
    </w:p>
    <w:p w:rsidR="00884BBA" w:rsidRPr="00884BBA" w:rsidRDefault="00884BBA" w:rsidP="00884BBA">
      <w:pPr>
        <w:spacing w:after="0" w:line="276" w:lineRule="auto"/>
        <w:ind w:firstLine="709"/>
        <w:jc w:val="both"/>
        <w:rPr>
          <w:rFonts w:ascii="Times New Roman" w:eastAsia="Times New Roman" w:hAnsi="Times New Roman" w:cs="Times New Roman"/>
          <w:sz w:val="26"/>
          <w:szCs w:val="26"/>
          <w:lang w:eastAsia="ru-RU"/>
        </w:rPr>
      </w:pPr>
      <w:r w:rsidRPr="00884BBA">
        <w:rPr>
          <w:rFonts w:ascii="Times New Roman" w:eastAsia="Times New Roman" w:hAnsi="Times New Roman" w:cs="Times New Roman"/>
          <w:b/>
          <w:sz w:val="26"/>
          <w:szCs w:val="26"/>
          <w:lang w:eastAsia="ru-RU"/>
        </w:rPr>
        <w:t>Основание для проведения экспертно-аналитического мероприятия</w:t>
      </w:r>
      <w:r w:rsidR="00E93FD9">
        <w:rPr>
          <w:rFonts w:ascii="Times New Roman" w:eastAsia="Times New Roman" w:hAnsi="Times New Roman" w:cs="Times New Roman"/>
          <w:b/>
          <w:sz w:val="26"/>
          <w:szCs w:val="26"/>
          <w:lang w:eastAsia="ru-RU"/>
        </w:rPr>
        <w:t>:</w:t>
      </w:r>
      <w:r w:rsidRPr="00884BBA">
        <w:rPr>
          <w:rFonts w:ascii="Times New Roman" w:eastAsia="Times New Roman" w:hAnsi="Times New Roman" w:cs="Times New Roman"/>
          <w:sz w:val="26"/>
          <w:szCs w:val="26"/>
          <w:lang w:eastAsia="ru-RU"/>
        </w:rPr>
        <w:t xml:space="preserve"> пункт</w:t>
      </w:r>
      <w:r w:rsidR="00FA7337">
        <w:rPr>
          <w:rFonts w:ascii="Times New Roman" w:eastAsia="Times New Roman" w:hAnsi="Times New Roman" w:cs="Times New Roman"/>
          <w:sz w:val="26"/>
          <w:szCs w:val="26"/>
          <w:lang w:eastAsia="ru-RU"/>
        </w:rPr>
        <w:t>ы</w:t>
      </w:r>
      <w:r w:rsidRPr="00884BBA">
        <w:rPr>
          <w:rFonts w:ascii="Times New Roman" w:eastAsia="Times New Roman" w:hAnsi="Times New Roman" w:cs="Times New Roman"/>
          <w:sz w:val="26"/>
          <w:szCs w:val="26"/>
          <w:lang w:eastAsia="ru-RU"/>
        </w:rPr>
        <w:t xml:space="preserve"> </w:t>
      </w:r>
      <w:r w:rsidR="00E1520C">
        <w:rPr>
          <w:rFonts w:ascii="Times New Roman" w:eastAsia="Times New Roman" w:hAnsi="Times New Roman" w:cs="Times New Roman"/>
          <w:sz w:val="26"/>
          <w:szCs w:val="26"/>
          <w:lang w:eastAsia="ru-RU"/>
        </w:rPr>
        <w:t>2.2 и</w:t>
      </w:r>
      <w:r w:rsidR="00FA7337">
        <w:rPr>
          <w:rFonts w:ascii="Times New Roman" w:eastAsia="Times New Roman" w:hAnsi="Times New Roman" w:cs="Times New Roman"/>
          <w:sz w:val="26"/>
          <w:szCs w:val="26"/>
          <w:lang w:eastAsia="ru-RU"/>
        </w:rPr>
        <w:t xml:space="preserve"> 2.3</w:t>
      </w:r>
      <w:r w:rsidRPr="00884BBA">
        <w:rPr>
          <w:rFonts w:ascii="Times New Roman" w:eastAsia="Times New Roman" w:hAnsi="Times New Roman" w:cs="Times New Roman"/>
          <w:sz w:val="26"/>
          <w:szCs w:val="26"/>
          <w:lang w:eastAsia="ru-RU"/>
        </w:rPr>
        <w:t xml:space="preserve"> Плана работы Контрольно-счетной палаты на 202</w:t>
      </w:r>
      <w:r w:rsidR="00FA7337">
        <w:rPr>
          <w:rFonts w:ascii="Times New Roman" w:eastAsia="Times New Roman" w:hAnsi="Times New Roman" w:cs="Times New Roman"/>
          <w:sz w:val="26"/>
          <w:szCs w:val="26"/>
          <w:lang w:eastAsia="ru-RU"/>
        </w:rPr>
        <w:t>5</w:t>
      </w:r>
      <w:r w:rsidRPr="00884BBA">
        <w:rPr>
          <w:rFonts w:ascii="Times New Roman" w:eastAsia="Times New Roman" w:hAnsi="Times New Roman" w:cs="Times New Roman"/>
          <w:sz w:val="26"/>
          <w:szCs w:val="26"/>
          <w:lang w:eastAsia="ru-RU"/>
        </w:rPr>
        <w:t xml:space="preserve"> год, утвержденного распоряжением от </w:t>
      </w:r>
      <w:r w:rsidR="00FA7337">
        <w:rPr>
          <w:rFonts w:ascii="Times New Roman" w:eastAsia="Times New Roman" w:hAnsi="Times New Roman" w:cs="Times New Roman"/>
          <w:sz w:val="26"/>
          <w:szCs w:val="26"/>
          <w:lang w:eastAsia="ru-RU"/>
        </w:rPr>
        <w:t>28</w:t>
      </w:r>
      <w:r w:rsidRPr="00884BBA">
        <w:rPr>
          <w:rFonts w:ascii="Times New Roman" w:eastAsia="Times New Roman" w:hAnsi="Times New Roman" w:cs="Times New Roman"/>
          <w:sz w:val="26"/>
          <w:szCs w:val="26"/>
          <w:lang w:eastAsia="ru-RU"/>
        </w:rPr>
        <w:t>.</w:t>
      </w:r>
      <w:r w:rsidR="00FA7337">
        <w:rPr>
          <w:rFonts w:ascii="Times New Roman" w:eastAsia="Times New Roman" w:hAnsi="Times New Roman" w:cs="Times New Roman"/>
          <w:sz w:val="26"/>
          <w:szCs w:val="26"/>
          <w:lang w:eastAsia="ru-RU"/>
        </w:rPr>
        <w:t>12</w:t>
      </w:r>
      <w:r w:rsidRPr="00884BBA">
        <w:rPr>
          <w:rFonts w:ascii="Times New Roman" w:eastAsia="Times New Roman" w:hAnsi="Times New Roman" w:cs="Times New Roman"/>
          <w:sz w:val="26"/>
          <w:szCs w:val="26"/>
          <w:lang w:eastAsia="ru-RU"/>
        </w:rPr>
        <w:t xml:space="preserve">.2024 № </w:t>
      </w:r>
      <w:r w:rsidR="00FA7337">
        <w:rPr>
          <w:rFonts w:ascii="Times New Roman" w:eastAsia="Times New Roman" w:hAnsi="Times New Roman" w:cs="Times New Roman"/>
          <w:sz w:val="26"/>
          <w:szCs w:val="26"/>
          <w:lang w:eastAsia="ru-RU"/>
        </w:rPr>
        <w:t>8</w:t>
      </w:r>
      <w:r w:rsidRPr="00884BBA">
        <w:rPr>
          <w:rFonts w:ascii="Times New Roman" w:eastAsia="Times New Roman" w:hAnsi="Times New Roman" w:cs="Times New Roman"/>
          <w:sz w:val="26"/>
          <w:szCs w:val="26"/>
          <w:lang w:eastAsia="ru-RU"/>
        </w:rPr>
        <w:t xml:space="preserve">0, </w:t>
      </w:r>
      <w:r w:rsidR="00546235" w:rsidRPr="00546235">
        <w:rPr>
          <w:rFonts w:ascii="Times New Roman" w:eastAsia="Times New Roman" w:hAnsi="Times New Roman" w:cs="Times New Roman"/>
          <w:sz w:val="26"/>
          <w:szCs w:val="26"/>
          <w:lang w:eastAsia="ru-RU"/>
        </w:rPr>
        <w:t xml:space="preserve">распоряжение от </w:t>
      </w:r>
      <w:r w:rsidR="00FA7337">
        <w:rPr>
          <w:rFonts w:ascii="Times New Roman" w:eastAsia="Times New Roman" w:hAnsi="Times New Roman" w:cs="Times New Roman"/>
          <w:sz w:val="26"/>
          <w:szCs w:val="26"/>
          <w:lang w:eastAsia="ru-RU"/>
        </w:rPr>
        <w:t>09.01.2025</w:t>
      </w:r>
      <w:r w:rsidRPr="00546235">
        <w:rPr>
          <w:rFonts w:ascii="Times New Roman" w:eastAsia="Times New Roman" w:hAnsi="Times New Roman" w:cs="Times New Roman"/>
          <w:sz w:val="26"/>
          <w:szCs w:val="26"/>
          <w:lang w:eastAsia="ru-RU"/>
        </w:rPr>
        <w:t xml:space="preserve"> №</w:t>
      </w:r>
      <w:r w:rsidR="00546235" w:rsidRPr="00546235">
        <w:rPr>
          <w:rFonts w:ascii="Times New Roman" w:eastAsia="Times New Roman" w:hAnsi="Times New Roman" w:cs="Times New Roman"/>
          <w:sz w:val="26"/>
          <w:szCs w:val="26"/>
          <w:lang w:eastAsia="ru-RU"/>
        </w:rPr>
        <w:t xml:space="preserve"> </w:t>
      </w:r>
      <w:r w:rsidR="00FA7337">
        <w:rPr>
          <w:rFonts w:ascii="Times New Roman" w:eastAsia="Times New Roman" w:hAnsi="Times New Roman" w:cs="Times New Roman"/>
          <w:sz w:val="26"/>
          <w:szCs w:val="26"/>
          <w:lang w:eastAsia="ru-RU"/>
        </w:rPr>
        <w:lastRenderedPageBreak/>
        <w:t>1</w:t>
      </w:r>
      <w:r w:rsidRPr="00546235">
        <w:rPr>
          <w:rFonts w:ascii="Times New Roman" w:eastAsia="Times New Roman" w:hAnsi="Times New Roman" w:cs="Times New Roman"/>
          <w:sz w:val="26"/>
          <w:szCs w:val="26"/>
          <w:lang w:eastAsia="ru-RU"/>
        </w:rPr>
        <w:t>,</w:t>
      </w:r>
      <w:r w:rsidRPr="00884BBA">
        <w:rPr>
          <w:rFonts w:ascii="Times New Roman" w:eastAsia="Times New Roman" w:hAnsi="Times New Roman" w:cs="Times New Roman"/>
          <w:sz w:val="26"/>
          <w:szCs w:val="26"/>
          <w:lang w:eastAsia="ru-RU"/>
        </w:rPr>
        <w:t xml:space="preserve"> а также письмо администрации ДГО исх. № </w:t>
      </w:r>
      <w:r w:rsidR="00FA7337">
        <w:rPr>
          <w:rFonts w:ascii="Times New Roman" w:eastAsia="Times New Roman" w:hAnsi="Times New Roman" w:cs="Times New Roman"/>
          <w:sz w:val="26"/>
          <w:szCs w:val="26"/>
          <w:lang w:eastAsia="ru-RU"/>
        </w:rPr>
        <w:t>4611</w:t>
      </w:r>
      <w:r w:rsidR="00965B66">
        <w:rPr>
          <w:rFonts w:ascii="Times New Roman" w:eastAsia="Times New Roman" w:hAnsi="Times New Roman" w:cs="Times New Roman"/>
          <w:sz w:val="26"/>
          <w:szCs w:val="26"/>
          <w:lang w:eastAsia="ru-RU"/>
        </w:rPr>
        <w:t xml:space="preserve"> от </w:t>
      </w:r>
      <w:r w:rsidR="00FA7337">
        <w:rPr>
          <w:rFonts w:ascii="Times New Roman" w:eastAsia="Times New Roman" w:hAnsi="Times New Roman" w:cs="Times New Roman"/>
          <w:sz w:val="26"/>
          <w:szCs w:val="26"/>
          <w:lang w:eastAsia="ru-RU"/>
        </w:rPr>
        <w:t>26.12.2024 (вх. № 635 от 26.12.2024) о направлении проекта решения Думы Дальнегорского городского округа «О внесении изменений и дополнений в Положение «О бюджетном процессе в Дальнегорском городском округе»</w:t>
      </w:r>
      <w:r w:rsidRPr="00884BBA">
        <w:rPr>
          <w:rFonts w:ascii="Times New Roman" w:eastAsia="Times New Roman" w:hAnsi="Times New Roman" w:cs="Times New Roman"/>
          <w:sz w:val="26"/>
          <w:szCs w:val="26"/>
          <w:lang w:eastAsia="ru-RU"/>
        </w:rPr>
        <w:t>.</w:t>
      </w:r>
    </w:p>
    <w:p w:rsidR="00884BBA" w:rsidRPr="00884BBA" w:rsidRDefault="00884BBA" w:rsidP="00884BBA">
      <w:pPr>
        <w:tabs>
          <w:tab w:val="left" w:pos="851"/>
          <w:tab w:val="left" w:pos="1134"/>
        </w:tabs>
        <w:spacing w:after="0" w:line="276" w:lineRule="auto"/>
        <w:ind w:firstLine="709"/>
        <w:jc w:val="both"/>
        <w:rPr>
          <w:rFonts w:ascii="Times New Roman" w:eastAsia="Times New Roman" w:hAnsi="Times New Roman" w:cs="Times New Roman"/>
          <w:sz w:val="26"/>
          <w:szCs w:val="26"/>
          <w:lang w:eastAsia="ru-RU"/>
        </w:rPr>
      </w:pPr>
      <w:r w:rsidRPr="00884BBA">
        <w:rPr>
          <w:rFonts w:ascii="Times New Roman" w:eastAsia="Times New Roman" w:hAnsi="Times New Roman" w:cs="Times New Roman"/>
          <w:b/>
          <w:sz w:val="26"/>
          <w:szCs w:val="26"/>
          <w:lang w:eastAsia="ru-RU"/>
        </w:rPr>
        <w:t>Предмет экспертно-аналитического мероприятия:</w:t>
      </w:r>
      <w:r w:rsidRPr="00884BBA">
        <w:rPr>
          <w:rFonts w:ascii="Times New Roman" w:eastAsia="Times New Roman" w:hAnsi="Times New Roman" w:cs="Times New Roman"/>
          <w:sz w:val="26"/>
          <w:szCs w:val="26"/>
          <w:lang w:eastAsia="ru-RU"/>
        </w:rPr>
        <w:t xml:space="preserve"> </w:t>
      </w:r>
      <w:r w:rsidR="001D3C3E" w:rsidRPr="00E1520C">
        <w:rPr>
          <w:rFonts w:ascii="Times New Roman" w:eastAsia="Times New Roman" w:hAnsi="Times New Roman" w:cs="Times New Roman"/>
          <w:sz w:val="26"/>
          <w:szCs w:val="26"/>
          <w:lang w:eastAsia="ru-RU"/>
        </w:rPr>
        <w:t>проект решения Думы Дальнегорского городского округа «О внесении</w:t>
      </w:r>
      <w:r w:rsidR="001D3C3E">
        <w:rPr>
          <w:rFonts w:ascii="Times New Roman" w:eastAsia="Times New Roman" w:hAnsi="Times New Roman" w:cs="Times New Roman"/>
          <w:sz w:val="26"/>
          <w:szCs w:val="26"/>
          <w:lang w:eastAsia="ru-RU"/>
        </w:rPr>
        <w:t xml:space="preserve"> изменений и дополнений в Положение «О бюджетном процессе в Дальнегорском городском округе»</w:t>
      </w:r>
      <w:r w:rsidR="00267DFE">
        <w:rPr>
          <w:rFonts w:ascii="Times New Roman" w:eastAsia="Times New Roman" w:hAnsi="Times New Roman" w:cs="Times New Roman"/>
          <w:sz w:val="26"/>
          <w:szCs w:val="26"/>
          <w:lang w:eastAsia="ru-RU"/>
        </w:rPr>
        <w:t xml:space="preserve"> (далее – </w:t>
      </w:r>
      <w:r w:rsidR="00267DFE" w:rsidRPr="00267DFE">
        <w:rPr>
          <w:rFonts w:ascii="Times New Roman" w:eastAsia="Times New Roman" w:hAnsi="Times New Roman" w:cs="Times New Roman"/>
          <w:b/>
          <w:sz w:val="26"/>
          <w:szCs w:val="26"/>
          <w:lang w:eastAsia="ru-RU"/>
        </w:rPr>
        <w:t>проект Решения</w:t>
      </w:r>
      <w:r w:rsidR="00267DFE">
        <w:rPr>
          <w:rFonts w:ascii="Times New Roman" w:eastAsia="Times New Roman" w:hAnsi="Times New Roman" w:cs="Times New Roman"/>
          <w:sz w:val="26"/>
          <w:szCs w:val="26"/>
          <w:lang w:eastAsia="ru-RU"/>
        </w:rPr>
        <w:t>)</w:t>
      </w:r>
      <w:r w:rsidR="001D3C3E">
        <w:rPr>
          <w:rFonts w:ascii="Times New Roman" w:eastAsia="Times New Roman" w:hAnsi="Times New Roman" w:cs="Times New Roman"/>
          <w:sz w:val="26"/>
          <w:szCs w:val="26"/>
          <w:lang w:eastAsia="ru-RU"/>
        </w:rPr>
        <w:t>.</w:t>
      </w:r>
    </w:p>
    <w:p w:rsidR="00E93FD9" w:rsidRDefault="00E93FD9" w:rsidP="00E93FD9">
      <w:pPr>
        <w:spacing w:after="0" w:line="276" w:lineRule="auto"/>
        <w:ind w:firstLine="709"/>
        <w:jc w:val="both"/>
        <w:rPr>
          <w:rFonts w:ascii="Times New Roman" w:eastAsia="Times New Roman" w:hAnsi="Times New Roman" w:cs="Times New Roman"/>
          <w:b/>
          <w:sz w:val="26"/>
          <w:szCs w:val="26"/>
          <w:lang w:eastAsia="ru-RU"/>
        </w:rPr>
      </w:pPr>
      <w:r w:rsidRPr="00884BBA">
        <w:rPr>
          <w:rFonts w:ascii="Times New Roman" w:eastAsia="Times New Roman" w:hAnsi="Times New Roman" w:cs="Times New Roman"/>
          <w:b/>
          <w:sz w:val="26"/>
          <w:szCs w:val="26"/>
          <w:lang w:eastAsia="ru-RU"/>
        </w:rPr>
        <w:t>Объект экспертно-аналитического мероприятия:</w:t>
      </w:r>
      <w:r w:rsidRPr="00884BBA">
        <w:rPr>
          <w:rFonts w:ascii="Times New Roman" w:eastAsia="Times New Roman" w:hAnsi="Times New Roman" w:cs="Times New Roman"/>
          <w:sz w:val="26"/>
          <w:szCs w:val="26"/>
          <w:lang w:eastAsia="ru-RU"/>
        </w:rPr>
        <w:t xml:space="preserve"> </w:t>
      </w:r>
      <w:r w:rsidRPr="001D3C3E">
        <w:rPr>
          <w:rFonts w:ascii="Times New Roman" w:hAnsi="Times New Roman" w:cs="Times New Roman"/>
          <w:sz w:val="26"/>
          <w:szCs w:val="26"/>
        </w:rPr>
        <w:t>Администрация</w:t>
      </w:r>
      <w:r w:rsidRPr="004704D0">
        <w:rPr>
          <w:rFonts w:ascii="Times New Roman" w:hAnsi="Times New Roman" w:cs="Times New Roman"/>
          <w:b/>
          <w:sz w:val="26"/>
          <w:szCs w:val="26"/>
        </w:rPr>
        <w:t xml:space="preserve"> </w:t>
      </w:r>
      <w:r w:rsidRPr="004704D0">
        <w:rPr>
          <w:rFonts w:ascii="Times New Roman" w:hAnsi="Times New Roman" w:cs="Times New Roman"/>
          <w:sz w:val="26"/>
          <w:szCs w:val="26"/>
        </w:rPr>
        <w:t>Д</w:t>
      </w:r>
      <w:r>
        <w:rPr>
          <w:rFonts w:ascii="Times New Roman" w:hAnsi="Times New Roman" w:cs="Times New Roman"/>
          <w:sz w:val="26"/>
          <w:szCs w:val="26"/>
        </w:rPr>
        <w:t xml:space="preserve">альнегорского городского округа (далее – </w:t>
      </w:r>
      <w:r w:rsidRPr="008B66CB">
        <w:rPr>
          <w:rFonts w:ascii="Times New Roman" w:hAnsi="Times New Roman" w:cs="Times New Roman"/>
          <w:b/>
          <w:sz w:val="26"/>
          <w:szCs w:val="26"/>
        </w:rPr>
        <w:t>администрация ДГО или разработчик проекта</w:t>
      </w:r>
      <w:r>
        <w:rPr>
          <w:rFonts w:ascii="Times New Roman" w:hAnsi="Times New Roman" w:cs="Times New Roman"/>
          <w:sz w:val="26"/>
          <w:szCs w:val="26"/>
        </w:rPr>
        <w:t>)</w:t>
      </w:r>
      <w:r w:rsidRPr="004704D0">
        <w:rPr>
          <w:rFonts w:ascii="Times New Roman" w:eastAsia="Times New Roman" w:hAnsi="Times New Roman" w:cs="Times New Roman"/>
          <w:sz w:val="26"/>
          <w:szCs w:val="26"/>
          <w:lang w:eastAsia="ru-RU"/>
        </w:rPr>
        <w:t>.</w:t>
      </w:r>
    </w:p>
    <w:p w:rsidR="00E93FD9" w:rsidRDefault="00E93FD9" w:rsidP="00E93FD9">
      <w:pPr>
        <w:spacing w:after="0" w:line="276" w:lineRule="auto"/>
        <w:ind w:firstLine="709"/>
        <w:jc w:val="both"/>
        <w:rPr>
          <w:rFonts w:ascii="Times New Roman" w:eastAsia="Times New Roman" w:hAnsi="Times New Roman" w:cs="Times New Roman"/>
          <w:sz w:val="26"/>
          <w:szCs w:val="26"/>
          <w:lang w:eastAsia="ru-RU"/>
        </w:rPr>
      </w:pPr>
      <w:r w:rsidRPr="00884BBA">
        <w:rPr>
          <w:rFonts w:ascii="Times New Roman" w:eastAsia="Times New Roman" w:hAnsi="Times New Roman" w:cs="Times New Roman"/>
          <w:b/>
          <w:sz w:val="26"/>
          <w:szCs w:val="26"/>
          <w:lang w:eastAsia="ru-RU"/>
        </w:rPr>
        <w:t>Цель экспертно-аналитического мероприятия</w:t>
      </w:r>
      <w:r>
        <w:rPr>
          <w:rFonts w:ascii="Times New Roman" w:eastAsia="Times New Roman" w:hAnsi="Times New Roman" w:cs="Times New Roman"/>
          <w:b/>
          <w:sz w:val="26"/>
          <w:szCs w:val="26"/>
          <w:lang w:eastAsia="ru-RU"/>
        </w:rPr>
        <w:t>:</w:t>
      </w:r>
      <w:r w:rsidRPr="00884BB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экспертиза </w:t>
      </w:r>
      <w:r w:rsidRPr="00E1520C">
        <w:rPr>
          <w:rFonts w:ascii="Times New Roman" w:eastAsia="Times New Roman" w:hAnsi="Times New Roman" w:cs="Times New Roman"/>
          <w:sz w:val="26"/>
          <w:szCs w:val="26"/>
          <w:lang w:eastAsia="ru-RU"/>
        </w:rPr>
        <w:t>проект</w:t>
      </w:r>
      <w:r>
        <w:rPr>
          <w:rFonts w:ascii="Times New Roman" w:eastAsia="Times New Roman" w:hAnsi="Times New Roman" w:cs="Times New Roman"/>
          <w:sz w:val="26"/>
          <w:szCs w:val="26"/>
          <w:lang w:eastAsia="ru-RU"/>
        </w:rPr>
        <w:t>а</w:t>
      </w:r>
      <w:r w:rsidRPr="00E1520C">
        <w:rPr>
          <w:rFonts w:ascii="Times New Roman" w:eastAsia="Times New Roman" w:hAnsi="Times New Roman" w:cs="Times New Roman"/>
          <w:sz w:val="26"/>
          <w:szCs w:val="26"/>
          <w:lang w:eastAsia="ru-RU"/>
        </w:rPr>
        <w:t xml:space="preserve"> решения Думы Дальнегорского городского округа «О внесении</w:t>
      </w:r>
      <w:r>
        <w:rPr>
          <w:rFonts w:ascii="Times New Roman" w:eastAsia="Times New Roman" w:hAnsi="Times New Roman" w:cs="Times New Roman"/>
          <w:sz w:val="26"/>
          <w:szCs w:val="26"/>
          <w:lang w:eastAsia="ru-RU"/>
        </w:rPr>
        <w:t xml:space="preserve"> изменений и дополнений в Положение «О бюджетном процессе в Дальнегорском городском округе».</w:t>
      </w:r>
    </w:p>
    <w:p w:rsidR="00530E17" w:rsidRDefault="00530E17" w:rsidP="00E93FD9">
      <w:pPr>
        <w:spacing w:after="0" w:line="276" w:lineRule="auto"/>
        <w:ind w:firstLine="709"/>
        <w:jc w:val="both"/>
        <w:rPr>
          <w:rFonts w:ascii="Times New Roman" w:eastAsia="Times New Roman" w:hAnsi="Times New Roman" w:cs="Times New Roman"/>
          <w:b/>
          <w:sz w:val="26"/>
          <w:szCs w:val="26"/>
          <w:lang w:eastAsia="ru-RU"/>
        </w:rPr>
      </w:pPr>
      <w:r w:rsidRPr="00530E17">
        <w:rPr>
          <w:rFonts w:ascii="Times New Roman" w:eastAsia="Times New Roman" w:hAnsi="Times New Roman" w:cs="Times New Roman"/>
          <w:b/>
          <w:sz w:val="26"/>
          <w:szCs w:val="26"/>
          <w:lang w:eastAsia="ru-RU"/>
        </w:rPr>
        <w:t>Вопросы экспертно-аналитического мероприятия:</w:t>
      </w:r>
    </w:p>
    <w:p w:rsidR="00530E17" w:rsidRPr="002847BE" w:rsidRDefault="00530E17" w:rsidP="00530E17">
      <w:pPr>
        <w:numPr>
          <w:ilvl w:val="0"/>
          <w:numId w:val="12"/>
        </w:numPr>
        <w:tabs>
          <w:tab w:val="left" w:pos="993"/>
          <w:tab w:val="left" w:pos="1134"/>
        </w:tabs>
        <w:spacing w:after="0" w:line="276" w:lineRule="auto"/>
        <w:ind w:left="0" w:firstLine="709"/>
        <w:jc w:val="both"/>
        <w:rPr>
          <w:rFonts w:ascii="Times New Roman" w:hAnsi="Times New Roman"/>
          <w:sz w:val="26"/>
          <w:szCs w:val="26"/>
        </w:rPr>
      </w:pPr>
      <w:r w:rsidRPr="002847BE">
        <w:rPr>
          <w:rFonts w:ascii="Times New Roman" w:hAnsi="Times New Roman"/>
          <w:sz w:val="26"/>
          <w:szCs w:val="26"/>
        </w:rPr>
        <w:t>Экспертиза соответствия проекта Решения федеральному законодательству</w:t>
      </w:r>
      <w:r>
        <w:rPr>
          <w:rFonts w:ascii="Times New Roman" w:hAnsi="Times New Roman"/>
          <w:sz w:val="26"/>
          <w:szCs w:val="26"/>
        </w:rPr>
        <w:t xml:space="preserve"> и</w:t>
      </w:r>
      <w:r w:rsidRPr="002847BE">
        <w:rPr>
          <w:rFonts w:ascii="Times New Roman" w:hAnsi="Times New Roman"/>
          <w:sz w:val="26"/>
          <w:szCs w:val="26"/>
        </w:rPr>
        <w:t>, законодательству Приморского края, муниципальным нормативным правовым актам Дальнегорского городского округа;</w:t>
      </w:r>
    </w:p>
    <w:p w:rsidR="00530E17" w:rsidRPr="002847BE" w:rsidRDefault="00530E17" w:rsidP="00530E17">
      <w:pPr>
        <w:numPr>
          <w:ilvl w:val="0"/>
          <w:numId w:val="12"/>
        </w:numPr>
        <w:tabs>
          <w:tab w:val="left" w:pos="993"/>
          <w:tab w:val="left" w:pos="1134"/>
        </w:tabs>
        <w:spacing w:after="0" w:line="276" w:lineRule="auto"/>
        <w:ind w:left="0" w:firstLine="709"/>
        <w:jc w:val="both"/>
        <w:rPr>
          <w:rFonts w:ascii="Times New Roman" w:hAnsi="Times New Roman"/>
          <w:sz w:val="26"/>
          <w:szCs w:val="26"/>
        </w:rPr>
      </w:pPr>
      <w:r w:rsidRPr="002847BE">
        <w:rPr>
          <w:rFonts w:ascii="Times New Roman" w:hAnsi="Times New Roman"/>
          <w:sz w:val="26"/>
          <w:szCs w:val="26"/>
        </w:rPr>
        <w:t xml:space="preserve">Рассмотрение вопроса о выявлении </w:t>
      </w:r>
      <w:proofErr w:type="spellStart"/>
      <w:r w:rsidRPr="002847BE">
        <w:rPr>
          <w:rFonts w:ascii="Times New Roman" w:hAnsi="Times New Roman"/>
          <w:sz w:val="26"/>
          <w:szCs w:val="26"/>
        </w:rPr>
        <w:t>коррупциогенных</w:t>
      </w:r>
      <w:proofErr w:type="spellEnd"/>
      <w:r w:rsidRPr="002847BE">
        <w:rPr>
          <w:rFonts w:ascii="Times New Roman" w:hAnsi="Times New Roman"/>
          <w:sz w:val="26"/>
          <w:szCs w:val="26"/>
        </w:rPr>
        <w:t xml:space="preserve"> факторов (признаков) при анализе проекта Решения.</w:t>
      </w:r>
    </w:p>
    <w:p w:rsidR="00530E17" w:rsidRPr="00530E17" w:rsidRDefault="00530E17" w:rsidP="00530E17">
      <w:pPr>
        <w:pStyle w:val="a9"/>
        <w:spacing w:after="0" w:line="276" w:lineRule="auto"/>
        <w:jc w:val="both"/>
        <w:rPr>
          <w:rFonts w:ascii="Times New Roman" w:eastAsia="Times New Roman" w:hAnsi="Times New Roman" w:cs="Times New Roman"/>
          <w:sz w:val="26"/>
          <w:szCs w:val="26"/>
          <w:lang w:eastAsia="ru-RU"/>
        </w:rPr>
      </w:pPr>
      <w:r w:rsidRPr="00530E17">
        <w:rPr>
          <w:rFonts w:ascii="Times New Roman" w:eastAsia="Times New Roman" w:hAnsi="Times New Roman" w:cs="Times New Roman"/>
          <w:b/>
          <w:sz w:val="26"/>
          <w:szCs w:val="26"/>
          <w:lang w:eastAsia="ru-RU"/>
        </w:rPr>
        <w:t>Исследуемый период:</w:t>
      </w:r>
      <w:r w:rsidRPr="00530E17">
        <w:rPr>
          <w:rFonts w:ascii="Times New Roman" w:eastAsia="Times New Roman" w:hAnsi="Times New Roman" w:cs="Times New Roman"/>
          <w:sz w:val="26"/>
          <w:szCs w:val="26"/>
          <w:lang w:eastAsia="ru-RU"/>
        </w:rPr>
        <w:t xml:space="preserve"> 2024 год.</w:t>
      </w:r>
    </w:p>
    <w:p w:rsidR="00530E17" w:rsidRPr="00530E17" w:rsidRDefault="00530E17" w:rsidP="00E93FD9">
      <w:pPr>
        <w:spacing w:after="0" w:line="276" w:lineRule="auto"/>
        <w:ind w:firstLine="709"/>
        <w:jc w:val="both"/>
        <w:rPr>
          <w:rFonts w:ascii="Times New Roman" w:eastAsia="Times New Roman" w:hAnsi="Times New Roman" w:cs="Times New Roman"/>
          <w:b/>
          <w:sz w:val="26"/>
          <w:szCs w:val="26"/>
          <w:lang w:eastAsia="ru-RU"/>
        </w:rPr>
      </w:pPr>
      <w:r w:rsidRPr="00884BBA">
        <w:rPr>
          <w:rFonts w:ascii="Times New Roman" w:eastAsia="Times New Roman" w:hAnsi="Times New Roman" w:cs="Times New Roman"/>
          <w:b/>
          <w:sz w:val="26"/>
          <w:szCs w:val="26"/>
          <w:lang w:eastAsia="ru-RU"/>
        </w:rPr>
        <w:t>Срок проведения экспертно-аналитического мероприятия:</w:t>
      </w:r>
      <w:r w:rsidRPr="00884BBA">
        <w:rPr>
          <w:rFonts w:ascii="Times New Roman" w:eastAsia="Times New Roman" w:hAnsi="Times New Roman" w:cs="Times New Roman"/>
          <w:sz w:val="26"/>
          <w:szCs w:val="26"/>
          <w:lang w:eastAsia="ru-RU"/>
        </w:rPr>
        <w:t xml:space="preserve"> с </w:t>
      </w:r>
      <w:r>
        <w:rPr>
          <w:rFonts w:ascii="Times New Roman" w:eastAsia="Times New Roman" w:hAnsi="Times New Roman" w:cs="Times New Roman"/>
          <w:sz w:val="26"/>
          <w:szCs w:val="26"/>
          <w:lang w:eastAsia="ru-RU"/>
        </w:rPr>
        <w:t>09.01.2025</w:t>
      </w:r>
      <w:r w:rsidRPr="00884BBA">
        <w:rPr>
          <w:rFonts w:ascii="Times New Roman" w:eastAsia="Times New Roman" w:hAnsi="Times New Roman" w:cs="Times New Roman"/>
          <w:sz w:val="26"/>
          <w:szCs w:val="26"/>
          <w:lang w:eastAsia="ru-RU"/>
        </w:rPr>
        <w:t xml:space="preserve"> г </w:t>
      </w:r>
      <w:r w:rsidRPr="004F4F87">
        <w:rPr>
          <w:rFonts w:ascii="Times New Roman" w:eastAsia="Times New Roman" w:hAnsi="Times New Roman" w:cs="Times New Roman"/>
          <w:sz w:val="26"/>
          <w:szCs w:val="26"/>
          <w:lang w:eastAsia="ru-RU"/>
        </w:rPr>
        <w:t xml:space="preserve">по </w:t>
      </w:r>
      <w:r>
        <w:rPr>
          <w:rFonts w:ascii="Times New Roman" w:eastAsia="Times New Roman" w:hAnsi="Times New Roman" w:cs="Times New Roman"/>
          <w:sz w:val="26"/>
          <w:szCs w:val="26"/>
          <w:lang w:eastAsia="ru-RU"/>
        </w:rPr>
        <w:t>17.01.2025</w:t>
      </w:r>
      <w:r w:rsidRPr="004F4F87">
        <w:rPr>
          <w:rFonts w:ascii="Times New Roman" w:eastAsia="Times New Roman" w:hAnsi="Times New Roman" w:cs="Times New Roman"/>
          <w:sz w:val="26"/>
          <w:szCs w:val="26"/>
          <w:lang w:eastAsia="ru-RU"/>
        </w:rPr>
        <w:t xml:space="preserve"> г.</w:t>
      </w:r>
    </w:p>
    <w:p w:rsidR="00E93FD9" w:rsidRPr="00884BBA" w:rsidRDefault="00E93FD9" w:rsidP="00E93FD9">
      <w:pPr>
        <w:spacing w:after="0" w:line="276" w:lineRule="auto"/>
        <w:ind w:firstLine="709"/>
        <w:jc w:val="both"/>
        <w:rPr>
          <w:rFonts w:ascii="Times New Roman" w:eastAsia="Times New Roman" w:hAnsi="Times New Roman" w:cs="Times New Roman"/>
          <w:b/>
          <w:sz w:val="26"/>
          <w:szCs w:val="26"/>
          <w:lang w:eastAsia="ru-RU"/>
        </w:rPr>
      </w:pPr>
      <w:r w:rsidRPr="004F4F87">
        <w:rPr>
          <w:rFonts w:ascii="Times New Roman" w:eastAsia="Times New Roman" w:hAnsi="Times New Roman" w:cs="Times New Roman"/>
          <w:b/>
          <w:sz w:val="26"/>
          <w:szCs w:val="26"/>
          <w:lang w:eastAsia="ru-RU"/>
        </w:rPr>
        <w:t xml:space="preserve">Карта № </w:t>
      </w:r>
      <w:r>
        <w:rPr>
          <w:rFonts w:ascii="Times New Roman" w:eastAsia="Times New Roman" w:hAnsi="Times New Roman" w:cs="Times New Roman"/>
          <w:b/>
          <w:sz w:val="26"/>
          <w:szCs w:val="26"/>
          <w:lang w:eastAsia="ru-RU"/>
        </w:rPr>
        <w:t>79</w:t>
      </w:r>
      <w:r w:rsidRPr="004F4F87">
        <w:rPr>
          <w:rFonts w:ascii="Times New Roman" w:eastAsia="Times New Roman" w:hAnsi="Times New Roman" w:cs="Times New Roman"/>
          <w:b/>
          <w:sz w:val="26"/>
          <w:szCs w:val="26"/>
          <w:lang w:eastAsia="ru-RU"/>
        </w:rPr>
        <w:t>.</w:t>
      </w:r>
    </w:p>
    <w:p w:rsidR="00884BBA" w:rsidRPr="00884BBA" w:rsidRDefault="00884BBA" w:rsidP="00884BBA">
      <w:pPr>
        <w:shd w:val="clear" w:color="auto" w:fill="FFFFFF"/>
        <w:spacing w:after="0" w:line="276" w:lineRule="auto"/>
        <w:jc w:val="both"/>
        <w:rPr>
          <w:rFonts w:ascii="Times New Roman" w:eastAsia="Times New Roman" w:hAnsi="Times New Roman" w:cs="Times New Roman"/>
          <w:sz w:val="24"/>
          <w:szCs w:val="24"/>
          <w:lang w:eastAsia="ru-RU"/>
        </w:rPr>
      </w:pPr>
    </w:p>
    <w:p w:rsidR="00C26A52" w:rsidRPr="00405A14" w:rsidRDefault="00E73DA9" w:rsidP="002D5C12">
      <w:pPr>
        <w:spacing w:after="0" w:line="276" w:lineRule="auto"/>
        <w:ind w:firstLine="709"/>
        <w:jc w:val="both"/>
        <w:rPr>
          <w:rFonts w:ascii="Times New Roman" w:eastAsia="Times New Roman" w:hAnsi="Times New Roman" w:cs="Times New Roman"/>
          <w:sz w:val="26"/>
          <w:szCs w:val="26"/>
          <w:lang w:eastAsia="ru-RU"/>
        </w:rPr>
      </w:pPr>
      <w:r w:rsidRPr="00405A14">
        <w:rPr>
          <w:rFonts w:ascii="Times New Roman" w:eastAsia="Times New Roman" w:hAnsi="Times New Roman" w:cs="Times New Roman"/>
          <w:sz w:val="26"/>
          <w:szCs w:val="26"/>
          <w:lang w:eastAsia="ru-RU"/>
        </w:rPr>
        <w:t xml:space="preserve">Администрацией Дальнегорского городского округа, как субъектом </w:t>
      </w:r>
      <w:r w:rsidR="00F1125A" w:rsidRPr="00405A14">
        <w:rPr>
          <w:rFonts w:ascii="Times New Roman" w:eastAsia="Times New Roman" w:hAnsi="Times New Roman" w:cs="Times New Roman"/>
          <w:sz w:val="26"/>
          <w:szCs w:val="26"/>
          <w:lang w:eastAsia="ru-RU"/>
        </w:rPr>
        <w:t xml:space="preserve">права </w:t>
      </w:r>
      <w:r w:rsidRPr="00405A14">
        <w:rPr>
          <w:rFonts w:ascii="Times New Roman" w:eastAsia="Times New Roman" w:hAnsi="Times New Roman" w:cs="Times New Roman"/>
          <w:sz w:val="26"/>
          <w:szCs w:val="26"/>
          <w:lang w:eastAsia="ru-RU"/>
        </w:rPr>
        <w:t xml:space="preserve">нормотворческой инициативы подготовлен проект изменений </w:t>
      </w:r>
      <w:r w:rsidR="00F1125A" w:rsidRPr="00405A14">
        <w:rPr>
          <w:rFonts w:ascii="Times New Roman" w:eastAsia="Times New Roman" w:hAnsi="Times New Roman" w:cs="Times New Roman"/>
          <w:sz w:val="26"/>
          <w:szCs w:val="26"/>
          <w:lang w:eastAsia="ru-RU"/>
        </w:rPr>
        <w:t xml:space="preserve">в действующее </w:t>
      </w:r>
      <w:r w:rsidR="00F1125A" w:rsidRPr="00405A14">
        <w:rPr>
          <w:rFonts w:ascii="Times New Roman" w:hAnsi="Times New Roman"/>
          <w:sz w:val="26"/>
          <w:szCs w:val="26"/>
        </w:rPr>
        <w:t>Положение «О бюджетном процессе в Дальнегорском городском округе», утвержденное</w:t>
      </w:r>
      <w:r w:rsidR="00DB1C00" w:rsidRPr="00405A14">
        <w:rPr>
          <w:rFonts w:ascii="Times New Roman" w:hAnsi="Times New Roman"/>
          <w:sz w:val="26"/>
          <w:szCs w:val="26"/>
        </w:rPr>
        <w:t xml:space="preserve"> решением Думы Дальнегорского городского округа от 26.09.2013 № 139</w:t>
      </w:r>
      <w:r w:rsidR="002D5C12" w:rsidRPr="00405A14">
        <w:rPr>
          <w:rFonts w:ascii="Times New Roman" w:eastAsia="Times New Roman" w:hAnsi="Times New Roman" w:cs="Times New Roman"/>
          <w:sz w:val="26"/>
          <w:szCs w:val="26"/>
          <w:lang w:eastAsia="ru-RU"/>
        </w:rPr>
        <w:t xml:space="preserve"> основанный, в том числе, на результатах </w:t>
      </w:r>
      <w:r w:rsidR="001D3C3E" w:rsidRPr="00405A14">
        <w:rPr>
          <w:rFonts w:ascii="Times New Roman" w:eastAsia="Times New Roman" w:hAnsi="Times New Roman" w:cs="Times New Roman"/>
          <w:sz w:val="26"/>
          <w:szCs w:val="26"/>
          <w:lang w:eastAsia="ru-RU"/>
        </w:rPr>
        <w:t>экспертно-аналитическо</w:t>
      </w:r>
      <w:r w:rsidR="002D5C12" w:rsidRPr="00405A14">
        <w:rPr>
          <w:rFonts w:ascii="Times New Roman" w:eastAsia="Times New Roman" w:hAnsi="Times New Roman" w:cs="Times New Roman"/>
          <w:sz w:val="26"/>
          <w:szCs w:val="26"/>
          <w:lang w:eastAsia="ru-RU"/>
        </w:rPr>
        <w:t>го</w:t>
      </w:r>
      <w:r w:rsidR="001D3C3E" w:rsidRPr="00405A14">
        <w:rPr>
          <w:rFonts w:ascii="Times New Roman" w:eastAsia="Times New Roman" w:hAnsi="Times New Roman" w:cs="Times New Roman"/>
          <w:sz w:val="26"/>
          <w:szCs w:val="26"/>
          <w:lang w:eastAsia="ru-RU"/>
        </w:rPr>
        <w:t xml:space="preserve"> мероприяти</w:t>
      </w:r>
      <w:r w:rsidR="002D5C12" w:rsidRPr="00405A14">
        <w:rPr>
          <w:rFonts w:ascii="Times New Roman" w:eastAsia="Times New Roman" w:hAnsi="Times New Roman" w:cs="Times New Roman"/>
          <w:sz w:val="26"/>
          <w:szCs w:val="26"/>
          <w:lang w:eastAsia="ru-RU"/>
        </w:rPr>
        <w:t xml:space="preserve">я, проведенного Контрольно-счетной палатой, результаты которого отражены в Заключении </w:t>
      </w:r>
      <w:r w:rsidR="00DA574B" w:rsidRPr="00405A14">
        <w:rPr>
          <w:rFonts w:ascii="Times New Roman" w:eastAsia="Times New Roman" w:hAnsi="Times New Roman" w:cs="Times New Roman"/>
          <w:sz w:val="26"/>
          <w:szCs w:val="26"/>
          <w:lang w:eastAsia="ru-RU"/>
        </w:rPr>
        <w:t xml:space="preserve">от 15.10.2024 г. № 52 </w:t>
      </w:r>
      <w:r w:rsidR="002D5C12" w:rsidRPr="00405A14">
        <w:rPr>
          <w:rFonts w:ascii="Times New Roman" w:eastAsia="Times New Roman" w:hAnsi="Times New Roman" w:cs="Times New Roman"/>
          <w:sz w:val="26"/>
          <w:szCs w:val="26"/>
          <w:lang w:eastAsia="ru-RU"/>
        </w:rPr>
        <w:t xml:space="preserve">на </w:t>
      </w:r>
      <w:r w:rsidR="002D5C12" w:rsidRPr="00405A14">
        <w:rPr>
          <w:rFonts w:ascii="Times New Roman" w:hAnsi="Times New Roman"/>
          <w:sz w:val="26"/>
          <w:szCs w:val="26"/>
        </w:rPr>
        <w:t xml:space="preserve">решение Думы Дальнегорского городского округа от 26.09.2013 № 139 «Об утверждении Положения «О бюджетном процессе в Дальнегорском городском округе» (в ред. Решения Думы ДГО от 27.10.2023 № 150) </w:t>
      </w:r>
      <w:r w:rsidR="000624B0" w:rsidRPr="00405A14">
        <w:rPr>
          <w:rFonts w:ascii="Times New Roman" w:eastAsia="Times New Roman" w:hAnsi="Times New Roman" w:cs="Times New Roman"/>
          <w:sz w:val="26"/>
          <w:szCs w:val="26"/>
          <w:lang w:eastAsia="ru-RU"/>
        </w:rPr>
        <w:t xml:space="preserve">(далее – </w:t>
      </w:r>
      <w:r w:rsidR="00405A14" w:rsidRPr="00405A14">
        <w:rPr>
          <w:rFonts w:ascii="Times New Roman" w:eastAsia="Times New Roman" w:hAnsi="Times New Roman" w:cs="Times New Roman"/>
          <w:b/>
          <w:sz w:val="26"/>
          <w:szCs w:val="26"/>
          <w:lang w:eastAsia="ru-RU"/>
        </w:rPr>
        <w:t>Заключение № 52 от 15.10.2024 и</w:t>
      </w:r>
      <w:r w:rsidR="00405A14" w:rsidRPr="00405A14">
        <w:rPr>
          <w:rFonts w:ascii="Times New Roman" w:eastAsia="Times New Roman" w:hAnsi="Times New Roman" w:cs="Times New Roman"/>
          <w:sz w:val="26"/>
          <w:szCs w:val="26"/>
          <w:lang w:eastAsia="ru-RU"/>
        </w:rPr>
        <w:t xml:space="preserve"> </w:t>
      </w:r>
      <w:r w:rsidR="000624B0" w:rsidRPr="00405A14">
        <w:rPr>
          <w:rFonts w:ascii="Times New Roman" w:eastAsia="Times New Roman" w:hAnsi="Times New Roman" w:cs="Times New Roman"/>
          <w:b/>
          <w:sz w:val="26"/>
          <w:szCs w:val="26"/>
          <w:lang w:eastAsia="ru-RU"/>
        </w:rPr>
        <w:t>Положение о бюджетном процессе</w:t>
      </w:r>
      <w:r w:rsidR="00405A14" w:rsidRPr="00405A14">
        <w:rPr>
          <w:rFonts w:ascii="Times New Roman" w:eastAsia="Times New Roman" w:hAnsi="Times New Roman" w:cs="Times New Roman"/>
          <w:b/>
          <w:sz w:val="26"/>
          <w:szCs w:val="26"/>
          <w:lang w:eastAsia="ru-RU"/>
        </w:rPr>
        <w:t xml:space="preserve"> соответственно</w:t>
      </w:r>
      <w:r w:rsidR="000624B0" w:rsidRPr="00405A14">
        <w:rPr>
          <w:rFonts w:ascii="Times New Roman" w:eastAsia="Times New Roman" w:hAnsi="Times New Roman" w:cs="Times New Roman"/>
          <w:sz w:val="26"/>
          <w:szCs w:val="26"/>
          <w:lang w:eastAsia="ru-RU"/>
        </w:rPr>
        <w:t>).</w:t>
      </w:r>
    </w:p>
    <w:p w:rsidR="001D3C3E" w:rsidRDefault="001D3C3E" w:rsidP="003E343E">
      <w:pPr>
        <w:spacing w:after="0" w:line="276" w:lineRule="auto"/>
        <w:ind w:firstLine="709"/>
        <w:jc w:val="both"/>
        <w:rPr>
          <w:rFonts w:ascii="Times New Roman" w:eastAsia="Times New Roman" w:hAnsi="Times New Roman" w:cs="Times New Roman"/>
          <w:sz w:val="26"/>
          <w:szCs w:val="26"/>
          <w:lang w:eastAsia="ru-RU"/>
        </w:rPr>
      </w:pPr>
      <w:r w:rsidRPr="00E02218">
        <w:rPr>
          <w:rFonts w:ascii="Times New Roman" w:eastAsia="Times New Roman" w:hAnsi="Times New Roman" w:cs="Times New Roman"/>
          <w:sz w:val="26"/>
          <w:szCs w:val="26"/>
          <w:lang w:eastAsia="ru-RU"/>
        </w:rPr>
        <w:t xml:space="preserve">В связи с </w:t>
      </w:r>
      <w:r w:rsidR="002D5C12" w:rsidRPr="00E02218">
        <w:rPr>
          <w:rFonts w:ascii="Times New Roman" w:eastAsia="Times New Roman" w:hAnsi="Times New Roman" w:cs="Times New Roman"/>
          <w:sz w:val="26"/>
          <w:szCs w:val="26"/>
          <w:lang w:eastAsia="ru-RU"/>
        </w:rPr>
        <w:t>указанным</w:t>
      </w:r>
      <w:r w:rsidR="000624B0" w:rsidRPr="00E02218">
        <w:rPr>
          <w:rFonts w:ascii="Times New Roman" w:eastAsia="Times New Roman" w:hAnsi="Times New Roman" w:cs="Times New Roman"/>
          <w:sz w:val="26"/>
          <w:szCs w:val="26"/>
          <w:lang w:eastAsia="ru-RU"/>
        </w:rPr>
        <w:t xml:space="preserve">, </w:t>
      </w:r>
      <w:r w:rsidR="002D5C12" w:rsidRPr="00E02218">
        <w:rPr>
          <w:rFonts w:ascii="Times New Roman" w:eastAsia="Times New Roman" w:hAnsi="Times New Roman" w:cs="Times New Roman"/>
          <w:sz w:val="26"/>
          <w:szCs w:val="26"/>
          <w:lang w:eastAsia="ru-RU"/>
        </w:rPr>
        <w:t>настоящая экспертиза проведена</w:t>
      </w:r>
      <w:r w:rsidR="00E02218" w:rsidRPr="00E02218">
        <w:rPr>
          <w:rFonts w:ascii="Times New Roman" w:eastAsia="Times New Roman" w:hAnsi="Times New Roman" w:cs="Times New Roman"/>
          <w:sz w:val="26"/>
          <w:szCs w:val="26"/>
          <w:lang w:eastAsia="ru-RU"/>
        </w:rPr>
        <w:t>, также</w:t>
      </w:r>
      <w:r w:rsidR="002D5C12" w:rsidRPr="00E02218">
        <w:rPr>
          <w:rFonts w:ascii="Times New Roman" w:eastAsia="Times New Roman" w:hAnsi="Times New Roman" w:cs="Times New Roman"/>
          <w:sz w:val="26"/>
          <w:szCs w:val="26"/>
          <w:lang w:eastAsia="ru-RU"/>
        </w:rPr>
        <w:t xml:space="preserve"> </w:t>
      </w:r>
      <w:r w:rsidR="00E02218" w:rsidRPr="00E02218">
        <w:rPr>
          <w:rFonts w:ascii="Times New Roman" w:eastAsia="Times New Roman" w:hAnsi="Times New Roman" w:cs="Times New Roman"/>
          <w:sz w:val="26"/>
          <w:szCs w:val="26"/>
          <w:lang w:eastAsia="ru-RU"/>
        </w:rPr>
        <w:t xml:space="preserve">в контексте </w:t>
      </w:r>
      <w:r w:rsidRPr="00E02218">
        <w:rPr>
          <w:rFonts w:ascii="Times New Roman" w:eastAsia="Times New Roman" w:hAnsi="Times New Roman" w:cs="Times New Roman"/>
          <w:sz w:val="26"/>
          <w:szCs w:val="26"/>
          <w:lang w:eastAsia="ru-RU"/>
        </w:rPr>
        <w:t>нарушени</w:t>
      </w:r>
      <w:r w:rsidR="00E02218" w:rsidRPr="00E02218">
        <w:rPr>
          <w:rFonts w:ascii="Times New Roman" w:eastAsia="Times New Roman" w:hAnsi="Times New Roman" w:cs="Times New Roman"/>
          <w:sz w:val="26"/>
          <w:szCs w:val="26"/>
          <w:lang w:eastAsia="ru-RU"/>
        </w:rPr>
        <w:t>й</w:t>
      </w:r>
      <w:r w:rsidRPr="00E02218">
        <w:rPr>
          <w:rFonts w:ascii="Times New Roman" w:eastAsia="Times New Roman" w:hAnsi="Times New Roman" w:cs="Times New Roman"/>
          <w:sz w:val="26"/>
          <w:szCs w:val="26"/>
          <w:lang w:eastAsia="ru-RU"/>
        </w:rPr>
        <w:t xml:space="preserve"> и недостатк</w:t>
      </w:r>
      <w:r w:rsidR="00E02218" w:rsidRPr="00E02218">
        <w:rPr>
          <w:rFonts w:ascii="Times New Roman" w:eastAsia="Times New Roman" w:hAnsi="Times New Roman" w:cs="Times New Roman"/>
          <w:sz w:val="26"/>
          <w:szCs w:val="26"/>
          <w:lang w:eastAsia="ru-RU"/>
        </w:rPr>
        <w:t>ов, выявленных в ходе экспертно-аналитического мероприятия, результаты которого отражены в Заключении № 52 от 15.10.2024</w:t>
      </w:r>
      <w:r w:rsidRPr="00E02218">
        <w:rPr>
          <w:rFonts w:ascii="Times New Roman" w:eastAsia="Times New Roman" w:hAnsi="Times New Roman" w:cs="Times New Roman"/>
          <w:sz w:val="26"/>
          <w:szCs w:val="26"/>
          <w:lang w:eastAsia="ru-RU"/>
        </w:rPr>
        <w:t>.</w:t>
      </w:r>
    </w:p>
    <w:p w:rsidR="000624B0" w:rsidRDefault="000624B0" w:rsidP="001D3C3E">
      <w:pPr>
        <w:spacing w:after="0" w:line="480" w:lineRule="auto"/>
        <w:jc w:val="center"/>
        <w:rPr>
          <w:rFonts w:ascii="Times New Roman" w:eastAsia="Times New Roman" w:hAnsi="Times New Roman" w:cs="Times New Roman"/>
          <w:b/>
          <w:sz w:val="26"/>
          <w:szCs w:val="26"/>
          <w:lang w:eastAsia="ru-RU"/>
        </w:rPr>
      </w:pPr>
    </w:p>
    <w:p w:rsidR="001D3C3E" w:rsidRDefault="001D3C3E" w:rsidP="000E16C5">
      <w:pPr>
        <w:spacing w:after="0" w:line="276" w:lineRule="auto"/>
        <w:jc w:val="center"/>
        <w:rPr>
          <w:rFonts w:ascii="Times New Roman" w:eastAsia="Times New Roman" w:hAnsi="Times New Roman" w:cs="Times New Roman"/>
          <w:b/>
          <w:sz w:val="26"/>
          <w:szCs w:val="26"/>
          <w:lang w:eastAsia="ru-RU"/>
        </w:rPr>
      </w:pPr>
      <w:r w:rsidRPr="00884BBA">
        <w:rPr>
          <w:rFonts w:ascii="Times New Roman" w:eastAsia="Times New Roman" w:hAnsi="Times New Roman" w:cs="Times New Roman"/>
          <w:b/>
          <w:sz w:val="26"/>
          <w:szCs w:val="26"/>
          <w:lang w:eastAsia="ru-RU"/>
        </w:rPr>
        <w:lastRenderedPageBreak/>
        <w:t>По результатам экспертно-аналитического мероприятия установлено</w:t>
      </w:r>
      <w:r w:rsidR="00530E17">
        <w:rPr>
          <w:rFonts w:ascii="Times New Roman" w:eastAsia="Times New Roman" w:hAnsi="Times New Roman" w:cs="Times New Roman"/>
          <w:b/>
          <w:sz w:val="26"/>
          <w:szCs w:val="26"/>
          <w:lang w:eastAsia="ru-RU"/>
        </w:rPr>
        <w:t xml:space="preserve"> следующее</w:t>
      </w:r>
      <w:r w:rsidRPr="00884BBA">
        <w:rPr>
          <w:rFonts w:ascii="Times New Roman" w:eastAsia="Times New Roman" w:hAnsi="Times New Roman" w:cs="Times New Roman"/>
          <w:b/>
          <w:sz w:val="26"/>
          <w:szCs w:val="26"/>
          <w:lang w:eastAsia="ru-RU"/>
        </w:rPr>
        <w:t>:</w:t>
      </w:r>
    </w:p>
    <w:p w:rsidR="00405A14" w:rsidRPr="00CB4068" w:rsidRDefault="008B66CB" w:rsidP="00CB4068">
      <w:pPr>
        <w:pStyle w:val="a9"/>
        <w:numPr>
          <w:ilvl w:val="0"/>
          <w:numId w:val="7"/>
        </w:numPr>
        <w:spacing w:after="0" w:line="276" w:lineRule="auto"/>
        <w:ind w:left="0" w:firstLine="709"/>
        <w:contextualSpacing w:val="0"/>
        <w:jc w:val="both"/>
        <w:rPr>
          <w:rFonts w:ascii="Times New Roman" w:hAnsi="Times New Roman" w:cs="Times New Roman"/>
          <w:sz w:val="26"/>
          <w:szCs w:val="26"/>
        </w:rPr>
      </w:pPr>
      <w:r w:rsidRPr="00CB4068">
        <w:rPr>
          <w:rFonts w:ascii="Times New Roman" w:eastAsia="Times New Roman" w:hAnsi="Times New Roman" w:cs="Times New Roman"/>
          <w:sz w:val="26"/>
          <w:szCs w:val="26"/>
          <w:lang w:eastAsia="ru-RU"/>
        </w:rPr>
        <w:t xml:space="preserve">В </w:t>
      </w:r>
      <w:proofErr w:type="spellStart"/>
      <w:r w:rsidRPr="00CB4068">
        <w:rPr>
          <w:rFonts w:ascii="Times New Roman" w:eastAsia="Times New Roman" w:hAnsi="Times New Roman" w:cs="Times New Roman"/>
          <w:sz w:val="26"/>
          <w:szCs w:val="26"/>
          <w:lang w:eastAsia="ru-RU"/>
        </w:rPr>
        <w:t>пп</w:t>
      </w:r>
      <w:proofErr w:type="spellEnd"/>
      <w:r w:rsidRPr="00CB4068">
        <w:rPr>
          <w:rFonts w:ascii="Times New Roman" w:eastAsia="Times New Roman" w:hAnsi="Times New Roman" w:cs="Times New Roman"/>
          <w:sz w:val="26"/>
          <w:szCs w:val="26"/>
          <w:lang w:eastAsia="ru-RU"/>
        </w:rPr>
        <w:t xml:space="preserve">. 1.1 </w:t>
      </w:r>
      <w:r w:rsidR="00FF25C4" w:rsidRPr="00CB4068">
        <w:rPr>
          <w:rFonts w:ascii="Times New Roman" w:eastAsia="Times New Roman" w:hAnsi="Times New Roman" w:cs="Times New Roman"/>
          <w:sz w:val="26"/>
          <w:szCs w:val="26"/>
          <w:lang w:eastAsia="ru-RU"/>
        </w:rPr>
        <w:t xml:space="preserve">п 1 </w:t>
      </w:r>
      <w:r w:rsidRPr="00CB4068">
        <w:rPr>
          <w:rFonts w:ascii="Times New Roman" w:eastAsia="Times New Roman" w:hAnsi="Times New Roman" w:cs="Times New Roman"/>
          <w:sz w:val="26"/>
          <w:szCs w:val="26"/>
          <w:lang w:eastAsia="ru-RU"/>
        </w:rPr>
        <w:t xml:space="preserve">Заключения № 52 от 15.10.2024 </w:t>
      </w:r>
      <w:r w:rsidR="00405A14" w:rsidRPr="00CB4068">
        <w:rPr>
          <w:rFonts w:ascii="Times New Roman" w:eastAsia="Times New Roman" w:hAnsi="Times New Roman" w:cs="Times New Roman"/>
          <w:sz w:val="26"/>
          <w:szCs w:val="26"/>
          <w:lang w:eastAsia="ru-RU"/>
        </w:rPr>
        <w:t>Контрольно-счетн</w:t>
      </w:r>
      <w:r w:rsidRPr="00CB4068">
        <w:rPr>
          <w:rFonts w:ascii="Times New Roman" w:eastAsia="Times New Roman" w:hAnsi="Times New Roman" w:cs="Times New Roman"/>
          <w:sz w:val="26"/>
          <w:szCs w:val="26"/>
          <w:lang w:eastAsia="ru-RU"/>
        </w:rPr>
        <w:t>ая палата</w:t>
      </w:r>
      <w:r w:rsidR="00405A14" w:rsidRPr="00CB4068">
        <w:rPr>
          <w:rFonts w:ascii="Times New Roman" w:eastAsia="Times New Roman" w:hAnsi="Times New Roman" w:cs="Times New Roman"/>
          <w:sz w:val="26"/>
          <w:szCs w:val="26"/>
          <w:lang w:eastAsia="ru-RU"/>
        </w:rPr>
        <w:t xml:space="preserve"> отражала, что </w:t>
      </w:r>
      <w:r w:rsidRPr="00CB4068">
        <w:rPr>
          <w:rFonts w:ascii="Times New Roman" w:hAnsi="Times New Roman" w:cs="Times New Roman"/>
          <w:sz w:val="26"/>
          <w:szCs w:val="26"/>
        </w:rPr>
        <w:t>п</w:t>
      </w:r>
      <w:r w:rsidR="00405A14" w:rsidRPr="00CB4068">
        <w:rPr>
          <w:rFonts w:ascii="Times New Roman" w:hAnsi="Times New Roman" w:cs="Times New Roman"/>
          <w:sz w:val="26"/>
          <w:szCs w:val="26"/>
        </w:rPr>
        <w:t xml:space="preserve">ункт 5 статьи 2 Положения о бюджетном процессе, регламентирующий, что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405A14" w:rsidRPr="00CB4068">
        <w:rPr>
          <w:rFonts w:ascii="Times New Roman" w:hAnsi="Times New Roman" w:cs="Times New Roman"/>
          <w:b/>
          <w:sz w:val="26"/>
          <w:szCs w:val="26"/>
        </w:rPr>
        <w:t>затрат</w:t>
      </w:r>
      <w:r w:rsidR="00405A14" w:rsidRPr="00CB4068">
        <w:rPr>
          <w:rFonts w:ascii="Times New Roman" w:hAnsi="Times New Roman" w:cs="Times New Roman"/>
          <w:sz w:val="26"/>
          <w:szCs w:val="26"/>
        </w:rPr>
        <w:t xml:space="preserve"> </w:t>
      </w:r>
      <w:r w:rsidR="00405A14" w:rsidRPr="00CB4068">
        <w:rPr>
          <w:rFonts w:ascii="Times New Roman" w:hAnsi="Times New Roman" w:cs="Times New Roman"/>
          <w:b/>
          <w:sz w:val="26"/>
          <w:szCs w:val="26"/>
        </w:rPr>
        <w:t>на их денежное содержание</w:t>
      </w:r>
      <w:r w:rsidR="00405A14" w:rsidRPr="00CB4068">
        <w:rPr>
          <w:rFonts w:ascii="Times New Roman" w:hAnsi="Times New Roman" w:cs="Times New Roman"/>
          <w:sz w:val="26"/>
          <w:szCs w:val="26"/>
        </w:rPr>
        <w:t xml:space="preserve"> подлежат официальному опубликованию», в части использования формулировки «денежное содержание» противоречит абзацу первому части 7 ст. 60 Устава ДГО, абзацу первому ч.6 ст. 52 Федерального закона от 06.10.2003 № 131-ФЗ, где данная формулировка звучит «с указанием фактических </w:t>
      </w:r>
      <w:r w:rsidR="00405A14" w:rsidRPr="00CB4068">
        <w:rPr>
          <w:rFonts w:ascii="Times New Roman" w:hAnsi="Times New Roman" w:cs="Times New Roman"/>
          <w:b/>
          <w:sz w:val="26"/>
          <w:szCs w:val="26"/>
        </w:rPr>
        <w:t>расходов на оплату их труда</w:t>
      </w:r>
      <w:r w:rsidR="00405A14" w:rsidRPr="00CB4068">
        <w:rPr>
          <w:rFonts w:ascii="Times New Roman" w:hAnsi="Times New Roman" w:cs="Times New Roman"/>
          <w:sz w:val="26"/>
          <w:szCs w:val="26"/>
        </w:rPr>
        <w:t>». Термин «оплата труда» является общим по отношению к термину «денежное содержание», являющийся видом оплаты труда.</w:t>
      </w:r>
    </w:p>
    <w:p w:rsidR="00405A14" w:rsidRPr="00CB4068" w:rsidRDefault="00405A14" w:rsidP="00CB4068">
      <w:pPr>
        <w:pStyle w:val="ae"/>
        <w:spacing w:before="0" w:beforeAutospacing="0" w:after="0" w:afterAutospacing="0" w:line="276" w:lineRule="auto"/>
        <w:ind w:firstLine="709"/>
        <w:jc w:val="both"/>
        <w:rPr>
          <w:sz w:val="26"/>
          <w:szCs w:val="26"/>
        </w:rPr>
      </w:pPr>
      <w:r w:rsidRPr="00CB4068">
        <w:rPr>
          <w:sz w:val="26"/>
          <w:szCs w:val="26"/>
        </w:rPr>
        <w:t xml:space="preserve">К тому же, при установлении расходных обязательств, предусмотренных п.4 ст.86 БК РФ, «органы местного самоуправления самостоятельно определяют размеры и условия </w:t>
      </w:r>
      <w:r w:rsidRPr="00CB4068">
        <w:rPr>
          <w:b/>
          <w:sz w:val="26"/>
          <w:szCs w:val="26"/>
        </w:rPr>
        <w:t>оплаты труда</w:t>
      </w:r>
      <w:r w:rsidRPr="00CB4068">
        <w:rPr>
          <w:sz w:val="26"/>
          <w:szCs w:val="26"/>
        </w:rPr>
        <w:t xml:space="preserve">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установленных настоящим Кодексом».</w:t>
      </w:r>
    </w:p>
    <w:p w:rsidR="008B66CB" w:rsidRPr="00CB4068" w:rsidRDefault="008B66CB" w:rsidP="00CB4068">
      <w:pPr>
        <w:pStyle w:val="11"/>
        <w:shd w:val="clear" w:color="auto" w:fill="auto"/>
        <w:tabs>
          <w:tab w:val="left" w:pos="1521"/>
        </w:tabs>
        <w:spacing w:before="0" w:after="0" w:line="276" w:lineRule="auto"/>
        <w:ind w:firstLine="709"/>
        <w:jc w:val="both"/>
        <w:rPr>
          <w:rFonts w:cs="Times New Roman"/>
          <w:i/>
          <w:u w:val="single"/>
        </w:rPr>
      </w:pPr>
      <w:r w:rsidRPr="00CB4068">
        <w:rPr>
          <w:rFonts w:cs="Times New Roman"/>
          <w:i/>
          <w:u w:val="single"/>
        </w:rPr>
        <w:t xml:space="preserve">Разработчиком проекта предлагается </w:t>
      </w:r>
      <w:r w:rsidRPr="00CB4068">
        <w:rPr>
          <w:rFonts w:cs="Times New Roman"/>
          <w:i/>
          <w:u w:val="single"/>
          <w:lang w:eastAsia="ru-RU" w:bidi="ru-RU"/>
        </w:rPr>
        <w:t>в</w:t>
      </w:r>
      <w:r w:rsidR="00132238">
        <w:rPr>
          <w:rFonts w:cs="Times New Roman"/>
          <w:i/>
          <w:u w:val="single"/>
          <w:lang w:eastAsia="ru-RU" w:bidi="ru-RU"/>
        </w:rPr>
        <w:t xml:space="preserve"> части 5</w:t>
      </w:r>
      <w:r w:rsidRPr="00CB4068">
        <w:rPr>
          <w:rFonts w:cs="Times New Roman"/>
          <w:i/>
          <w:u w:val="single"/>
          <w:lang w:eastAsia="ru-RU" w:bidi="ru-RU"/>
        </w:rPr>
        <w:t xml:space="preserve"> стать</w:t>
      </w:r>
      <w:r w:rsidR="00132238">
        <w:rPr>
          <w:rFonts w:cs="Times New Roman"/>
          <w:i/>
          <w:u w:val="single"/>
          <w:lang w:eastAsia="ru-RU" w:bidi="ru-RU"/>
        </w:rPr>
        <w:t>и</w:t>
      </w:r>
      <w:r w:rsidRPr="00CB4068">
        <w:rPr>
          <w:rFonts w:cs="Times New Roman"/>
          <w:i/>
          <w:u w:val="single"/>
          <w:lang w:eastAsia="ru-RU" w:bidi="ru-RU"/>
        </w:rPr>
        <w:t xml:space="preserve"> 2 </w:t>
      </w:r>
      <w:r w:rsidR="006B5646">
        <w:rPr>
          <w:rFonts w:cs="Times New Roman"/>
          <w:i/>
          <w:u w:val="single"/>
          <w:lang w:eastAsia="ru-RU" w:bidi="ru-RU"/>
        </w:rPr>
        <w:t xml:space="preserve">Положения о бюджетном процессе </w:t>
      </w:r>
      <w:r w:rsidRPr="00CB4068">
        <w:rPr>
          <w:rFonts w:cs="Times New Roman"/>
          <w:i/>
          <w:u w:val="single"/>
          <w:lang w:eastAsia="ru-RU" w:bidi="ru-RU"/>
        </w:rPr>
        <w:t>слова «затрат на их денежное содержание» заменить словами «расходов на оплату их труда» (пп.1</w:t>
      </w:r>
      <w:r w:rsidR="00132238">
        <w:rPr>
          <w:rFonts w:cs="Times New Roman"/>
          <w:i/>
          <w:u w:val="single"/>
          <w:lang w:eastAsia="ru-RU" w:bidi="ru-RU"/>
        </w:rPr>
        <w:t>.1</w:t>
      </w:r>
      <w:r w:rsidRPr="00CB4068">
        <w:rPr>
          <w:rFonts w:cs="Times New Roman"/>
          <w:i/>
          <w:u w:val="single"/>
          <w:lang w:eastAsia="ru-RU" w:bidi="ru-RU"/>
        </w:rPr>
        <w:t xml:space="preserve"> п.1 проекта Решения). Принятие нормативного правового акта в указанной редакции устранит выявленное нарушение.</w:t>
      </w:r>
    </w:p>
    <w:p w:rsidR="00405A14" w:rsidRPr="00CB4068" w:rsidRDefault="00355842" w:rsidP="00CB4068">
      <w:pPr>
        <w:pStyle w:val="ae"/>
        <w:numPr>
          <w:ilvl w:val="0"/>
          <w:numId w:val="7"/>
        </w:numPr>
        <w:spacing w:before="0" w:beforeAutospacing="0" w:after="0" w:afterAutospacing="0" w:line="276" w:lineRule="auto"/>
        <w:ind w:left="0" w:firstLine="709"/>
        <w:jc w:val="both"/>
        <w:rPr>
          <w:sz w:val="26"/>
          <w:szCs w:val="26"/>
        </w:rPr>
      </w:pPr>
      <w:r w:rsidRPr="00CB4068">
        <w:rPr>
          <w:sz w:val="26"/>
          <w:szCs w:val="26"/>
        </w:rPr>
        <w:t xml:space="preserve">В </w:t>
      </w:r>
      <w:proofErr w:type="spellStart"/>
      <w:r w:rsidR="00E93FD9" w:rsidRPr="00CB4068">
        <w:rPr>
          <w:sz w:val="26"/>
          <w:szCs w:val="26"/>
        </w:rPr>
        <w:t>пп</w:t>
      </w:r>
      <w:proofErr w:type="spellEnd"/>
      <w:r w:rsidR="00E93FD9" w:rsidRPr="00CB4068">
        <w:rPr>
          <w:sz w:val="26"/>
          <w:szCs w:val="26"/>
        </w:rPr>
        <w:t>. 1.2 п.1</w:t>
      </w:r>
      <w:r w:rsidR="00FF25C4" w:rsidRPr="00CB4068">
        <w:rPr>
          <w:sz w:val="26"/>
          <w:szCs w:val="26"/>
        </w:rPr>
        <w:t xml:space="preserve"> </w:t>
      </w:r>
      <w:r w:rsidR="00134ACC" w:rsidRPr="00CB4068">
        <w:rPr>
          <w:sz w:val="26"/>
          <w:szCs w:val="26"/>
        </w:rPr>
        <w:t xml:space="preserve">Заключения № 52 от 15.10.2024 </w:t>
      </w:r>
      <w:r w:rsidR="00FF25C4" w:rsidRPr="00CB4068">
        <w:rPr>
          <w:sz w:val="26"/>
          <w:szCs w:val="26"/>
        </w:rPr>
        <w:t>Контрольно-счетная палата указывала, что а</w:t>
      </w:r>
      <w:r w:rsidR="00405A14" w:rsidRPr="00CB4068">
        <w:rPr>
          <w:sz w:val="26"/>
          <w:szCs w:val="26"/>
        </w:rPr>
        <w:t>бзац восемнадцатый ч.1 ст.7 Положения о бюджетном процессе, где сказано, что администрация «</w:t>
      </w:r>
      <w:r w:rsidR="00405A14" w:rsidRPr="00CB4068">
        <w:rPr>
          <w:b/>
          <w:sz w:val="26"/>
          <w:szCs w:val="26"/>
        </w:rPr>
        <w:t>устанавливает формы и порядок осуществления полномочий органов муниципального финансового контроля, являющихся органами (должностными лицами) администрации городского округа</w:t>
      </w:r>
      <w:r w:rsidR="00405A14" w:rsidRPr="00CB4068">
        <w:rPr>
          <w:sz w:val="26"/>
          <w:szCs w:val="26"/>
        </w:rPr>
        <w:t>» противоречит:</w:t>
      </w:r>
    </w:p>
    <w:p w:rsidR="00405A14" w:rsidRPr="00CB4068" w:rsidRDefault="00405A14" w:rsidP="00CB4068">
      <w:pPr>
        <w:pStyle w:val="ae"/>
        <w:spacing w:before="0" w:beforeAutospacing="0" w:after="0" w:afterAutospacing="0" w:line="276" w:lineRule="auto"/>
        <w:ind w:firstLine="709"/>
        <w:jc w:val="both"/>
        <w:rPr>
          <w:sz w:val="26"/>
          <w:szCs w:val="26"/>
        </w:rPr>
      </w:pPr>
      <w:r w:rsidRPr="00CB4068">
        <w:rPr>
          <w:sz w:val="26"/>
          <w:szCs w:val="26"/>
        </w:rPr>
        <w:t xml:space="preserve">- п. 3 ст.269.2 БК РФ, который гласит, что «Внутренний государственный (муниципальный) финансовый контроль осуществляется в соответствии с </w:t>
      </w:r>
      <w:r w:rsidRPr="00CB4068">
        <w:rPr>
          <w:sz w:val="26"/>
          <w:szCs w:val="26"/>
          <w:u w:val="single"/>
        </w:rPr>
        <w:t>федеральными стандартами</w:t>
      </w:r>
      <w:r w:rsidRPr="00CB4068">
        <w:rPr>
          <w:sz w:val="26"/>
          <w:szCs w:val="26"/>
        </w:rPr>
        <w:t xml:space="preserve">, </w:t>
      </w:r>
      <w:r w:rsidRPr="00CB4068">
        <w:rPr>
          <w:sz w:val="26"/>
          <w:szCs w:val="26"/>
          <w:u w:val="single"/>
        </w:rPr>
        <w:t>утвержденными нормативными правовыми актами Правительства Российской Федерации</w:t>
      </w:r>
      <w:r w:rsidRPr="00CB4068">
        <w:rPr>
          <w:sz w:val="26"/>
          <w:szCs w:val="26"/>
        </w:rPr>
        <w:t>.</w:t>
      </w:r>
    </w:p>
    <w:p w:rsidR="00405A14" w:rsidRPr="00CB4068" w:rsidRDefault="00405A14" w:rsidP="00CB4068">
      <w:pPr>
        <w:spacing w:after="0" w:line="276" w:lineRule="auto"/>
        <w:ind w:firstLine="709"/>
        <w:jc w:val="both"/>
        <w:rPr>
          <w:rFonts w:ascii="Times New Roman" w:hAnsi="Times New Roman" w:cs="Times New Roman"/>
          <w:sz w:val="26"/>
          <w:szCs w:val="26"/>
        </w:rPr>
      </w:pPr>
      <w:r w:rsidRPr="00CB4068">
        <w:rPr>
          <w:rFonts w:ascii="Times New Roman" w:eastAsia="Times New Roman" w:hAnsi="Times New Roman" w:cs="Times New Roman"/>
          <w:sz w:val="26"/>
          <w:szCs w:val="26"/>
          <w:u w:val="single"/>
          <w:lang w:eastAsia="ru-RU"/>
        </w:rPr>
        <w:t>Органы</w:t>
      </w:r>
      <w:r w:rsidRPr="00CB4068">
        <w:rPr>
          <w:rFonts w:ascii="Times New Roman" w:eastAsia="Times New Roman" w:hAnsi="Times New Roman" w:cs="Times New Roman"/>
          <w:sz w:val="26"/>
          <w:szCs w:val="26"/>
          <w:lang w:eastAsia="ru-RU"/>
        </w:rPr>
        <w:t xml:space="preserve"> внутреннего государственного (</w:t>
      </w:r>
      <w:r w:rsidRPr="00CB4068">
        <w:rPr>
          <w:rFonts w:ascii="Times New Roman" w:eastAsia="Times New Roman" w:hAnsi="Times New Roman" w:cs="Times New Roman"/>
          <w:sz w:val="26"/>
          <w:szCs w:val="26"/>
          <w:u w:val="single"/>
          <w:lang w:eastAsia="ru-RU"/>
        </w:rPr>
        <w:t>муниципального) финансового контроля могут издавать ведомственные правовые акты (стандарты</w:t>
      </w:r>
      <w:r w:rsidRPr="00CB4068">
        <w:rPr>
          <w:rFonts w:ascii="Times New Roman" w:eastAsia="Times New Roman" w:hAnsi="Times New Roman" w:cs="Times New Roman"/>
          <w:sz w:val="26"/>
          <w:szCs w:val="26"/>
          <w:lang w:eastAsia="ru-RU"/>
        </w:rPr>
        <w:t>), обеспечивающие осуществление полномочий по внутреннему государственному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r w:rsidRPr="00CB4068">
        <w:rPr>
          <w:rFonts w:ascii="Times New Roman" w:hAnsi="Times New Roman" w:cs="Times New Roman"/>
          <w:sz w:val="26"/>
          <w:szCs w:val="26"/>
        </w:rPr>
        <w:t>»;</w:t>
      </w:r>
    </w:p>
    <w:p w:rsidR="00405A14" w:rsidRPr="00CB4068" w:rsidRDefault="00405A14" w:rsidP="00CB4068">
      <w:pPr>
        <w:pStyle w:val="ae"/>
        <w:spacing w:before="0" w:beforeAutospacing="0" w:after="0" w:afterAutospacing="0" w:line="276" w:lineRule="auto"/>
        <w:ind w:firstLine="709"/>
        <w:jc w:val="both"/>
        <w:rPr>
          <w:sz w:val="26"/>
          <w:szCs w:val="26"/>
        </w:rPr>
      </w:pPr>
      <w:r w:rsidRPr="00CB4068">
        <w:rPr>
          <w:sz w:val="26"/>
          <w:szCs w:val="26"/>
        </w:rPr>
        <w:lastRenderedPageBreak/>
        <w:t>- п.5 ст.160.2-1 БК РФ, в котором сказано, что «</w:t>
      </w:r>
      <w:r w:rsidRPr="00CB4068">
        <w:rPr>
          <w:sz w:val="26"/>
          <w:szCs w:val="26"/>
          <w:u w:val="single"/>
        </w:rPr>
        <w:t>Внутренний финансовый аудит осуществляется в соответствии с федеральными стандартами внутреннего финансового аудита, установленными Министерством финансов Российской Федерации</w:t>
      </w:r>
      <w:r w:rsidRPr="00CB4068">
        <w:rPr>
          <w:sz w:val="26"/>
          <w:szCs w:val="26"/>
        </w:rPr>
        <w:t>.</w:t>
      </w:r>
    </w:p>
    <w:p w:rsidR="00405A14" w:rsidRPr="00CB4068" w:rsidRDefault="00405A14" w:rsidP="00CB4068">
      <w:pPr>
        <w:spacing w:after="0" w:line="276" w:lineRule="auto"/>
        <w:ind w:firstLine="709"/>
        <w:jc w:val="both"/>
        <w:rPr>
          <w:rFonts w:ascii="Times New Roman" w:eastAsia="Times New Roman" w:hAnsi="Times New Roman" w:cs="Times New Roman"/>
          <w:sz w:val="26"/>
          <w:szCs w:val="26"/>
          <w:lang w:eastAsia="ru-RU"/>
        </w:rPr>
      </w:pPr>
      <w:r w:rsidRPr="00CB4068">
        <w:rPr>
          <w:rFonts w:ascii="Times New Roman" w:eastAsia="Times New Roman" w:hAnsi="Times New Roman" w:cs="Times New Roman"/>
          <w:sz w:val="26"/>
          <w:szCs w:val="26"/>
          <w:u w:val="single"/>
          <w:lang w:eastAsia="ru-RU"/>
        </w:rPr>
        <w:t>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 обеспечивающие осуществление внутреннего финансового аудита</w:t>
      </w:r>
      <w:r w:rsidRPr="00CB4068">
        <w:rPr>
          <w:rFonts w:ascii="Times New Roman" w:eastAsia="Times New Roman" w:hAnsi="Times New Roman" w:cs="Times New Roman"/>
          <w:sz w:val="26"/>
          <w:szCs w:val="26"/>
          <w:lang w:eastAsia="ru-RU"/>
        </w:rPr>
        <w:t xml:space="preserve"> с соблюдением федеральных стандартов внутреннего финансового аудита.»</w:t>
      </w:r>
    </w:p>
    <w:p w:rsidR="00405A14" w:rsidRPr="00CB4068" w:rsidRDefault="00405A14" w:rsidP="00CB4068">
      <w:pPr>
        <w:spacing w:after="0" w:line="276" w:lineRule="auto"/>
        <w:ind w:firstLine="709"/>
        <w:jc w:val="both"/>
        <w:rPr>
          <w:rFonts w:ascii="Times New Roman" w:hAnsi="Times New Roman" w:cs="Times New Roman"/>
          <w:sz w:val="26"/>
          <w:szCs w:val="26"/>
        </w:rPr>
      </w:pPr>
      <w:r w:rsidRPr="00CB4068">
        <w:rPr>
          <w:rFonts w:ascii="Times New Roman" w:hAnsi="Times New Roman" w:cs="Times New Roman"/>
          <w:sz w:val="26"/>
          <w:szCs w:val="26"/>
        </w:rPr>
        <w:t>Указанные изменения в БК РФ внесены Федеральным законом от 26.07.2019 № 199-ФЗ.</w:t>
      </w:r>
    </w:p>
    <w:p w:rsidR="00405A14" w:rsidRPr="00CB4068" w:rsidRDefault="00405A14" w:rsidP="00CB4068">
      <w:pPr>
        <w:pStyle w:val="ae"/>
        <w:spacing w:before="0" w:beforeAutospacing="0" w:after="0" w:afterAutospacing="0" w:line="276" w:lineRule="auto"/>
        <w:ind w:firstLine="709"/>
        <w:jc w:val="both"/>
        <w:rPr>
          <w:sz w:val="26"/>
          <w:szCs w:val="26"/>
        </w:rPr>
      </w:pPr>
      <w:r w:rsidRPr="00CB4068">
        <w:rPr>
          <w:sz w:val="26"/>
          <w:szCs w:val="26"/>
        </w:rPr>
        <w:t>Ранее п.3 ст. 269.2 БК РФ предусматривал, что «</w:t>
      </w:r>
      <w:hyperlink r:id="rId9" w:history="1">
        <w:r w:rsidRPr="00CB4068">
          <w:rPr>
            <w:rStyle w:val="ab"/>
            <w:i/>
            <w:color w:val="auto"/>
            <w:sz w:val="26"/>
            <w:szCs w:val="26"/>
            <w:u w:val="none"/>
          </w:rPr>
          <w:t>Порядок</w:t>
        </w:r>
      </w:hyperlink>
      <w:r w:rsidRPr="00CB4068">
        <w:rPr>
          <w:i/>
          <w:sz w:val="26"/>
          <w:szCs w:val="26"/>
        </w:rPr>
        <w:t xml:space="preserve"> осуществления полномочий органами</w:t>
      </w:r>
      <w:r w:rsidRPr="00CB4068">
        <w:rPr>
          <w:sz w:val="26"/>
          <w:szCs w:val="26"/>
        </w:rPr>
        <w:t xml:space="preserve"> внутреннего государственного (</w:t>
      </w:r>
      <w:r w:rsidRPr="00CB4068">
        <w:rPr>
          <w:i/>
          <w:sz w:val="26"/>
          <w:szCs w:val="26"/>
        </w:rPr>
        <w:t>муниципального) финансового контроля</w:t>
      </w:r>
      <w:r w:rsidRPr="00CB4068">
        <w:rPr>
          <w:sz w:val="26"/>
          <w:szCs w:val="26"/>
        </w:rPr>
        <w:t xml:space="preserve"> </w:t>
      </w:r>
      <w:r w:rsidRPr="00CB4068">
        <w:rPr>
          <w:i/>
          <w:sz w:val="26"/>
          <w:szCs w:val="26"/>
        </w:rPr>
        <w:t>по внутреннему</w:t>
      </w:r>
      <w:r w:rsidRPr="00CB4068">
        <w:rPr>
          <w:sz w:val="26"/>
          <w:szCs w:val="26"/>
        </w:rPr>
        <w:t xml:space="preserve"> государственному (</w:t>
      </w:r>
      <w:r w:rsidRPr="00CB4068">
        <w:rPr>
          <w:i/>
          <w:sz w:val="26"/>
          <w:szCs w:val="26"/>
        </w:rPr>
        <w:t>муниципальному) финансовому контролю определяется соответственно</w:t>
      </w:r>
      <w:r w:rsidRPr="00CB4068">
        <w:rPr>
          <w:sz w:val="26"/>
          <w:szCs w:val="26"/>
        </w:rPr>
        <w:t xml:space="preserve"> федеральными законами,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w:t>
      </w:r>
      <w:r w:rsidRPr="00CB4068">
        <w:rPr>
          <w:i/>
          <w:sz w:val="26"/>
          <w:szCs w:val="26"/>
        </w:rPr>
        <w:t>муниципальными правовыми актами местных администраций, а также стандартами осуществления внутреннего государственного (муниципального) финансового контроля.»,</w:t>
      </w:r>
      <w:r w:rsidRPr="00CB4068">
        <w:rPr>
          <w:sz w:val="26"/>
          <w:szCs w:val="26"/>
        </w:rPr>
        <w:t xml:space="preserve"> а также </w:t>
      </w:r>
      <w:r w:rsidRPr="00CB4068">
        <w:rPr>
          <w:i/>
          <w:sz w:val="26"/>
          <w:szCs w:val="26"/>
        </w:rPr>
        <w:t>«Стандарты осуществления внутреннего</w:t>
      </w:r>
      <w:r w:rsidRPr="00CB4068">
        <w:rPr>
          <w:sz w:val="26"/>
          <w:szCs w:val="26"/>
        </w:rPr>
        <w:t xml:space="preserve"> государственного (</w:t>
      </w:r>
      <w:r w:rsidRPr="00CB4068">
        <w:rPr>
          <w:i/>
          <w:sz w:val="26"/>
          <w:szCs w:val="26"/>
        </w:rPr>
        <w:t>муниципального) финансового контроля утверждаются соответственно</w:t>
      </w:r>
      <w:r w:rsidRPr="00CB4068">
        <w:rPr>
          <w:sz w:val="26"/>
          <w:szCs w:val="26"/>
        </w:rPr>
        <w:t xml:space="preserve"> Министерством финансов Российской Федерации, уполномоченным органом исполнительной власти субъекта Российской Федерации, </w:t>
      </w:r>
      <w:r w:rsidRPr="00CB4068">
        <w:rPr>
          <w:i/>
          <w:sz w:val="26"/>
          <w:szCs w:val="26"/>
        </w:rPr>
        <w:t>органом местного самоуправления в соответствии с порядком осуществления полномочий органами</w:t>
      </w:r>
      <w:r w:rsidRPr="00CB4068">
        <w:rPr>
          <w:sz w:val="26"/>
          <w:szCs w:val="26"/>
        </w:rPr>
        <w:t xml:space="preserve"> </w:t>
      </w:r>
      <w:r w:rsidRPr="00CB4068">
        <w:rPr>
          <w:i/>
          <w:sz w:val="26"/>
          <w:szCs w:val="26"/>
        </w:rPr>
        <w:t>внутреннего</w:t>
      </w:r>
      <w:r w:rsidRPr="00CB4068">
        <w:rPr>
          <w:sz w:val="26"/>
          <w:szCs w:val="26"/>
        </w:rPr>
        <w:t xml:space="preserve"> государственного (</w:t>
      </w:r>
      <w:r w:rsidRPr="00CB4068">
        <w:rPr>
          <w:i/>
          <w:sz w:val="26"/>
          <w:szCs w:val="26"/>
        </w:rPr>
        <w:t>муниципального) финансового контроля по внутреннему</w:t>
      </w:r>
      <w:r w:rsidRPr="00CB4068">
        <w:rPr>
          <w:sz w:val="26"/>
          <w:szCs w:val="26"/>
        </w:rPr>
        <w:t xml:space="preserve"> государственному (</w:t>
      </w:r>
      <w:r w:rsidRPr="00CB4068">
        <w:rPr>
          <w:i/>
          <w:sz w:val="26"/>
          <w:szCs w:val="26"/>
        </w:rPr>
        <w:t>муниципальному) финансовому контролю</w:t>
      </w:r>
      <w:r w:rsidRPr="00CB4068">
        <w:rPr>
          <w:sz w:val="26"/>
          <w:szCs w:val="26"/>
        </w:rPr>
        <w:t xml:space="preserve">, </w:t>
      </w:r>
      <w:r w:rsidRPr="00CB4068">
        <w:rPr>
          <w:i/>
          <w:sz w:val="26"/>
          <w:szCs w:val="26"/>
        </w:rPr>
        <w:t>определенным соответственно</w:t>
      </w:r>
      <w:r w:rsidRPr="00CB4068">
        <w:rPr>
          <w:sz w:val="26"/>
          <w:szCs w:val="26"/>
        </w:rPr>
        <w:t xml:space="preserve"> федеральными законами,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w:t>
      </w:r>
      <w:r w:rsidRPr="00CB4068">
        <w:rPr>
          <w:i/>
          <w:sz w:val="26"/>
          <w:szCs w:val="26"/>
        </w:rPr>
        <w:t>муниципальными правовыми актами местных администраций</w:t>
      </w:r>
      <w:r w:rsidRPr="00CB4068">
        <w:rPr>
          <w:sz w:val="26"/>
          <w:szCs w:val="26"/>
        </w:rPr>
        <w:t>.».</w:t>
      </w:r>
    </w:p>
    <w:p w:rsidR="00405A14" w:rsidRPr="00CB4068" w:rsidRDefault="00405A14" w:rsidP="00CB4068">
      <w:pPr>
        <w:pStyle w:val="ae"/>
        <w:spacing w:before="0" w:beforeAutospacing="0" w:after="0" w:afterAutospacing="0" w:line="276" w:lineRule="auto"/>
        <w:ind w:firstLine="709"/>
        <w:jc w:val="both"/>
        <w:rPr>
          <w:sz w:val="26"/>
          <w:szCs w:val="26"/>
        </w:rPr>
      </w:pPr>
      <w:r w:rsidRPr="00CB4068">
        <w:rPr>
          <w:sz w:val="26"/>
          <w:szCs w:val="26"/>
        </w:rPr>
        <w:t>Также п.5 ст.160.2-1 БК РФ прежде содержал норму о том, что «</w:t>
      </w:r>
      <w:r w:rsidRPr="00CB4068">
        <w:rPr>
          <w:i/>
          <w:sz w:val="26"/>
          <w:szCs w:val="26"/>
        </w:rPr>
        <w:t xml:space="preserve">Внутренний финансовый контроль и внутренний финансовый аудит осуществляются в соответствии с </w:t>
      </w:r>
      <w:hyperlink r:id="rId10" w:history="1">
        <w:r w:rsidRPr="00CB4068">
          <w:rPr>
            <w:rStyle w:val="ab"/>
            <w:i/>
            <w:color w:val="auto"/>
            <w:sz w:val="26"/>
            <w:szCs w:val="26"/>
            <w:u w:val="none"/>
          </w:rPr>
          <w:t>порядком</w:t>
        </w:r>
      </w:hyperlink>
      <w:r w:rsidRPr="00CB4068">
        <w:rPr>
          <w:sz w:val="26"/>
          <w:szCs w:val="26"/>
        </w:rPr>
        <w:t xml:space="preserve">, </w:t>
      </w:r>
      <w:r w:rsidRPr="00CB4068">
        <w:rPr>
          <w:i/>
          <w:sz w:val="26"/>
          <w:szCs w:val="26"/>
        </w:rPr>
        <w:t>установленным соответственно</w:t>
      </w:r>
      <w:r w:rsidRPr="00CB4068">
        <w:rPr>
          <w:sz w:val="26"/>
          <w:szCs w:val="26"/>
        </w:rPr>
        <w:t xml:space="preserve"> Правительством Российской Федерации, высшим исполнительным органом государственной власти субъекта Российской Федерации, </w:t>
      </w:r>
      <w:r w:rsidRPr="00CB4068">
        <w:rPr>
          <w:i/>
          <w:sz w:val="26"/>
          <w:szCs w:val="26"/>
        </w:rPr>
        <w:t>местной администрацией</w:t>
      </w:r>
      <w:r w:rsidRPr="00CB4068">
        <w:rPr>
          <w:sz w:val="26"/>
          <w:szCs w:val="26"/>
        </w:rPr>
        <w:t>.».</w:t>
      </w:r>
    </w:p>
    <w:p w:rsidR="00405A14" w:rsidRPr="00CB4068" w:rsidRDefault="00405A14" w:rsidP="00CB4068">
      <w:pPr>
        <w:spacing w:after="0" w:line="276" w:lineRule="auto"/>
        <w:ind w:firstLine="709"/>
        <w:jc w:val="both"/>
        <w:rPr>
          <w:rFonts w:ascii="Times New Roman" w:hAnsi="Times New Roman" w:cs="Times New Roman"/>
          <w:sz w:val="26"/>
          <w:szCs w:val="26"/>
        </w:rPr>
      </w:pPr>
      <w:r w:rsidRPr="00CB4068">
        <w:rPr>
          <w:rFonts w:ascii="Times New Roman" w:hAnsi="Times New Roman" w:cs="Times New Roman"/>
          <w:sz w:val="26"/>
          <w:szCs w:val="26"/>
        </w:rPr>
        <w:t>В связи с внесенными изменениями теперь порядок осуществления полномочий органов муниципального финансового контроля регламентируется правовыми актами федерального уровня и внутренними стандартами.</w:t>
      </w:r>
    </w:p>
    <w:p w:rsidR="00405A14" w:rsidRPr="00CB4068" w:rsidRDefault="00405A14" w:rsidP="00CB4068">
      <w:pPr>
        <w:spacing w:after="0" w:line="276" w:lineRule="auto"/>
        <w:ind w:firstLine="709"/>
        <w:jc w:val="both"/>
        <w:rPr>
          <w:rFonts w:ascii="Times New Roman" w:hAnsi="Times New Roman" w:cs="Times New Roman"/>
          <w:sz w:val="26"/>
          <w:szCs w:val="26"/>
        </w:rPr>
      </w:pPr>
      <w:r w:rsidRPr="00CB4068">
        <w:rPr>
          <w:rFonts w:ascii="Times New Roman" w:hAnsi="Times New Roman" w:cs="Times New Roman"/>
          <w:sz w:val="26"/>
          <w:szCs w:val="26"/>
        </w:rPr>
        <w:t xml:space="preserve">Вместе с тем, абзац восемнадцатый ч.1 ст.7 Положения о бюджетном процессе не соответствует пунктам 3.23 и 3.33 Положения о Финансовом управлении, где установлено, что финансовое управление «Осуществляет внутренний финансовый аудит в соответствии со </w:t>
      </w:r>
      <w:hyperlink r:id="rId11" w:history="1">
        <w:r w:rsidRPr="00CB4068">
          <w:rPr>
            <w:rStyle w:val="aa"/>
            <w:rFonts w:ascii="Times New Roman" w:hAnsi="Times New Roman"/>
            <w:color w:val="auto"/>
            <w:sz w:val="26"/>
            <w:szCs w:val="26"/>
          </w:rPr>
          <w:t>статьей 160.2-1</w:t>
        </w:r>
      </w:hyperlink>
      <w:r w:rsidRPr="00CB4068">
        <w:rPr>
          <w:rFonts w:ascii="Times New Roman" w:hAnsi="Times New Roman" w:cs="Times New Roman"/>
          <w:sz w:val="26"/>
          <w:szCs w:val="26"/>
        </w:rPr>
        <w:t xml:space="preserve"> Бюджетного кодекса Российской Федерации, федеральными стандартами внутреннего финансового аудита, </w:t>
      </w:r>
      <w:r w:rsidRPr="00CB4068">
        <w:rPr>
          <w:rFonts w:ascii="Times New Roman" w:hAnsi="Times New Roman" w:cs="Times New Roman"/>
          <w:sz w:val="26"/>
          <w:szCs w:val="26"/>
        </w:rPr>
        <w:lastRenderedPageBreak/>
        <w:t xml:space="preserve">установленными Министерством финансов Российской Федерации.» и «Осуществляет полномочия, предусмотренные </w:t>
      </w:r>
      <w:hyperlink r:id="rId12" w:history="1">
        <w:r w:rsidRPr="00CB4068">
          <w:rPr>
            <w:rStyle w:val="aa"/>
            <w:rFonts w:ascii="Times New Roman" w:hAnsi="Times New Roman"/>
            <w:color w:val="auto"/>
            <w:sz w:val="26"/>
            <w:szCs w:val="26"/>
          </w:rPr>
          <w:t>статьёй 269.2</w:t>
        </w:r>
      </w:hyperlink>
      <w:r w:rsidRPr="00CB4068">
        <w:rPr>
          <w:rFonts w:ascii="Times New Roman" w:hAnsi="Times New Roman" w:cs="Times New Roman"/>
          <w:sz w:val="26"/>
          <w:szCs w:val="26"/>
        </w:rPr>
        <w:t xml:space="preserve"> Бюджетного кодекса Российской Федерации в соответствии с федеральными стандартами, утвержденными нормативными правовыми актами Правительства Российской Федерации.» соответственно.</w:t>
      </w:r>
    </w:p>
    <w:p w:rsidR="00FF25C4" w:rsidRPr="006B5646" w:rsidRDefault="00FF25C4" w:rsidP="00CB4068">
      <w:pPr>
        <w:pStyle w:val="11"/>
        <w:shd w:val="clear" w:color="auto" w:fill="auto"/>
        <w:tabs>
          <w:tab w:val="left" w:pos="1521"/>
        </w:tabs>
        <w:spacing w:before="0" w:after="0" w:line="276" w:lineRule="auto"/>
        <w:ind w:firstLine="709"/>
        <w:jc w:val="both"/>
        <w:rPr>
          <w:rFonts w:cs="Times New Roman"/>
          <w:u w:val="single"/>
        </w:rPr>
      </w:pPr>
      <w:r w:rsidRPr="006B5646">
        <w:rPr>
          <w:rFonts w:cs="Times New Roman"/>
          <w:i/>
          <w:u w:val="single"/>
        </w:rPr>
        <w:t xml:space="preserve">Разработчиком проекта предлагается </w:t>
      </w:r>
      <w:r w:rsidR="0035696A" w:rsidRPr="006B5646">
        <w:rPr>
          <w:rFonts w:cs="Times New Roman"/>
          <w:i/>
          <w:u w:val="single"/>
        </w:rPr>
        <w:t>абзац восемнадцатый</w:t>
      </w:r>
      <w:r w:rsidR="006B5646">
        <w:rPr>
          <w:rFonts w:cs="Times New Roman"/>
          <w:i/>
          <w:u w:val="single"/>
        </w:rPr>
        <w:t xml:space="preserve"> части 1 статьи 7 Положения о бюджетном процессе</w:t>
      </w:r>
      <w:r w:rsidR="0035696A" w:rsidRPr="006B5646">
        <w:rPr>
          <w:rFonts w:cs="Times New Roman"/>
          <w:i/>
          <w:u w:val="single"/>
        </w:rPr>
        <w:t xml:space="preserve"> исключить (абзац второй пп.1.2 п.1 проекта Решения). </w:t>
      </w:r>
      <w:r w:rsidRPr="006B5646">
        <w:rPr>
          <w:rFonts w:cs="Times New Roman"/>
          <w:i/>
          <w:u w:val="single"/>
          <w:lang w:eastAsia="ru-RU" w:bidi="ru-RU"/>
        </w:rPr>
        <w:t>Принятие нормативного правового акта в указанной редакции устранит выявленное нарушение.</w:t>
      </w:r>
    </w:p>
    <w:p w:rsidR="00405A14" w:rsidRPr="00CB4068" w:rsidRDefault="00134ACC" w:rsidP="00CB4068">
      <w:pPr>
        <w:pStyle w:val="a9"/>
        <w:numPr>
          <w:ilvl w:val="0"/>
          <w:numId w:val="7"/>
        </w:numPr>
        <w:spacing w:after="0" w:line="276" w:lineRule="auto"/>
        <w:ind w:left="0" w:firstLine="709"/>
        <w:contextualSpacing w:val="0"/>
        <w:jc w:val="both"/>
        <w:rPr>
          <w:rFonts w:ascii="Times New Roman" w:eastAsia="Times New Roman" w:hAnsi="Times New Roman" w:cs="Times New Roman"/>
          <w:sz w:val="26"/>
          <w:szCs w:val="26"/>
          <w:lang w:eastAsia="ru-RU"/>
        </w:rPr>
      </w:pPr>
      <w:r w:rsidRPr="00CB4068">
        <w:rPr>
          <w:rFonts w:ascii="Times New Roman" w:eastAsia="Times New Roman" w:hAnsi="Times New Roman" w:cs="Times New Roman"/>
          <w:sz w:val="26"/>
          <w:szCs w:val="26"/>
          <w:lang w:eastAsia="ru-RU"/>
        </w:rPr>
        <w:t xml:space="preserve">В </w:t>
      </w:r>
      <w:proofErr w:type="spellStart"/>
      <w:r w:rsidRPr="00CB4068">
        <w:rPr>
          <w:rFonts w:ascii="Times New Roman" w:eastAsia="Times New Roman" w:hAnsi="Times New Roman" w:cs="Times New Roman"/>
          <w:sz w:val="26"/>
          <w:szCs w:val="26"/>
          <w:lang w:eastAsia="ru-RU"/>
        </w:rPr>
        <w:t>пп</w:t>
      </w:r>
      <w:proofErr w:type="spellEnd"/>
      <w:r w:rsidRPr="00CB4068">
        <w:rPr>
          <w:rFonts w:ascii="Times New Roman" w:eastAsia="Times New Roman" w:hAnsi="Times New Roman" w:cs="Times New Roman"/>
          <w:sz w:val="26"/>
          <w:szCs w:val="26"/>
          <w:lang w:eastAsia="ru-RU"/>
        </w:rPr>
        <w:t xml:space="preserve">. 1.3 п.1 Заключения № 52 от 15.10.2024 Контрольно-счетная палата </w:t>
      </w:r>
      <w:r w:rsidRPr="00CB4068">
        <w:rPr>
          <w:rFonts w:ascii="Times New Roman" w:hAnsi="Times New Roman" w:cs="Times New Roman"/>
          <w:sz w:val="26"/>
          <w:szCs w:val="26"/>
        </w:rPr>
        <w:t>отражала, что</w:t>
      </w:r>
      <w:r w:rsidRPr="00CB4068">
        <w:rPr>
          <w:rFonts w:ascii="Times New Roman" w:eastAsia="Times New Roman" w:hAnsi="Times New Roman" w:cs="Times New Roman"/>
          <w:sz w:val="26"/>
          <w:szCs w:val="26"/>
          <w:lang w:eastAsia="ru-RU"/>
        </w:rPr>
        <w:t xml:space="preserve"> а</w:t>
      </w:r>
      <w:r w:rsidR="00405A14" w:rsidRPr="00CB4068">
        <w:rPr>
          <w:rFonts w:ascii="Times New Roman" w:eastAsia="Times New Roman" w:hAnsi="Times New Roman" w:cs="Times New Roman"/>
          <w:sz w:val="26"/>
          <w:szCs w:val="26"/>
          <w:lang w:eastAsia="ru-RU"/>
        </w:rPr>
        <w:t xml:space="preserve">бзац двадцать второй ч.1. ст.7 </w:t>
      </w:r>
      <w:r w:rsidR="00405A14" w:rsidRPr="00CB4068">
        <w:rPr>
          <w:rFonts w:ascii="Times New Roman" w:hAnsi="Times New Roman" w:cs="Times New Roman"/>
          <w:sz w:val="26"/>
          <w:szCs w:val="26"/>
        </w:rPr>
        <w:t>Положения о бюджетном процессе, гласящий, что администрация «принимает в соответствии с общими требованиями, установленными Правительством Российской Федерации, муниципальный правовой акт, устанавливающий порядок определения объема и условия предоставления субсидий из бюджета городского округа бюджетным и автономным учреждениям на иные цели (за исключением субсидий, предоставляемых в соответствии со статьей 78.4 Бюджетного кодекса Российской Федерации)» не соответствует абзацу второму п.1 ст.78.1 БК РФ в части отсутствия указания дополнения, внесенного Федеральным законом от 13.07.2024 № 177-ФЗ, а именно «Из бюджетов бюджетной системы Российской Федерации могут предоставляться субсидии бюджетным и автономным учреждениям на иные цели</w:t>
      </w:r>
      <w:r w:rsidR="00405A14" w:rsidRPr="00CB4068">
        <w:rPr>
          <w:rStyle w:val="ad"/>
          <w:rFonts w:ascii="Times New Roman" w:hAnsi="Times New Roman" w:cs="Times New Roman"/>
          <w:sz w:val="26"/>
          <w:szCs w:val="26"/>
        </w:rPr>
        <w:t xml:space="preserve">, </w:t>
      </w:r>
      <w:r w:rsidR="00405A14" w:rsidRPr="00CB4068">
        <w:rPr>
          <w:rStyle w:val="ad"/>
          <w:rFonts w:ascii="Times New Roman" w:hAnsi="Times New Roman" w:cs="Times New Roman"/>
          <w:b/>
          <w:sz w:val="26"/>
          <w:szCs w:val="26"/>
        </w:rPr>
        <w:t>в том числе на возмещение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r w:rsidR="00405A14" w:rsidRPr="00CB4068">
        <w:rPr>
          <w:rFonts w:ascii="Times New Roman" w:hAnsi="Times New Roman" w:cs="Times New Roman"/>
          <w:b/>
          <w:sz w:val="26"/>
          <w:szCs w:val="26"/>
        </w:rPr>
        <w:t>.</w:t>
      </w:r>
      <w:r w:rsidR="00405A14" w:rsidRPr="00CB4068">
        <w:rPr>
          <w:rFonts w:ascii="Times New Roman" w:hAnsi="Times New Roman" w:cs="Times New Roman"/>
          <w:sz w:val="26"/>
          <w:szCs w:val="26"/>
        </w:rPr>
        <w:t>».</w:t>
      </w:r>
    </w:p>
    <w:p w:rsidR="00134ACC" w:rsidRPr="00A6505B" w:rsidRDefault="00134ACC" w:rsidP="00CB4068">
      <w:pPr>
        <w:pStyle w:val="11"/>
        <w:shd w:val="clear" w:color="auto" w:fill="auto"/>
        <w:tabs>
          <w:tab w:val="left" w:pos="1521"/>
        </w:tabs>
        <w:spacing w:before="0" w:after="0" w:line="276" w:lineRule="auto"/>
        <w:ind w:firstLine="709"/>
        <w:jc w:val="both"/>
        <w:rPr>
          <w:rFonts w:cs="Times New Roman"/>
          <w:u w:val="single"/>
          <w:lang w:eastAsia="ru-RU"/>
        </w:rPr>
      </w:pPr>
      <w:r w:rsidRPr="00A6505B">
        <w:rPr>
          <w:rFonts w:cs="Times New Roman"/>
          <w:i/>
          <w:u w:val="single"/>
        </w:rPr>
        <w:t xml:space="preserve">Разработчиком проекта предлагается </w:t>
      </w:r>
      <w:r w:rsidRPr="00A6505B">
        <w:rPr>
          <w:rFonts w:cs="Times New Roman"/>
          <w:i/>
          <w:u w:val="single"/>
          <w:lang w:eastAsia="ru-RU" w:bidi="ru-RU"/>
        </w:rPr>
        <w:t xml:space="preserve">абзац двадцать второй </w:t>
      </w:r>
      <w:r w:rsidR="00A6505B">
        <w:rPr>
          <w:rFonts w:cs="Times New Roman"/>
          <w:i/>
          <w:u w:val="single"/>
          <w:lang w:eastAsia="ru-RU" w:bidi="ru-RU"/>
        </w:rPr>
        <w:t xml:space="preserve">части 1 статьи 7 Положения о бюджетном процессе </w:t>
      </w:r>
      <w:r w:rsidRPr="00A6505B">
        <w:rPr>
          <w:rFonts w:cs="Times New Roman"/>
          <w:i/>
          <w:u w:val="single"/>
          <w:lang w:eastAsia="ru-RU" w:bidi="ru-RU"/>
        </w:rPr>
        <w:t xml:space="preserve">после слов «иные цели» дополнить словами </w:t>
      </w:r>
      <w:proofErr w:type="gramStart"/>
      <w:r w:rsidRPr="00A6505B">
        <w:rPr>
          <w:rFonts w:cs="Times New Roman"/>
          <w:i/>
          <w:u w:val="single"/>
          <w:lang w:eastAsia="ru-RU" w:bidi="ru-RU"/>
        </w:rPr>
        <w:t>«,в</w:t>
      </w:r>
      <w:proofErr w:type="gramEnd"/>
      <w:r w:rsidRPr="00A6505B">
        <w:rPr>
          <w:rFonts w:cs="Times New Roman"/>
          <w:i/>
          <w:u w:val="single"/>
          <w:lang w:eastAsia="ru-RU" w:bidi="ru-RU"/>
        </w:rPr>
        <w:t xml:space="preserve"> том числе на возмещение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r w:rsidRPr="00A6505B">
        <w:rPr>
          <w:rFonts w:cs="Times New Roman"/>
          <w:i/>
          <w:u w:val="single"/>
        </w:rPr>
        <w:t xml:space="preserve"> (абзац третий пп.1.2 п.1 проекта Решения). </w:t>
      </w:r>
      <w:r w:rsidRPr="00A6505B">
        <w:rPr>
          <w:rFonts w:cs="Times New Roman"/>
          <w:i/>
          <w:u w:val="single"/>
          <w:lang w:eastAsia="ru-RU" w:bidi="ru-RU"/>
        </w:rPr>
        <w:t>Принятие нормативного правового акта в указанной редакции устранит выявленное нарушение.</w:t>
      </w:r>
    </w:p>
    <w:p w:rsidR="00405A14" w:rsidRPr="00CB4068" w:rsidRDefault="00134ACC" w:rsidP="00CB4068">
      <w:pPr>
        <w:pStyle w:val="a9"/>
        <w:numPr>
          <w:ilvl w:val="0"/>
          <w:numId w:val="7"/>
        </w:numPr>
        <w:spacing w:after="0" w:line="276" w:lineRule="auto"/>
        <w:ind w:left="0" w:firstLine="709"/>
        <w:contextualSpacing w:val="0"/>
        <w:jc w:val="both"/>
        <w:rPr>
          <w:rFonts w:ascii="Times New Roman" w:hAnsi="Times New Roman" w:cs="Times New Roman"/>
          <w:sz w:val="26"/>
          <w:szCs w:val="26"/>
        </w:rPr>
      </w:pPr>
      <w:r w:rsidRPr="00CB4068">
        <w:rPr>
          <w:rFonts w:ascii="Times New Roman" w:hAnsi="Times New Roman" w:cs="Times New Roman"/>
          <w:sz w:val="26"/>
          <w:szCs w:val="26"/>
        </w:rPr>
        <w:t xml:space="preserve">В </w:t>
      </w:r>
      <w:proofErr w:type="spellStart"/>
      <w:r w:rsidRPr="00CB4068">
        <w:rPr>
          <w:rFonts w:ascii="Times New Roman" w:hAnsi="Times New Roman" w:cs="Times New Roman"/>
          <w:sz w:val="26"/>
          <w:szCs w:val="26"/>
        </w:rPr>
        <w:t>пп</w:t>
      </w:r>
      <w:proofErr w:type="spellEnd"/>
      <w:r w:rsidRPr="00CB4068">
        <w:rPr>
          <w:rFonts w:ascii="Times New Roman" w:hAnsi="Times New Roman" w:cs="Times New Roman"/>
          <w:sz w:val="26"/>
          <w:szCs w:val="26"/>
        </w:rPr>
        <w:t xml:space="preserve">. 1.4 п. 1 </w:t>
      </w:r>
      <w:r w:rsidRPr="00CB4068">
        <w:rPr>
          <w:rFonts w:ascii="Times New Roman" w:eastAsia="Times New Roman" w:hAnsi="Times New Roman" w:cs="Times New Roman"/>
          <w:sz w:val="26"/>
          <w:szCs w:val="26"/>
          <w:lang w:eastAsia="ru-RU"/>
        </w:rPr>
        <w:t xml:space="preserve">Заключения № 52 от 15.10.2024 Контрольно-счетная палата </w:t>
      </w:r>
      <w:r w:rsidRPr="00CB4068">
        <w:rPr>
          <w:rFonts w:ascii="Times New Roman" w:hAnsi="Times New Roman" w:cs="Times New Roman"/>
          <w:sz w:val="26"/>
          <w:szCs w:val="26"/>
        </w:rPr>
        <w:t>указывала, что а</w:t>
      </w:r>
      <w:r w:rsidR="00405A14" w:rsidRPr="00CB4068">
        <w:rPr>
          <w:rFonts w:ascii="Times New Roman" w:hAnsi="Times New Roman" w:cs="Times New Roman"/>
          <w:sz w:val="26"/>
          <w:szCs w:val="26"/>
        </w:rPr>
        <w:t xml:space="preserve">бзац двадцать восьмой </w:t>
      </w:r>
      <w:r w:rsidR="00405A14" w:rsidRPr="00CB4068">
        <w:rPr>
          <w:rFonts w:ascii="Times New Roman" w:eastAsia="Times New Roman" w:hAnsi="Times New Roman" w:cs="Times New Roman"/>
          <w:sz w:val="26"/>
          <w:szCs w:val="26"/>
          <w:lang w:eastAsia="ru-RU"/>
        </w:rPr>
        <w:t xml:space="preserve">ч.1. ст.7 </w:t>
      </w:r>
      <w:r w:rsidR="00405A14" w:rsidRPr="00CB4068">
        <w:rPr>
          <w:rFonts w:ascii="Times New Roman" w:hAnsi="Times New Roman" w:cs="Times New Roman"/>
          <w:sz w:val="26"/>
          <w:szCs w:val="26"/>
        </w:rPr>
        <w:t xml:space="preserve">Положения о бюджетном процессе, гласящий что администрация «утверждает и </w:t>
      </w:r>
      <w:r w:rsidR="00405A14" w:rsidRPr="00CB4068">
        <w:rPr>
          <w:rFonts w:ascii="Times New Roman" w:hAnsi="Times New Roman" w:cs="Times New Roman"/>
          <w:b/>
          <w:sz w:val="26"/>
          <w:szCs w:val="26"/>
        </w:rPr>
        <w:t>направляет в Думу городского округа одновременно с проектом решения о бюджете городского округа проект бюджетного прогноза (проект изменений бюджетного прогноза) городского округа на долгосрочный период</w:t>
      </w:r>
      <w:r w:rsidR="00405A14" w:rsidRPr="00CB4068">
        <w:rPr>
          <w:rFonts w:ascii="Times New Roman" w:hAnsi="Times New Roman" w:cs="Times New Roman"/>
          <w:sz w:val="26"/>
          <w:szCs w:val="26"/>
        </w:rPr>
        <w:t xml:space="preserve"> (за исключением показателей финансового обеспечения муниципальных программ) (в случае принятия Думой городского округа решения о формировании бюджетного прогноза городского округа на долгосрочный период)» противоречит ст.170.1 БК РФ, так как ранее </w:t>
      </w:r>
      <w:r w:rsidR="00405A14" w:rsidRPr="00CB4068">
        <w:rPr>
          <w:rFonts w:ascii="Times New Roman" w:hAnsi="Times New Roman" w:cs="Times New Roman"/>
          <w:sz w:val="26"/>
          <w:szCs w:val="26"/>
        </w:rPr>
        <w:lastRenderedPageBreak/>
        <w:t xml:space="preserve">действующий п.5 ст.170.1 БК РФ предусматривал такое обязательство, как предоставление </w:t>
      </w:r>
      <w:r w:rsidR="00405A14" w:rsidRPr="00CB4068">
        <w:rPr>
          <w:rStyle w:val="ad"/>
          <w:rFonts w:ascii="Times New Roman" w:hAnsi="Times New Roman" w:cs="Times New Roman"/>
          <w:sz w:val="26"/>
          <w:szCs w:val="26"/>
        </w:rPr>
        <w:t>проекта бюджетного прогноза</w:t>
      </w:r>
      <w:r w:rsidR="00405A14" w:rsidRPr="00CB4068">
        <w:rPr>
          <w:rFonts w:ascii="Times New Roman" w:hAnsi="Times New Roman" w:cs="Times New Roman"/>
          <w:sz w:val="26"/>
          <w:szCs w:val="26"/>
        </w:rPr>
        <w:t xml:space="preserve"> (</w:t>
      </w:r>
      <w:r w:rsidR="00405A14" w:rsidRPr="00CB4068">
        <w:rPr>
          <w:rStyle w:val="ad"/>
          <w:rFonts w:ascii="Times New Roman" w:hAnsi="Times New Roman" w:cs="Times New Roman"/>
          <w:sz w:val="26"/>
          <w:szCs w:val="26"/>
        </w:rPr>
        <w:t>проекта изменений бюджетного прогноза) Российской Федерации</w:t>
      </w:r>
      <w:r w:rsidR="00405A14" w:rsidRPr="00CB4068">
        <w:rPr>
          <w:rFonts w:ascii="Times New Roman" w:hAnsi="Times New Roman" w:cs="Times New Roman"/>
          <w:sz w:val="26"/>
          <w:szCs w:val="26"/>
        </w:rPr>
        <w:t xml:space="preserve">, </w:t>
      </w:r>
      <w:r w:rsidR="00405A14" w:rsidRPr="00CB4068">
        <w:rPr>
          <w:rStyle w:val="ad"/>
          <w:rFonts w:ascii="Times New Roman" w:hAnsi="Times New Roman" w:cs="Times New Roman"/>
          <w:sz w:val="26"/>
          <w:szCs w:val="26"/>
        </w:rPr>
        <w:t>субъекта Российской Федерации</w:t>
      </w:r>
      <w:r w:rsidR="00405A14" w:rsidRPr="00CB4068">
        <w:rPr>
          <w:rFonts w:ascii="Times New Roman" w:hAnsi="Times New Roman" w:cs="Times New Roman"/>
          <w:sz w:val="26"/>
          <w:szCs w:val="26"/>
        </w:rPr>
        <w:t>, </w:t>
      </w:r>
      <w:r w:rsidR="00405A14" w:rsidRPr="00CB4068">
        <w:rPr>
          <w:rStyle w:val="ad"/>
          <w:rFonts w:ascii="Times New Roman" w:hAnsi="Times New Roman" w:cs="Times New Roman"/>
          <w:sz w:val="26"/>
          <w:szCs w:val="26"/>
        </w:rPr>
        <w:t>муниципального образования</w:t>
      </w:r>
      <w:r w:rsidR="00405A14" w:rsidRPr="00CB4068">
        <w:rPr>
          <w:rFonts w:ascii="Times New Roman" w:hAnsi="Times New Roman" w:cs="Times New Roman"/>
          <w:sz w:val="26"/>
          <w:szCs w:val="26"/>
        </w:rPr>
        <w:t xml:space="preserve"> на </w:t>
      </w:r>
      <w:r w:rsidR="00405A14" w:rsidRPr="00CB4068">
        <w:rPr>
          <w:rStyle w:val="ad"/>
          <w:rFonts w:ascii="Times New Roman" w:hAnsi="Times New Roman" w:cs="Times New Roman"/>
          <w:sz w:val="26"/>
          <w:szCs w:val="26"/>
        </w:rPr>
        <w:t>долгосрочный</w:t>
      </w:r>
      <w:r w:rsidR="00405A14" w:rsidRPr="00CB4068">
        <w:rPr>
          <w:rFonts w:ascii="Times New Roman" w:hAnsi="Times New Roman" w:cs="Times New Roman"/>
          <w:sz w:val="26"/>
          <w:szCs w:val="26"/>
        </w:rPr>
        <w:t xml:space="preserve"> период </w:t>
      </w:r>
      <w:r w:rsidR="00405A14" w:rsidRPr="00CB4068">
        <w:rPr>
          <w:rStyle w:val="ad"/>
          <w:rFonts w:ascii="Times New Roman" w:hAnsi="Times New Roman" w:cs="Times New Roman"/>
          <w:sz w:val="26"/>
          <w:szCs w:val="26"/>
        </w:rPr>
        <w:t>(за исключением показателей финансового обеспечения государственных (муниципальных</w:t>
      </w:r>
      <w:r w:rsidR="00405A14" w:rsidRPr="00CB4068">
        <w:rPr>
          <w:rFonts w:ascii="Times New Roman" w:hAnsi="Times New Roman" w:cs="Times New Roman"/>
          <w:sz w:val="26"/>
          <w:szCs w:val="26"/>
        </w:rPr>
        <w:t>) </w:t>
      </w:r>
      <w:r w:rsidR="00405A14" w:rsidRPr="00CB4068">
        <w:rPr>
          <w:rStyle w:val="ad"/>
          <w:rFonts w:ascii="Times New Roman" w:hAnsi="Times New Roman" w:cs="Times New Roman"/>
          <w:sz w:val="26"/>
          <w:szCs w:val="26"/>
        </w:rPr>
        <w:t>программ) в законодательный (представительный) орган одновременно с проектом закона (решения) о соответствующем бюджете</w:t>
      </w:r>
      <w:r w:rsidR="00405A14" w:rsidRPr="00CB4068">
        <w:rPr>
          <w:rStyle w:val="ad"/>
          <w:rFonts w:ascii="Times New Roman" w:hAnsi="Times New Roman" w:cs="Times New Roman"/>
          <w:i w:val="0"/>
          <w:sz w:val="26"/>
          <w:szCs w:val="26"/>
        </w:rPr>
        <w:t>, однако, на основании внесенных изменений в п.5 ст.170.1</w:t>
      </w:r>
      <w:r w:rsidR="00405A14" w:rsidRPr="00CB4068">
        <w:rPr>
          <w:rStyle w:val="ad"/>
          <w:rFonts w:ascii="Times New Roman" w:hAnsi="Times New Roman" w:cs="Times New Roman"/>
          <w:sz w:val="26"/>
          <w:szCs w:val="26"/>
        </w:rPr>
        <w:t xml:space="preserve"> </w:t>
      </w:r>
      <w:r w:rsidR="00405A14" w:rsidRPr="00CB4068">
        <w:rPr>
          <w:rStyle w:val="ad"/>
          <w:rFonts w:ascii="Times New Roman" w:hAnsi="Times New Roman" w:cs="Times New Roman"/>
          <w:i w:val="0"/>
          <w:sz w:val="26"/>
          <w:szCs w:val="26"/>
        </w:rPr>
        <w:t>Бюджетный кодекс</w:t>
      </w:r>
      <w:r w:rsidR="00405A14" w:rsidRPr="00CB4068">
        <w:rPr>
          <w:rStyle w:val="ad"/>
          <w:rFonts w:ascii="Times New Roman" w:hAnsi="Times New Roman" w:cs="Times New Roman"/>
          <w:sz w:val="26"/>
          <w:szCs w:val="26"/>
        </w:rPr>
        <w:t xml:space="preserve"> </w:t>
      </w:r>
      <w:r w:rsidR="00405A14" w:rsidRPr="00CB4068">
        <w:rPr>
          <w:rStyle w:val="ad"/>
          <w:rFonts w:ascii="Times New Roman" w:hAnsi="Times New Roman" w:cs="Times New Roman"/>
          <w:i w:val="0"/>
          <w:sz w:val="26"/>
          <w:szCs w:val="26"/>
        </w:rPr>
        <w:t>РФ пунктом 19 статьи 1</w:t>
      </w:r>
      <w:r w:rsidR="00405A14" w:rsidRPr="00CB4068">
        <w:rPr>
          <w:rStyle w:val="ad"/>
          <w:rFonts w:ascii="Times New Roman" w:hAnsi="Times New Roman" w:cs="Times New Roman"/>
          <w:sz w:val="26"/>
          <w:szCs w:val="26"/>
        </w:rPr>
        <w:t xml:space="preserve"> </w:t>
      </w:r>
      <w:hyperlink r:id="rId13" w:anchor="/document/405745617/entry/119" w:history="1">
        <w:r w:rsidR="00405A14" w:rsidRPr="00CB4068">
          <w:rPr>
            <w:rStyle w:val="ab"/>
            <w:rFonts w:ascii="Times New Roman" w:hAnsi="Times New Roman" w:cs="Times New Roman"/>
            <w:color w:val="auto"/>
            <w:sz w:val="26"/>
            <w:szCs w:val="26"/>
            <w:u w:val="none"/>
          </w:rPr>
          <w:t>Федерального закон</w:t>
        </w:r>
      </w:hyperlink>
      <w:r w:rsidR="00405A14" w:rsidRPr="00CB4068">
        <w:rPr>
          <w:rStyle w:val="ad"/>
          <w:rFonts w:ascii="Times New Roman" w:hAnsi="Times New Roman" w:cs="Times New Roman"/>
          <w:i w:val="0"/>
          <w:sz w:val="26"/>
          <w:szCs w:val="26"/>
        </w:rPr>
        <w:t>а</w:t>
      </w:r>
      <w:r w:rsidR="00405A14" w:rsidRPr="00CB4068">
        <w:rPr>
          <w:rStyle w:val="ad"/>
          <w:rFonts w:ascii="Times New Roman" w:hAnsi="Times New Roman" w:cs="Times New Roman"/>
          <w:sz w:val="26"/>
          <w:szCs w:val="26"/>
        </w:rPr>
        <w:t xml:space="preserve"> </w:t>
      </w:r>
      <w:r w:rsidR="00405A14" w:rsidRPr="00CB4068">
        <w:rPr>
          <w:rStyle w:val="ad"/>
          <w:rFonts w:ascii="Times New Roman" w:hAnsi="Times New Roman" w:cs="Times New Roman"/>
          <w:i w:val="0"/>
          <w:sz w:val="26"/>
          <w:szCs w:val="26"/>
        </w:rPr>
        <w:t>от 21.11.2022 г. № 448-ФЗ</w:t>
      </w:r>
      <w:r w:rsidR="00405A14" w:rsidRPr="00CB4068">
        <w:rPr>
          <w:rStyle w:val="ad"/>
          <w:rFonts w:ascii="Times New Roman" w:hAnsi="Times New Roman" w:cs="Times New Roman"/>
          <w:sz w:val="26"/>
          <w:szCs w:val="26"/>
        </w:rPr>
        <w:t xml:space="preserve"> </w:t>
      </w:r>
      <w:r w:rsidR="00405A14" w:rsidRPr="00CB4068">
        <w:rPr>
          <w:rFonts w:ascii="Times New Roman" w:hAnsi="Times New Roman" w:cs="Times New Roman"/>
          <w:sz w:val="26"/>
          <w:szCs w:val="26"/>
        </w:rPr>
        <w:t>пункт 5 ст.170.1 утратил силу.</w:t>
      </w:r>
    </w:p>
    <w:p w:rsidR="00405A14" w:rsidRPr="00CB4068" w:rsidRDefault="00405A14" w:rsidP="00CB4068">
      <w:pPr>
        <w:pStyle w:val="a9"/>
        <w:spacing w:after="0" w:line="276" w:lineRule="auto"/>
        <w:ind w:left="0" w:firstLine="709"/>
        <w:contextualSpacing w:val="0"/>
        <w:jc w:val="both"/>
        <w:rPr>
          <w:rFonts w:ascii="Times New Roman" w:hAnsi="Times New Roman" w:cs="Times New Roman"/>
          <w:sz w:val="26"/>
          <w:szCs w:val="26"/>
        </w:rPr>
      </w:pPr>
      <w:r w:rsidRPr="00CB4068">
        <w:rPr>
          <w:rFonts w:ascii="Times New Roman" w:hAnsi="Times New Roman" w:cs="Times New Roman"/>
          <w:sz w:val="26"/>
          <w:szCs w:val="26"/>
        </w:rPr>
        <w:t xml:space="preserve">Согласно п.6 ст.170.1 БК РФ бюджетный прогноз (изменения бюджетного прогноза) Российской Федерации, субъекта Российской Федерации, муниципального образования на долгосрочный период утверждается (утверждаются) соответственно Правительством Российской Федерации, высшим исполнительным органом субъекта Российской Федерации, местной администрацией в срок, не превышающий двух месяцев со дня официального опубликования закона (решения) о соответствующем бюджете. Указанное правомочие администрации отражено в абзаце двадцать восьмом </w:t>
      </w:r>
      <w:r w:rsidRPr="00CB4068">
        <w:rPr>
          <w:rFonts w:ascii="Times New Roman" w:eastAsia="Times New Roman" w:hAnsi="Times New Roman" w:cs="Times New Roman"/>
          <w:sz w:val="26"/>
          <w:szCs w:val="26"/>
          <w:lang w:eastAsia="ru-RU"/>
        </w:rPr>
        <w:t xml:space="preserve">ч.1. ст.7 </w:t>
      </w:r>
      <w:r w:rsidRPr="00CB4068">
        <w:rPr>
          <w:rFonts w:ascii="Times New Roman" w:hAnsi="Times New Roman" w:cs="Times New Roman"/>
          <w:sz w:val="26"/>
          <w:szCs w:val="26"/>
        </w:rPr>
        <w:t>Положения о бюджетном процессе противоречиво, так как предполагает утверждение «</w:t>
      </w:r>
      <w:r w:rsidRPr="00CB4068">
        <w:rPr>
          <w:rFonts w:ascii="Times New Roman" w:hAnsi="Times New Roman" w:cs="Times New Roman"/>
          <w:b/>
          <w:sz w:val="26"/>
          <w:szCs w:val="26"/>
        </w:rPr>
        <w:t>проекта бюджетного прогноза (проекта изменений бюджетного прогноза)</w:t>
      </w:r>
      <w:r w:rsidRPr="00CB4068">
        <w:rPr>
          <w:rFonts w:ascii="Times New Roman" w:hAnsi="Times New Roman" w:cs="Times New Roman"/>
          <w:sz w:val="26"/>
          <w:szCs w:val="26"/>
        </w:rPr>
        <w:t>», а не «бюджетного прогноза (изменения бюджетного прогноза)» как указанно в п.6 ст.170.1 БК РФ.</w:t>
      </w:r>
    </w:p>
    <w:p w:rsidR="00417A61" w:rsidRPr="00A6505B" w:rsidRDefault="00417A61" w:rsidP="00CB4068">
      <w:pPr>
        <w:pStyle w:val="11"/>
        <w:spacing w:before="0" w:after="0" w:line="276" w:lineRule="auto"/>
        <w:ind w:firstLine="709"/>
        <w:jc w:val="both"/>
        <w:rPr>
          <w:rFonts w:cs="Times New Roman"/>
          <w:i/>
          <w:u w:val="single"/>
          <w:lang w:eastAsia="ru-RU"/>
        </w:rPr>
      </w:pPr>
      <w:r w:rsidRPr="00A6505B">
        <w:rPr>
          <w:rFonts w:cs="Times New Roman"/>
          <w:i/>
          <w:u w:val="single"/>
        </w:rPr>
        <w:t xml:space="preserve">Разработчиком проекта предлагается </w:t>
      </w:r>
      <w:r w:rsidRPr="00A6505B">
        <w:rPr>
          <w:rFonts w:cs="Times New Roman"/>
          <w:i/>
          <w:u w:val="single"/>
          <w:lang w:eastAsia="ru-RU" w:bidi="ru-RU"/>
        </w:rPr>
        <w:t>абзац двадцать восьмой</w:t>
      </w:r>
      <w:r w:rsidR="00A6505B">
        <w:rPr>
          <w:rFonts w:cs="Times New Roman"/>
          <w:i/>
          <w:u w:val="single"/>
          <w:lang w:eastAsia="ru-RU" w:bidi="ru-RU"/>
        </w:rPr>
        <w:t xml:space="preserve"> части 1 статьи 7 Положения о бюджетном процессе</w:t>
      </w:r>
      <w:r w:rsidRPr="00A6505B">
        <w:rPr>
          <w:rFonts w:cs="Times New Roman"/>
          <w:i/>
          <w:u w:val="single"/>
          <w:lang w:eastAsia="ru-RU" w:bidi="ru-RU"/>
        </w:rPr>
        <w:t xml:space="preserve"> изложить в следующей редакции: «- утверждает бюджетный прогноз (изменения бюджетного прогноза) городского округа на долгосрочный период в срок, не превышающий двух месяцев со дня официального опубликования решения о бюджете городского округа (в случае принятия Думой городского округа решения о формировании бюджетного прогноза городского округа на долгосрочный период);»</w:t>
      </w:r>
      <w:r w:rsidRPr="00A6505B">
        <w:rPr>
          <w:rFonts w:cs="Times New Roman"/>
          <w:i/>
          <w:u w:val="single"/>
        </w:rPr>
        <w:t xml:space="preserve"> (абзац четвертый пп.1.2 п.1 проекта Решения). </w:t>
      </w:r>
      <w:r w:rsidRPr="00A6505B">
        <w:rPr>
          <w:rFonts w:cs="Times New Roman"/>
          <w:i/>
          <w:u w:val="single"/>
          <w:lang w:eastAsia="ru-RU" w:bidi="ru-RU"/>
        </w:rPr>
        <w:t>Принятие нормативного правового акта в указанной редакции устранит выявленное нарушение.</w:t>
      </w:r>
    </w:p>
    <w:p w:rsidR="00405A14" w:rsidRPr="00CB4068" w:rsidRDefault="00417A61" w:rsidP="00CB4068">
      <w:pPr>
        <w:pStyle w:val="a9"/>
        <w:numPr>
          <w:ilvl w:val="0"/>
          <w:numId w:val="7"/>
        </w:numPr>
        <w:spacing w:after="0" w:line="276" w:lineRule="auto"/>
        <w:ind w:left="0" w:firstLine="709"/>
        <w:contextualSpacing w:val="0"/>
        <w:jc w:val="both"/>
        <w:rPr>
          <w:rStyle w:val="ad"/>
          <w:rFonts w:ascii="Times New Roman" w:hAnsi="Times New Roman" w:cs="Times New Roman"/>
          <w:i w:val="0"/>
          <w:iCs w:val="0"/>
          <w:sz w:val="26"/>
          <w:szCs w:val="26"/>
        </w:rPr>
      </w:pPr>
      <w:r w:rsidRPr="00CB4068">
        <w:rPr>
          <w:rFonts w:ascii="Times New Roman" w:hAnsi="Times New Roman" w:cs="Times New Roman"/>
          <w:sz w:val="26"/>
          <w:szCs w:val="26"/>
        </w:rPr>
        <w:t xml:space="preserve">В пп.1.5 п.1 </w:t>
      </w:r>
      <w:r w:rsidRPr="00CB4068">
        <w:rPr>
          <w:rFonts w:ascii="Times New Roman" w:eastAsia="Times New Roman" w:hAnsi="Times New Roman" w:cs="Times New Roman"/>
          <w:sz w:val="26"/>
          <w:szCs w:val="26"/>
          <w:lang w:eastAsia="ru-RU"/>
        </w:rPr>
        <w:t xml:space="preserve">Заключения № 52 от 15.10.2024 Контрольно-счетная палата </w:t>
      </w:r>
      <w:r w:rsidRPr="00CB4068">
        <w:rPr>
          <w:rFonts w:ascii="Times New Roman" w:hAnsi="Times New Roman" w:cs="Times New Roman"/>
          <w:sz w:val="26"/>
          <w:szCs w:val="26"/>
        </w:rPr>
        <w:t>отражала, что а</w:t>
      </w:r>
      <w:r w:rsidR="00405A14" w:rsidRPr="00CB4068">
        <w:rPr>
          <w:rFonts w:ascii="Times New Roman" w:hAnsi="Times New Roman" w:cs="Times New Roman"/>
          <w:sz w:val="26"/>
          <w:szCs w:val="26"/>
        </w:rPr>
        <w:t>бзац тридцать восьмой</w:t>
      </w:r>
      <w:r w:rsidR="00405A14" w:rsidRPr="00CB4068">
        <w:rPr>
          <w:rFonts w:ascii="Times New Roman" w:eastAsia="Times New Roman" w:hAnsi="Times New Roman" w:cs="Times New Roman"/>
          <w:sz w:val="26"/>
          <w:szCs w:val="26"/>
          <w:lang w:eastAsia="ru-RU"/>
        </w:rPr>
        <w:t xml:space="preserve"> ч.1. ст.7 </w:t>
      </w:r>
      <w:r w:rsidR="00405A14" w:rsidRPr="00CB4068">
        <w:rPr>
          <w:rFonts w:ascii="Times New Roman" w:hAnsi="Times New Roman" w:cs="Times New Roman"/>
          <w:sz w:val="26"/>
          <w:szCs w:val="26"/>
        </w:rPr>
        <w:t xml:space="preserve">Положения о бюджетном процессе, гласящий, что администрация «в </w:t>
      </w:r>
      <w:r w:rsidR="00405A14" w:rsidRPr="00CB4068">
        <w:rPr>
          <w:rFonts w:ascii="Times New Roman" w:hAnsi="Times New Roman" w:cs="Times New Roman"/>
          <w:b/>
          <w:sz w:val="26"/>
          <w:szCs w:val="26"/>
        </w:rPr>
        <w:t>случаях и порядке</w:t>
      </w:r>
      <w:r w:rsidR="00405A14" w:rsidRPr="00CB4068">
        <w:rPr>
          <w:rFonts w:ascii="Times New Roman" w:hAnsi="Times New Roman" w:cs="Times New Roman"/>
          <w:sz w:val="26"/>
          <w:szCs w:val="26"/>
        </w:rPr>
        <w:t xml:space="preserve">, </w:t>
      </w:r>
      <w:r w:rsidR="00405A14" w:rsidRPr="00CB4068">
        <w:rPr>
          <w:rFonts w:ascii="Times New Roman" w:hAnsi="Times New Roman" w:cs="Times New Roman"/>
          <w:b/>
          <w:sz w:val="26"/>
          <w:szCs w:val="26"/>
        </w:rPr>
        <w:t>установленных решением о бюджете городского округа</w:t>
      </w:r>
      <w:r w:rsidR="00405A14" w:rsidRPr="00CB4068">
        <w:rPr>
          <w:rFonts w:ascii="Times New Roman" w:hAnsi="Times New Roman" w:cs="Times New Roman"/>
          <w:sz w:val="26"/>
          <w:szCs w:val="26"/>
        </w:rPr>
        <w:t>, принимает муниципальные правовые акты о предоставлении субсидии юридическим лицам (за исключением субсидий муниципальным учреждениям, а также субсидий, указанных в пунктах 6 – 8.1 статьи 78 </w:t>
      </w:r>
      <w:hyperlink r:id="rId14" w:history="1">
        <w:r w:rsidR="00405A14" w:rsidRPr="00CB4068">
          <w:rPr>
            <w:rStyle w:val="12"/>
            <w:rFonts w:ascii="Times New Roman" w:hAnsi="Times New Roman" w:cs="Times New Roman"/>
            <w:sz w:val="26"/>
            <w:szCs w:val="26"/>
          </w:rPr>
          <w:t>Бюджетного кодекса</w:t>
        </w:r>
      </w:hyperlink>
      <w:r w:rsidR="00405A14" w:rsidRPr="00CB4068">
        <w:rPr>
          <w:rFonts w:ascii="Times New Roman" w:hAnsi="Times New Roman" w:cs="Times New Roman"/>
          <w:sz w:val="26"/>
          <w:szCs w:val="26"/>
        </w:rPr>
        <w:t> Российской Федерации), индивидуальным предпринимателям, а также физическим лицам – производителям товаров, работ, услуг.» противоречит пп.3 п.2 ст.78 БК РФ, где сказано, что «Субсидии юридическим лицам (за исключением субсидий государственным (муниципальным) учреждениям, а также субсидий, указанных в </w:t>
      </w:r>
      <w:hyperlink r:id="rId15" w:anchor="/document/12112604/entry/786" w:history="1">
        <w:r w:rsidR="00405A14" w:rsidRPr="00CB4068">
          <w:rPr>
            <w:rStyle w:val="ab"/>
            <w:rFonts w:ascii="Times New Roman" w:hAnsi="Times New Roman" w:cs="Times New Roman"/>
            <w:color w:val="auto"/>
            <w:sz w:val="26"/>
            <w:szCs w:val="26"/>
            <w:u w:val="none"/>
          </w:rPr>
          <w:t>пунктах 6 - 8.1</w:t>
        </w:r>
      </w:hyperlink>
      <w:r w:rsidR="00405A14" w:rsidRPr="00CB4068">
        <w:rPr>
          <w:rFonts w:ascii="Times New Roman" w:hAnsi="Times New Roman" w:cs="Times New Roman"/>
          <w:sz w:val="26"/>
          <w:szCs w:val="26"/>
        </w:rPr>
        <w:t xml:space="preserve"> настоящей статьи), индивидуальным предпринимателям, а также физическим лицам - производителям </w:t>
      </w:r>
      <w:r w:rsidR="00405A14" w:rsidRPr="00CB4068">
        <w:rPr>
          <w:rFonts w:ascii="Times New Roman" w:hAnsi="Times New Roman" w:cs="Times New Roman"/>
          <w:sz w:val="26"/>
          <w:szCs w:val="26"/>
        </w:rPr>
        <w:lastRenderedPageBreak/>
        <w:t xml:space="preserve">товаров, работ, услуг предоставляются из местного бюджета - в </w:t>
      </w:r>
      <w:r w:rsidR="00405A14" w:rsidRPr="00CB4068">
        <w:rPr>
          <w:rFonts w:ascii="Times New Roman" w:hAnsi="Times New Roman" w:cs="Times New Roman"/>
          <w:b/>
          <w:sz w:val="26"/>
          <w:szCs w:val="26"/>
        </w:rPr>
        <w:t>случаях, предусмотренных решением представительного органа муниципального образования</w:t>
      </w:r>
      <w:r w:rsidR="00405A14" w:rsidRPr="00CB4068">
        <w:rPr>
          <w:rFonts w:ascii="Times New Roman" w:hAnsi="Times New Roman" w:cs="Times New Roman"/>
          <w:sz w:val="26"/>
          <w:szCs w:val="26"/>
        </w:rPr>
        <w:t xml:space="preserve"> </w:t>
      </w:r>
      <w:r w:rsidR="00405A14" w:rsidRPr="00CB4068">
        <w:rPr>
          <w:rFonts w:ascii="Times New Roman" w:hAnsi="Times New Roman" w:cs="Times New Roman"/>
          <w:b/>
          <w:sz w:val="26"/>
          <w:szCs w:val="26"/>
        </w:rPr>
        <w:t>о местном бюджете</w:t>
      </w:r>
      <w:r w:rsidR="00405A14" w:rsidRPr="00CB4068">
        <w:rPr>
          <w:rStyle w:val="ad"/>
          <w:rFonts w:ascii="Times New Roman" w:hAnsi="Times New Roman" w:cs="Times New Roman"/>
          <w:sz w:val="26"/>
          <w:szCs w:val="26"/>
        </w:rPr>
        <w:t>,</w:t>
      </w:r>
      <w:r w:rsidR="00405A14" w:rsidRPr="00CB4068">
        <w:rPr>
          <w:rFonts w:ascii="Times New Roman" w:hAnsi="Times New Roman" w:cs="Times New Roman"/>
          <w:sz w:val="26"/>
          <w:szCs w:val="26"/>
        </w:rPr>
        <w:t> </w:t>
      </w:r>
      <w:r w:rsidR="00405A14" w:rsidRPr="00CB4068">
        <w:rPr>
          <w:rFonts w:ascii="Times New Roman" w:hAnsi="Times New Roman" w:cs="Times New Roman"/>
          <w:sz w:val="26"/>
          <w:szCs w:val="26"/>
          <w:u w:val="single"/>
        </w:rPr>
        <w:t>в </w:t>
      </w:r>
      <w:r w:rsidR="00405A14" w:rsidRPr="00CB4068">
        <w:rPr>
          <w:rStyle w:val="ad"/>
          <w:rFonts w:ascii="Times New Roman" w:hAnsi="Times New Roman" w:cs="Times New Roman"/>
          <w:i w:val="0"/>
          <w:sz w:val="26"/>
          <w:szCs w:val="26"/>
          <w:u w:val="single"/>
        </w:rPr>
        <w:t>порядке, установленном</w:t>
      </w:r>
      <w:r w:rsidR="00405A14" w:rsidRPr="00CB4068">
        <w:rPr>
          <w:rFonts w:ascii="Times New Roman" w:hAnsi="Times New Roman" w:cs="Times New Roman"/>
          <w:sz w:val="26"/>
          <w:szCs w:val="26"/>
          <w:u w:val="single"/>
        </w:rPr>
        <w:t> муниципальными правовыми актами местной администрации</w:t>
      </w:r>
      <w:r w:rsidR="00405A14" w:rsidRPr="00CB4068">
        <w:rPr>
          <w:rFonts w:ascii="Times New Roman" w:hAnsi="Times New Roman" w:cs="Times New Roman"/>
          <w:sz w:val="26"/>
          <w:szCs w:val="26"/>
        </w:rPr>
        <w:t xml:space="preserve"> или актами уполномоченных ею органов местного самоуправления</w:t>
      </w:r>
      <w:r w:rsidR="00405A14" w:rsidRPr="00CB4068">
        <w:rPr>
          <w:rStyle w:val="ad"/>
          <w:rFonts w:ascii="Times New Roman" w:hAnsi="Times New Roman" w:cs="Times New Roman"/>
          <w:sz w:val="26"/>
          <w:szCs w:val="26"/>
        </w:rPr>
        <w:t>, за исключением случаев, указанных в </w:t>
      </w:r>
      <w:hyperlink r:id="rId16" w:anchor="/document/12112604/entry/78221" w:history="1">
        <w:r w:rsidR="00405A14" w:rsidRPr="00CB4068">
          <w:rPr>
            <w:rStyle w:val="ab"/>
            <w:rFonts w:ascii="Times New Roman" w:hAnsi="Times New Roman" w:cs="Times New Roman"/>
            <w:i/>
            <w:color w:val="auto"/>
            <w:sz w:val="26"/>
            <w:szCs w:val="26"/>
            <w:u w:val="none"/>
          </w:rPr>
          <w:t>пункте 2.1</w:t>
        </w:r>
      </w:hyperlink>
      <w:r w:rsidR="00405A14" w:rsidRPr="00CB4068">
        <w:rPr>
          <w:rStyle w:val="ad"/>
          <w:rFonts w:ascii="Times New Roman" w:hAnsi="Times New Roman" w:cs="Times New Roman"/>
          <w:sz w:val="26"/>
          <w:szCs w:val="26"/>
        </w:rPr>
        <w:t> настоящей статьи.».</w:t>
      </w:r>
    </w:p>
    <w:p w:rsidR="00405A14" w:rsidRPr="00CB4068" w:rsidRDefault="00405A14" w:rsidP="00CB4068">
      <w:pPr>
        <w:pStyle w:val="a9"/>
        <w:spacing w:after="0" w:line="276" w:lineRule="auto"/>
        <w:ind w:left="0" w:firstLine="709"/>
        <w:contextualSpacing w:val="0"/>
        <w:jc w:val="both"/>
        <w:rPr>
          <w:rStyle w:val="ad"/>
          <w:rFonts w:ascii="Times New Roman" w:hAnsi="Times New Roman" w:cs="Times New Roman"/>
          <w:i w:val="0"/>
          <w:sz w:val="26"/>
          <w:szCs w:val="26"/>
        </w:rPr>
      </w:pPr>
      <w:r w:rsidRPr="00CB4068">
        <w:rPr>
          <w:rStyle w:val="ad"/>
          <w:rFonts w:ascii="Times New Roman" w:hAnsi="Times New Roman" w:cs="Times New Roman"/>
          <w:i w:val="0"/>
          <w:sz w:val="26"/>
          <w:szCs w:val="26"/>
        </w:rPr>
        <w:t>Таким образом, теперь решением Думы ДГО о бюджете предусматриваются только случаи предоставления соответствующей субсидии, а порядок ее предоставление уже устанавливается администрацией ДГО.</w:t>
      </w:r>
    </w:p>
    <w:p w:rsidR="00405A14" w:rsidRPr="00CB4068" w:rsidRDefault="00405A14" w:rsidP="00CB4068">
      <w:pPr>
        <w:pStyle w:val="a9"/>
        <w:spacing w:after="0" w:line="276" w:lineRule="auto"/>
        <w:ind w:left="0" w:firstLine="709"/>
        <w:contextualSpacing w:val="0"/>
        <w:jc w:val="both"/>
        <w:rPr>
          <w:rStyle w:val="ad"/>
          <w:rFonts w:ascii="Times New Roman" w:hAnsi="Times New Roman" w:cs="Times New Roman"/>
          <w:i w:val="0"/>
          <w:iCs w:val="0"/>
          <w:sz w:val="26"/>
          <w:szCs w:val="26"/>
        </w:rPr>
      </w:pPr>
      <w:r w:rsidRPr="00CB4068">
        <w:rPr>
          <w:rStyle w:val="ad"/>
          <w:rFonts w:ascii="Times New Roman" w:hAnsi="Times New Roman" w:cs="Times New Roman"/>
          <w:i w:val="0"/>
          <w:sz w:val="26"/>
          <w:szCs w:val="26"/>
        </w:rPr>
        <w:t xml:space="preserve">Также, </w:t>
      </w:r>
      <w:r w:rsidRPr="00CB4068">
        <w:rPr>
          <w:rFonts w:ascii="Times New Roman" w:hAnsi="Times New Roman" w:cs="Times New Roman"/>
          <w:sz w:val="26"/>
          <w:szCs w:val="26"/>
        </w:rPr>
        <w:t>абзац тридцать восьмой</w:t>
      </w:r>
      <w:r w:rsidRPr="00CB4068">
        <w:rPr>
          <w:rFonts w:ascii="Times New Roman" w:eastAsia="Times New Roman" w:hAnsi="Times New Roman" w:cs="Times New Roman"/>
          <w:sz w:val="26"/>
          <w:szCs w:val="26"/>
          <w:lang w:eastAsia="ru-RU"/>
        </w:rPr>
        <w:t xml:space="preserve"> ч.1. ст.7 </w:t>
      </w:r>
      <w:r w:rsidRPr="00CB4068">
        <w:rPr>
          <w:rFonts w:ascii="Times New Roman" w:hAnsi="Times New Roman" w:cs="Times New Roman"/>
          <w:sz w:val="26"/>
          <w:szCs w:val="26"/>
        </w:rPr>
        <w:t>Положения о бюджетном процессе не учитывает положения пункта 2.1 ст. 78 БК РФ, где сказано, что «</w:t>
      </w:r>
      <w:r w:rsidRPr="00CB4068">
        <w:rPr>
          <w:rStyle w:val="ad"/>
          <w:rFonts w:ascii="Times New Roman" w:hAnsi="Times New Roman" w:cs="Times New Roman"/>
          <w:i w:val="0"/>
          <w:iCs w:val="0"/>
          <w:sz w:val="26"/>
          <w:szCs w:val="26"/>
          <w:u w:val="single"/>
        </w:rPr>
        <w:t>В случаях, установленных</w:t>
      </w:r>
      <w:r w:rsidRPr="00CB4068">
        <w:rPr>
          <w:rStyle w:val="ad"/>
          <w:rFonts w:ascii="Times New Roman" w:hAnsi="Times New Roman" w:cs="Times New Roman"/>
          <w:i w:val="0"/>
          <w:iCs w:val="0"/>
          <w:sz w:val="26"/>
          <w:szCs w:val="26"/>
        </w:rPr>
        <w:t xml:space="preserve"> законом субъекта Российской Федерации (</w:t>
      </w:r>
      <w:r w:rsidRPr="00CB4068">
        <w:rPr>
          <w:rStyle w:val="ad"/>
          <w:rFonts w:ascii="Times New Roman" w:hAnsi="Times New Roman" w:cs="Times New Roman"/>
          <w:i w:val="0"/>
          <w:iCs w:val="0"/>
          <w:sz w:val="26"/>
          <w:szCs w:val="26"/>
          <w:u w:val="single"/>
        </w:rPr>
        <w:t>муниципальным правовым актом представительного органа муниципального образования</w:t>
      </w:r>
      <w:r w:rsidRPr="00CB4068">
        <w:rPr>
          <w:rStyle w:val="ad"/>
          <w:rFonts w:ascii="Times New Roman" w:hAnsi="Times New Roman" w:cs="Times New Roman"/>
          <w:i w:val="0"/>
          <w:iCs w:val="0"/>
          <w:sz w:val="26"/>
          <w:szCs w:val="26"/>
        </w:rPr>
        <w:t xml:space="preserve">), регулирующим бюджетные правоотношения, </w:t>
      </w:r>
      <w:r w:rsidRPr="00CB4068">
        <w:rPr>
          <w:rStyle w:val="ad"/>
          <w:rFonts w:ascii="Times New Roman" w:hAnsi="Times New Roman" w:cs="Times New Roman"/>
          <w:i w:val="0"/>
          <w:iCs w:val="0"/>
          <w:sz w:val="26"/>
          <w:szCs w:val="26"/>
          <w:u w:val="single"/>
        </w:rPr>
        <w:t>субсидии</w:t>
      </w:r>
      <w:r w:rsidRPr="00CB4068">
        <w:rPr>
          <w:rStyle w:val="ad"/>
          <w:rFonts w:ascii="Times New Roman" w:hAnsi="Times New Roman" w:cs="Times New Roman"/>
          <w:i w:val="0"/>
          <w:iCs w:val="0"/>
          <w:sz w:val="26"/>
          <w:szCs w:val="26"/>
        </w:rPr>
        <w:t>, указанные в </w:t>
      </w:r>
      <w:hyperlink r:id="rId17" w:anchor="/document/12112604/entry/7822" w:history="1">
        <w:r w:rsidRPr="00CB4068">
          <w:rPr>
            <w:rStyle w:val="ab"/>
            <w:rFonts w:ascii="Times New Roman" w:hAnsi="Times New Roman" w:cs="Times New Roman"/>
            <w:color w:val="auto"/>
            <w:sz w:val="26"/>
            <w:szCs w:val="26"/>
            <w:u w:val="none"/>
          </w:rPr>
          <w:t>подпунктах 2</w:t>
        </w:r>
      </w:hyperlink>
      <w:r w:rsidRPr="00CB4068">
        <w:rPr>
          <w:rStyle w:val="ad"/>
          <w:rFonts w:ascii="Times New Roman" w:hAnsi="Times New Roman" w:cs="Times New Roman"/>
          <w:i w:val="0"/>
          <w:iCs w:val="0"/>
          <w:sz w:val="26"/>
          <w:szCs w:val="26"/>
        </w:rPr>
        <w:t> и</w:t>
      </w:r>
      <w:r w:rsidRPr="00CB4068">
        <w:rPr>
          <w:rFonts w:ascii="Times New Roman" w:hAnsi="Times New Roman" w:cs="Times New Roman"/>
          <w:sz w:val="26"/>
          <w:szCs w:val="26"/>
        </w:rPr>
        <w:t> </w:t>
      </w:r>
      <w:hyperlink r:id="rId18" w:anchor="/document/12112604/entry/7823" w:history="1">
        <w:r w:rsidRPr="00CB4068">
          <w:rPr>
            <w:rStyle w:val="ab"/>
            <w:rFonts w:ascii="Times New Roman" w:hAnsi="Times New Roman" w:cs="Times New Roman"/>
            <w:color w:val="auto"/>
            <w:sz w:val="26"/>
            <w:szCs w:val="26"/>
            <w:u w:val="none"/>
          </w:rPr>
          <w:t>3 </w:t>
        </w:r>
        <w:r w:rsidRPr="00CB4068">
          <w:rPr>
            <w:rStyle w:val="ad"/>
            <w:rFonts w:ascii="Times New Roman" w:hAnsi="Times New Roman" w:cs="Times New Roman"/>
            <w:i w:val="0"/>
            <w:iCs w:val="0"/>
            <w:sz w:val="26"/>
            <w:szCs w:val="26"/>
          </w:rPr>
          <w:t>пункта 2</w:t>
        </w:r>
      </w:hyperlink>
      <w:r w:rsidRPr="00CB4068">
        <w:rPr>
          <w:rStyle w:val="ad"/>
          <w:rFonts w:ascii="Times New Roman" w:hAnsi="Times New Roman" w:cs="Times New Roman"/>
          <w:i w:val="0"/>
          <w:iCs w:val="0"/>
          <w:sz w:val="26"/>
          <w:szCs w:val="26"/>
        </w:rPr>
        <w:t xml:space="preserve"> настоящей статьи, </w:t>
      </w:r>
      <w:r w:rsidRPr="00CB4068">
        <w:rPr>
          <w:rStyle w:val="ad"/>
          <w:rFonts w:ascii="Times New Roman" w:hAnsi="Times New Roman" w:cs="Times New Roman"/>
          <w:i w:val="0"/>
          <w:iCs w:val="0"/>
          <w:sz w:val="26"/>
          <w:szCs w:val="26"/>
          <w:u w:val="single"/>
        </w:rPr>
        <w:t>предоставляются из</w:t>
      </w:r>
      <w:r w:rsidRPr="00CB4068">
        <w:rPr>
          <w:rStyle w:val="ad"/>
          <w:rFonts w:ascii="Times New Roman" w:hAnsi="Times New Roman" w:cs="Times New Roman"/>
          <w:i w:val="0"/>
          <w:iCs w:val="0"/>
          <w:sz w:val="26"/>
          <w:szCs w:val="26"/>
        </w:rPr>
        <w:t xml:space="preserve"> бюджета субъекта Российской Федерации (</w:t>
      </w:r>
      <w:r w:rsidRPr="00CB4068">
        <w:rPr>
          <w:rStyle w:val="ad"/>
          <w:rFonts w:ascii="Times New Roman" w:hAnsi="Times New Roman" w:cs="Times New Roman"/>
          <w:i w:val="0"/>
          <w:iCs w:val="0"/>
          <w:sz w:val="26"/>
          <w:szCs w:val="26"/>
          <w:u w:val="single"/>
        </w:rPr>
        <w:t>местного бюджета</w:t>
      </w:r>
      <w:r w:rsidRPr="00CB4068">
        <w:rPr>
          <w:rStyle w:val="ad"/>
          <w:rFonts w:ascii="Times New Roman" w:hAnsi="Times New Roman" w:cs="Times New Roman"/>
          <w:i w:val="0"/>
          <w:iCs w:val="0"/>
          <w:sz w:val="26"/>
          <w:szCs w:val="26"/>
        </w:rPr>
        <w:t xml:space="preserve">) </w:t>
      </w:r>
      <w:r w:rsidRPr="00CB4068">
        <w:rPr>
          <w:rStyle w:val="ad"/>
          <w:rFonts w:ascii="Times New Roman" w:hAnsi="Times New Roman" w:cs="Times New Roman"/>
          <w:i w:val="0"/>
          <w:iCs w:val="0"/>
          <w:sz w:val="26"/>
          <w:szCs w:val="26"/>
          <w:u w:val="single"/>
        </w:rPr>
        <w:t>в соответствии с </w:t>
      </w:r>
      <w:hyperlink r:id="rId19" w:anchor="/document/408096129/entry/1000" w:history="1">
        <w:r w:rsidRPr="00CB4068">
          <w:rPr>
            <w:rStyle w:val="ab"/>
            <w:rFonts w:ascii="Times New Roman" w:hAnsi="Times New Roman" w:cs="Times New Roman"/>
            <w:color w:val="auto"/>
            <w:sz w:val="26"/>
            <w:szCs w:val="26"/>
          </w:rPr>
          <w:t>порядком</w:t>
        </w:r>
      </w:hyperlink>
      <w:r w:rsidRPr="00CB4068">
        <w:rPr>
          <w:rStyle w:val="ad"/>
          <w:rFonts w:ascii="Times New Roman" w:hAnsi="Times New Roman" w:cs="Times New Roman"/>
          <w:i w:val="0"/>
          <w:iCs w:val="0"/>
          <w:sz w:val="26"/>
          <w:szCs w:val="26"/>
          <w:u w:val="single"/>
        </w:rPr>
        <w:t>, установленным нормативным правовым актом Правительства Российской Федерации</w:t>
      </w:r>
      <w:r w:rsidRPr="00CB4068">
        <w:rPr>
          <w:rStyle w:val="ad"/>
          <w:rFonts w:ascii="Times New Roman" w:hAnsi="Times New Roman" w:cs="Times New Roman"/>
          <w:i w:val="0"/>
          <w:iCs w:val="0"/>
          <w:sz w:val="26"/>
          <w:szCs w:val="26"/>
        </w:rPr>
        <w:t>, указанным в </w:t>
      </w:r>
      <w:hyperlink r:id="rId20" w:anchor="/document/12112604/entry/7821" w:history="1">
        <w:r w:rsidRPr="00CB4068">
          <w:rPr>
            <w:rStyle w:val="ab"/>
            <w:rFonts w:ascii="Times New Roman" w:hAnsi="Times New Roman" w:cs="Times New Roman"/>
            <w:color w:val="auto"/>
            <w:sz w:val="26"/>
            <w:szCs w:val="26"/>
            <w:u w:val="none"/>
          </w:rPr>
          <w:t>подпункте 1 пункта 2</w:t>
        </w:r>
      </w:hyperlink>
      <w:r w:rsidRPr="00CB4068">
        <w:rPr>
          <w:rStyle w:val="ad"/>
          <w:rFonts w:ascii="Times New Roman" w:hAnsi="Times New Roman" w:cs="Times New Roman"/>
          <w:i w:val="0"/>
          <w:iCs w:val="0"/>
          <w:sz w:val="26"/>
          <w:szCs w:val="26"/>
        </w:rPr>
        <w:t xml:space="preserve"> настоящей статьи, </w:t>
      </w:r>
      <w:r w:rsidRPr="00CB4068">
        <w:rPr>
          <w:rStyle w:val="ad"/>
          <w:rFonts w:ascii="Times New Roman" w:hAnsi="Times New Roman" w:cs="Times New Roman"/>
          <w:i w:val="0"/>
          <w:iCs w:val="0"/>
          <w:sz w:val="26"/>
          <w:szCs w:val="26"/>
          <w:u w:val="single"/>
        </w:rPr>
        <w:t>и принимаемыми в соответствии с ним решениями</w:t>
      </w:r>
      <w:r w:rsidRPr="00CB4068">
        <w:rPr>
          <w:rStyle w:val="ad"/>
          <w:rFonts w:ascii="Times New Roman" w:hAnsi="Times New Roman" w:cs="Times New Roman"/>
          <w:i w:val="0"/>
          <w:iCs w:val="0"/>
          <w:sz w:val="26"/>
          <w:szCs w:val="26"/>
        </w:rPr>
        <w:t xml:space="preserve"> органов государственной власти субъектов Российской Федерации (</w:t>
      </w:r>
      <w:r w:rsidRPr="00CB4068">
        <w:rPr>
          <w:rStyle w:val="ad"/>
          <w:rFonts w:ascii="Times New Roman" w:hAnsi="Times New Roman" w:cs="Times New Roman"/>
          <w:i w:val="0"/>
          <w:iCs w:val="0"/>
          <w:sz w:val="26"/>
          <w:szCs w:val="26"/>
          <w:u w:val="single"/>
        </w:rPr>
        <w:t>органов местного самоуправления</w:t>
      </w:r>
      <w:r w:rsidRPr="00CB4068">
        <w:rPr>
          <w:rStyle w:val="ad"/>
          <w:rFonts w:ascii="Times New Roman" w:hAnsi="Times New Roman" w:cs="Times New Roman"/>
          <w:i w:val="0"/>
          <w:iCs w:val="0"/>
          <w:sz w:val="26"/>
          <w:szCs w:val="26"/>
        </w:rPr>
        <w:t xml:space="preserve">), </w:t>
      </w:r>
      <w:r w:rsidRPr="00CB4068">
        <w:rPr>
          <w:rStyle w:val="ad"/>
          <w:rFonts w:ascii="Times New Roman" w:hAnsi="Times New Roman" w:cs="Times New Roman"/>
          <w:i w:val="0"/>
          <w:iCs w:val="0"/>
          <w:sz w:val="26"/>
          <w:szCs w:val="26"/>
          <w:u w:val="single"/>
        </w:rPr>
        <w:t>осуществляющих в соответствии с настоящим Кодексом полномочия</w:t>
      </w:r>
      <w:r w:rsidRPr="00CB4068">
        <w:rPr>
          <w:rStyle w:val="ad"/>
          <w:rFonts w:ascii="Times New Roman" w:hAnsi="Times New Roman" w:cs="Times New Roman"/>
          <w:i w:val="0"/>
          <w:iCs w:val="0"/>
          <w:sz w:val="26"/>
          <w:szCs w:val="26"/>
        </w:rPr>
        <w:t xml:space="preserve"> главного распорядителя средств бюджета субъекта Российской Федерации (</w:t>
      </w:r>
      <w:r w:rsidRPr="00CB4068">
        <w:rPr>
          <w:rStyle w:val="ad"/>
          <w:rFonts w:ascii="Times New Roman" w:hAnsi="Times New Roman" w:cs="Times New Roman"/>
          <w:i w:val="0"/>
          <w:iCs w:val="0"/>
          <w:sz w:val="26"/>
          <w:szCs w:val="26"/>
          <w:u w:val="single"/>
        </w:rPr>
        <w:t>главного распорядителя средств местного бюджета</w:t>
      </w:r>
      <w:r w:rsidRPr="00CB4068">
        <w:rPr>
          <w:rStyle w:val="ad"/>
          <w:rFonts w:ascii="Times New Roman" w:hAnsi="Times New Roman" w:cs="Times New Roman"/>
          <w:i w:val="0"/>
          <w:iCs w:val="0"/>
          <w:sz w:val="26"/>
          <w:szCs w:val="26"/>
        </w:rPr>
        <w:t>)</w:t>
      </w:r>
      <w:r w:rsidRPr="00CB4068">
        <w:rPr>
          <w:rFonts w:ascii="Times New Roman" w:hAnsi="Times New Roman" w:cs="Times New Roman"/>
          <w:sz w:val="26"/>
          <w:szCs w:val="26"/>
          <w:shd w:val="clear" w:color="auto" w:fill="F3F1E9"/>
        </w:rPr>
        <w:t>.</w:t>
      </w:r>
      <w:r w:rsidRPr="00CB4068">
        <w:rPr>
          <w:rFonts w:ascii="Times New Roman" w:hAnsi="Times New Roman" w:cs="Times New Roman"/>
          <w:sz w:val="26"/>
          <w:szCs w:val="26"/>
        </w:rPr>
        <w:t>».</w:t>
      </w:r>
    </w:p>
    <w:p w:rsidR="00405A14" w:rsidRPr="00CB4068" w:rsidRDefault="00405A14" w:rsidP="00CB4068">
      <w:pPr>
        <w:pStyle w:val="a9"/>
        <w:spacing w:after="0" w:line="276" w:lineRule="auto"/>
        <w:ind w:left="0" w:firstLine="709"/>
        <w:contextualSpacing w:val="0"/>
        <w:jc w:val="both"/>
        <w:rPr>
          <w:rStyle w:val="ad"/>
          <w:rFonts w:ascii="Times New Roman" w:hAnsi="Times New Roman" w:cs="Times New Roman"/>
          <w:i w:val="0"/>
          <w:sz w:val="26"/>
          <w:szCs w:val="26"/>
        </w:rPr>
      </w:pPr>
      <w:r w:rsidRPr="00CB4068">
        <w:rPr>
          <w:rStyle w:val="ad"/>
          <w:rFonts w:ascii="Times New Roman" w:hAnsi="Times New Roman" w:cs="Times New Roman"/>
          <w:i w:val="0"/>
          <w:sz w:val="26"/>
          <w:szCs w:val="26"/>
        </w:rPr>
        <w:t>Вышеуказанные изменение в БК РФ внесены Федеральным законом от 19.12.2022 № 521-ФЗ.</w:t>
      </w:r>
    </w:p>
    <w:p w:rsidR="00827D2B" w:rsidRPr="00F27983" w:rsidRDefault="00827D2B" w:rsidP="00CB4068">
      <w:pPr>
        <w:pStyle w:val="11"/>
        <w:spacing w:before="0" w:after="0" w:line="276" w:lineRule="auto"/>
        <w:ind w:firstLine="709"/>
        <w:jc w:val="both"/>
        <w:rPr>
          <w:rFonts w:cs="Times New Roman"/>
          <w:i/>
          <w:u w:val="single"/>
          <w:lang w:eastAsia="ru-RU"/>
        </w:rPr>
      </w:pPr>
      <w:r w:rsidRPr="00F27983">
        <w:rPr>
          <w:rFonts w:cs="Times New Roman"/>
          <w:i/>
          <w:u w:val="single"/>
        </w:rPr>
        <w:t xml:space="preserve">Разработчиком проекта предлагается </w:t>
      </w:r>
      <w:r w:rsidRPr="00F27983">
        <w:rPr>
          <w:rFonts w:cs="Times New Roman"/>
          <w:i/>
          <w:u w:val="single"/>
          <w:lang w:eastAsia="ru-RU" w:bidi="ru-RU"/>
        </w:rPr>
        <w:t xml:space="preserve">абзац тридцать седьмой </w:t>
      </w:r>
      <w:r w:rsidR="00F27983">
        <w:rPr>
          <w:rFonts w:cs="Times New Roman"/>
          <w:i/>
          <w:u w:val="single"/>
          <w:lang w:eastAsia="ru-RU" w:bidi="ru-RU"/>
        </w:rPr>
        <w:t xml:space="preserve">части 1 статьи 7 Положения о бюджетном процессе </w:t>
      </w:r>
      <w:r w:rsidRPr="00F27983">
        <w:rPr>
          <w:rFonts w:cs="Times New Roman"/>
          <w:i/>
          <w:u w:val="single"/>
          <w:lang w:eastAsia="ru-RU" w:bidi="ru-RU"/>
        </w:rPr>
        <w:t>изложить в следующей редакции: «- в случаях, предусмотренных решением о бюджете городского округа, принимает муниципальные правовые акты о предоставлении субсидии юридическим лицам (за исключением субсидий муниципальным учреждениям, а также субсидий, указанных в пунктах 6-8.1 статьи 78 Бюджетного кодекса), индивидуальным предпринимателям, а также физическим лицам - производителям товаров, работ, услуг в установленном ею порядке (за исключением предоставления указанных субсидий из бюджета городского округа в соответствии с порядком, установленным нормативным правовым актом Правительства Российской Федерации в случаях, установленных решением Думы городского округа)</w:t>
      </w:r>
      <w:r w:rsidRPr="00F27983">
        <w:rPr>
          <w:rFonts w:cs="Times New Roman"/>
          <w:i/>
          <w:u w:val="single"/>
        </w:rPr>
        <w:t xml:space="preserve"> (абзац шестой пп.1.2 п.1 проекта Решения). </w:t>
      </w:r>
      <w:r w:rsidRPr="00F27983">
        <w:rPr>
          <w:rFonts w:cs="Times New Roman"/>
          <w:i/>
          <w:u w:val="single"/>
          <w:lang w:eastAsia="ru-RU" w:bidi="ru-RU"/>
        </w:rPr>
        <w:t>Принятие нормативного правового акта в указанной редакции устранит выявленное нарушение.</w:t>
      </w:r>
    </w:p>
    <w:p w:rsidR="00BB110A" w:rsidRPr="00CB4068" w:rsidRDefault="00CD03BD" w:rsidP="00CB4068">
      <w:pPr>
        <w:pStyle w:val="ae"/>
        <w:numPr>
          <w:ilvl w:val="0"/>
          <w:numId w:val="7"/>
        </w:numPr>
        <w:spacing w:before="0" w:beforeAutospacing="0" w:after="0" w:afterAutospacing="0" w:line="276" w:lineRule="auto"/>
        <w:ind w:left="0" w:firstLine="709"/>
        <w:jc w:val="both"/>
        <w:rPr>
          <w:sz w:val="26"/>
          <w:szCs w:val="26"/>
        </w:rPr>
      </w:pPr>
      <w:r w:rsidRPr="00CB4068">
        <w:rPr>
          <w:sz w:val="26"/>
          <w:szCs w:val="26"/>
        </w:rPr>
        <w:t xml:space="preserve">В Заключении № 52 от 15.10.2024 Контрольно-счетная палата </w:t>
      </w:r>
      <w:r w:rsidR="00BB110A" w:rsidRPr="00CB4068">
        <w:rPr>
          <w:sz w:val="26"/>
          <w:szCs w:val="26"/>
        </w:rPr>
        <w:t>обращала внимание на</w:t>
      </w:r>
      <w:r w:rsidRPr="00CB4068">
        <w:rPr>
          <w:sz w:val="26"/>
          <w:szCs w:val="26"/>
        </w:rPr>
        <w:t xml:space="preserve"> </w:t>
      </w:r>
      <w:r w:rsidR="00BB110A" w:rsidRPr="00CB4068">
        <w:rPr>
          <w:sz w:val="26"/>
          <w:szCs w:val="26"/>
        </w:rPr>
        <w:t>нарушения в части 2 статьи 7 Положения о бюджетном процессе, регламентирующей бюджетные полномочия Финансового управления администрации ДГО следующего характера:</w:t>
      </w:r>
    </w:p>
    <w:p w:rsidR="00405A14" w:rsidRPr="00CB4068" w:rsidRDefault="00405A14" w:rsidP="00CB4068">
      <w:pPr>
        <w:pStyle w:val="ae"/>
        <w:numPr>
          <w:ilvl w:val="0"/>
          <w:numId w:val="14"/>
        </w:numPr>
        <w:spacing w:before="0" w:beforeAutospacing="0" w:after="0" w:afterAutospacing="0" w:line="276" w:lineRule="auto"/>
        <w:ind w:left="0" w:firstLine="709"/>
        <w:jc w:val="both"/>
        <w:rPr>
          <w:sz w:val="26"/>
          <w:szCs w:val="26"/>
        </w:rPr>
      </w:pPr>
      <w:r w:rsidRPr="00CB4068">
        <w:rPr>
          <w:sz w:val="26"/>
          <w:szCs w:val="26"/>
        </w:rPr>
        <w:lastRenderedPageBreak/>
        <w:t>Абзац шестой ч.2 ст.7 Положения о бюджетном процессе, где сказано, что финансовое управление «осуществляет кассовое обслуживание исполнения бюджета городского округа» не соответствует положениям ст.215.1 БК РФ, где установлено, что «Казначейское обслуживание исполнения бюджетов бюджетной системы Российской Федерации осуществляется Федеральным казначейством.</w:t>
      </w:r>
    </w:p>
    <w:p w:rsidR="00405A14" w:rsidRPr="00CB4068" w:rsidRDefault="00405A14" w:rsidP="00CB4068">
      <w:pPr>
        <w:pStyle w:val="ae"/>
        <w:spacing w:before="0" w:beforeAutospacing="0" w:after="0" w:afterAutospacing="0" w:line="276" w:lineRule="auto"/>
        <w:ind w:firstLine="709"/>
        <w:jc w:val="both"/>
        <w:rPr>
          <w:sz w:val="26"/>
          <w:szCs w:val="26"/>
        </w:rPr>
      </w:pPr>
      <w:r w:rsidRPr="00CB4068">
        <w:rPr>
          <w:sz w:val="26"/>
          <w:szCs w:val="26"/>
        </w:rPr>
        <w:t xml:space="preserve">Для казначейского обслуживания исполнения бюджетов бюджетной системы Российской Федерации в Федеральном казначействе с учетом положений </w:t>
      </w:r>
      <w:hyperlink r:id="rId21" w:history="1">
        <w:r w:rsidRPr="00CB4068">
          <w:rPr>
            <w:rStyle w:val="ab"/>
            <w:color w:val="auto"/>
            <w:sz w:val="26"/>
            <w:szCs w:val="26"/>
            <w:u w:val="none"/>
          </w:rPr>
          <w:t>статьи 38.2</w:t>
        </w:r>
      </w:hyperlink>
      <w:r w:rsidRPr="00CB4068">
        <w:rPr>
          <w:sz w:val="26"/>
          <w:szCs w:val="26"/>
        </w:rPr>
        <w:t xml:space="preserve"> настоящего Кодекса открываются единые счета бюджетов, через которые осуществляются все операции по исполнению бюджетов.</w:t>
      </w:r>
    </w:p>
    <w:p w:rsidR="00405A14" w:rsidRPr="00CB4068" w:rsidRDefault="00405A14" w:rsidP="00CB4068">
      <w:pPr>
        <w:pStyle w:val="ae"/>
        <w:spacing w:before="0" w:beforeAutospacing="0" w:after="0" w:afterAutospacing="0" w:line="276" w:lineRule="auto"/>
        <w:ind w:firstLine="709"/>
        <w:jc w:val="both"/>
        <w:rPr>
          <w:sz w:val="26"/>
          <w:szCs w:val="26"/>
        </w:rPr>
      </w:pPr>
      <w:r w:rsidRPr="00CB4068">
        <w:rPr>
          <w:rStyle w:val="ad"/>
          <w:i w:val="0"/>
          <w:sz w:val="26"/>
          <w:szCs w:val="26"/>
        </w:rPr>
        <w:t>Указанное изменение в БК РФ внесено</w:t>
      </w:r>
      <w:r w:rsidRPr="00CB4068">
        <w:rPr>
          <w:sz w:val="26"/>
          <w:szCs w:val="26"/>
        </w:rPr>
        <w:t xml:space="preserve"> Федерального законом от 27.12.2019 № 479-ФЗ.</w:t>
      </w:r>
      <w:r w:rsidR="00BB110A" w:rsidRPr="00CB4068">
        <w:rPr>
          <w:sz w:val="26"/>
          <w:szCs w:val="26"/>
        </w:rPr>
        <w:t xml:space="preserve"> (пп.1.6 п.1 Заключени</w:t>
      </w:r>
      <w:r w:rsidR="00DB5C39">
        <w:rPr>
          <w:sz w:val="26"/>
          <w:szCs w:val="26"/>
        </w:rPr>
        <w:t>я</w:t>
      </w:r>
      <w:r w:rsidR="00BB110A" w:rsidRPr="00CB4068">
        <w:rPr>
          <w:sz w:val="26"/>
          <w:szCs w:val="26"/>
        </w:rPr>
        <w:t xml:space="preserve"> № 52 от 15.10.2024);</w:t>
      </w:r>
    </w:p>
    <w:p w:rsidR="00BB110A" w:rsidRPr="00CB4068" w:rsidRDefault="00405A14" w:rsidP="00CB4068">
      <w:pPr>
        <w:pStyle w:val="1"/>
        <w:keepNext w:val="0"/>
        <w:keepLines w:val="0"/>
        <w:widowControl w:val="0"/>
        <w:numPr>
          <w:ilvl w:val="0"/>
          <w:numId w:val="14"/>
        </w:numPr>
        <w:autoSpaceDE w:val="0"/>
        <w:autoSpaceDN w:val="0"/>
        <w:adjustRightInd w:val="0"/>
        <w:spacing w:before="0" w:line="276" w:lineRule="auto"/>
        <w:ind w:left="0" w:firstLine="709"/>
        <w:jc w:val="both"/>
        <w:rPr>
          <w:rFonts w:ascii="Times New Roman" w:hAnsi="Times New Roman" w:cs="Times New Roman"/>
          <w:color w:val="auto"/>
          <w:sz w:val="26"/>
          <w:szCs w:val="26"/>
          <w:lang w:eastAsia="ru-RU"/>
        </w:rPr>
      </w:pPr>
      <w:r w:rsidRPr="00DB5C39">
        <w:rPr>
          <w:rFonts w:ascii="Times New Roman" w:hAnsi="Times New Roman" w:cs="Times New Roman"/>
          <w:color w:val="auto"/>
          <w:sz w:val="26"/>
          <w:szCs w:val="26"/>
        </w:rPr>
        <w:t xml:space="preserve">В абзацах четвертом и девятом ч.2 ст.7 Положения о бюджетном процессе сказано, что финансовое управление предоставляет бюджетную отчетность и предоставляет реестр расходных обязательств ДГО в </w:t>
      </w:r>
      <w:r w:rsidRPr="00DB5C39">
        <w:rPr>
          <w:rFonts w:ascii="Times New Roman" w:hAnsi="Times New Roman" w:cs="Times New Roman"/>
          <w:color w:val="auto"/>
          <w:sz w:val="26"/>
          <w:szCs w:val="26"/>
          <w:u w:val="single"/>
        </w:rPr>
        <w:t>Департамент финансов Приморского края</w:t>
      </w:r>
      <w:r w:rsidRPr="00DB5C39">
        <w:rPr>
          <w:rFonts w:ascii="Times New Roman" w:hAnsi="Times New Roman" w:cs="Times New Roman"/>
          <w:color w:val="auto"/>
          <w:sz w:val="26"/>
          <w:szCs w:val="26"/>
        </w:rPr>
        <w:t xml:space="preserve">. Наименование указанного органа не соответствует наименованию, указанному в абзаце двадцать втором пункта 5 </w:t>
      </w:r>
      <w:hyperlink r:id="rId22" w:history="1">
        <w:r w:rsidRPr="00DB5C39">
          <w:rPr>
            <w:rStyle w:val="aa"/>
            <w:rFonts w:ascii="Times New Roman" w:hAnsi="Times New Roman"/>
            <w:bCs/>
            <w:color w:val="auto"/>
            <w:sz w:val="26"/>
            <w:szCs w:val="26"/>
          </w:rPr>
          <w:t>Постановления Администрации Приморского края от 20 августа 2019 г. N 547-па "О формировании органов исполнительной власти Приморского края"</w:t>
        </w:r>
      </w:hyperlink>
      <w:r w:rsidRPr="00DB5C39">
        <w:rPr>
          <w:rFonts w:ascii="Times New Roman" w:hAnsi="Times New Roman" w:cs="Times New Roman"/>
          <w:color w:val="auto"/>
          <w:sz w:val="26"/>
          <w:szCs w:val="26"/>
        </w:rPr>
        <w:t>, которым администрация Приморского края постановила переименовать департамент финансов Приморского края в</w:t>
      </w:r>
      <w:r w:rsidRPr="00CB4068">
        <w:rPr>
          <w:rFonts w:ascii="Times New Roman" w:hAnsi="Times New Roman" w:cs="Times New Roman"/>
          <w:b/>
          <w:color w:val="auto"/>
          <w:sz w:val="26"/>
          <w:szCs w:val="26"/>
        </w:rPr>
        <w:t xml:space="preserve"> </w:t>
      </w:r>
      <w:r w:rsidRPr="00CB4068">
        <w:rPr>
          <w:rFonts w:ascii="Times New Roman" w:hAnsi="Times New Roman" w:cs="Times New Roman"/>
          <w:color w:val="auto"/>
          <w:sz w:val="26"/>
          <w:szCs w:val="26"/>
        </w:rPr>
        <w:t xml:space="preserve">министерство финансов Приморского </w:t>
      </w:r>
      <w:r w:rsidRPr="00DB5C39">
        <w:rPr>
          <w:rFonts w:ascii="Times New Roman" w:hAnsi="Times New Roman" w:cs="Times New Roman"/>
          <w:color w:val="auto"/>
          <w:sz w:val="26"/>
          <w:szCs w:val="26"/>
        </w:rPr>
        <w:t>края.</w:t>
      </w:r>
      <w:r w:rsidR="00BB110A" w:rsidRPr="00DB5C39">
        <w:rPr>
          <w:rFonts w:ascii="Times New Roman" w:hAnsi="Times New Roman" w:cs="Times New Roman"/>
          <w:color w:val="auto"/>
          <w:sz w:val="26"/>
          <w:szCs w:val="26"/>
        </w:rPr>
        <w:t xml:space="preserve"> (пп.1.7 п.1</w:t>
      </w:r>
      <w:r w:rsidR="00BB110A" w:rsidRPr="00CB4068">
        <w:rPr>
          <w:rFonts w:ascii="Times New Roman" w:hAnsi="Times New Roman" w:cs="Times New Roman"/>
          <w:b/>
          <w:color w:val="auto"/>
          <w:sz w:val="26"/>
          <w:szCs w:val="26"/>
        </w:rPr>
        <w:t xml:space="preserve"> </w:t>
      </w:r>
      <w:r w:rsidR="00BB110A" w:rsidRPr="00CB4068">
        <w:rPr>
          <w:rFonts w:ascii="Times New Roman" w:eastAsia="Times New Roman" w:hAnsi="Times New Roman" w:cs="Times New Roman"/>
          <w:color w:val="auto"/>
          <w:sz w:val="26"/>
          <w:szCs w:val="26"/>
          <w:lang w:eastAsia="ru-RU"/>
        </w:rPr>
        <w:t>Заключени</w:t>
      </w:r>
      <w:r w:rsidR="00DB5C39">
        <w:rPr>
          <w:rFonts w:ascii="Times New Roman" w:hAnsi="Times New Roman" w:cs="Times New Roman"/>
          <w:color w:val="auto"/>
          <w:sz w:val="26"/>
          <w:szCs w:val="26"/>
        </w:rPr>
        <w:t>я</w:t>
      </w:r>
      <w:r w:rsidR="00BB110A" w:rsidRPr="00CB4068">
        <w:rPr>
          <w:rFonts w:ascii="Times New Roman" w:eastAsia="Times New Roman" w:hAnsi="Times New Roman" w:cs="Times New Roman"/>
          <w:color w:val="auto"/>
          <w:sz w:val="26"/>
          <w:szCs w:val="26"/>
          <w:lang w:eastAsia="ru-RU"/>
        </w:rPr>
        <w:t xml:space="preserve"> № 52 от 15.10.2024);</w:t>
      </w:r>
    </w:p>
    <w:p w:rsidR="00405A14" w:rsidRPr="00CB4068" w:rsidRDefault="00405A14" w:rsidP="00CB4068">
      <w:pPr>
        <w:pStyle w:val="11"/>
        <w:numPr>
          <w:ilvl w:val="0"/>
          <w:numId w:val="14"/>
        </w:numPr>
        <w:shd w:val="clear" w:color="auto" w:fill="auto"/>
        <w:tabs>
          <w:tab w:val="left" w:pos="1112"/>
        </w:tabs>
        <w:spacing w:before="0" w:after="0" w:line="276" w:lineRule="auto"/>
        <w:ind w:left="0" w:firstLine="709"/>
        <w:jc w:val="both"/>
        <w:rPr>
          <w:rFonts w:cs="Times New Roman"/>
        </w:rPr>
      </w:pPr>
      <w:r w:rsidRPr="00CB4068">
        <w:rPr>
          <w:rFonts w:cs="Times New Roman"/>
        </w:rPr>
        <w:t xml:space="preserve">Действующее Положение о бюджетном процессе не учитывает полномочия финансового управления по установлению порядка санкционирования </w:t>
      </w:r>
      <w:r w:rsidRPr="00CB4068">
        <w:rPr>
          <w:rFonts w:cs="Times New Roman"/>
          <w:lang w:bidi="ru-RU"/>
        </w:rPr>
        <w:t>операций по расходам бюджетных и автономных учреждений Дальнегорского городского округа, источником финансового обеспечения которых являются субсидии, полученные в соответствии с пунктом 1 статьи 78.2 Бюджетного кодекса Российской Федерации и расходам получателей средств из бюджета городского округа.</w:t>
      </w:r>
    </w:p>
    <w:p w:rsidR="00405A14" w:rsidRPr="00CB4068" w:rsidRDefault="00405A14" w:rsidP="00CB4068">
      <w:pPr>
        <w:pStyle w:val="11"/>
        <w:shd w:val="clear" w:color="auto" w:fill="auto"/>
        <w:tabs>
          <w:tab w:val="left" w:pos="1112"/>
        </w:tabs>
        <w:spacing w:before="0" w:after="0" w:line="276" w:lineRule="auto"/>
        <w:ind w:firstLine="709"/>
        <w:jc w:val="both"/>
        <w:rPr>
          <w:rFonts w:cs="Times New Roman"/>
          <w:lang w:bidi="ru-RU"/>
        </w:rPr>
      </w:pPr>
      <w:r w:rsidRPr="00CB4068">
        <w:rPr>
          <w:rFonts w:cs="Times New Roman"/>
        </w:rPr>
        <w:t xml:space="preserve">Также, в указанной части Положение о бюджетном процессе не согласуется с подпунктом «ж» пункта 3.39 раздела 3 Положения о Финансовом управлении где указано, что финансовое управление устанавливает порядок </w:t>
      </w:r>
      <w:r w:rsidRPr="00CB4068">
        <w:rPr>
          <w:rFonts w:cs="Times New Roman"/>
          <w:lang w:bidi="ru-RU"/>
        </w:rPr>
        <w:t xml:space="preserve">санкционирования операций по расходам бюджетных и автономных учреждений Дальнегорского городского округа, источником финансового обеспечения которых являются субсидии, полученные в соответствии с абзацем 2 пункта 1 статьи 78.1 и </w:t>
      </w:r>
      <w:r w:rsidRPr="00CB4068">
        <w:rPr>
          <w:rFonts w:cs="Times New Roman"/>
          <w:u w:val="single"/>
          <w:lang w:bidi="ru-RU"/>
        </w:rPr>
        <w:t>пунктом 1 статьи 78.2</w:t>
      </w:r>
      <w:r w:rsidRPr="00CB4068">
        <w:rPr>
          <w:rFonts w:cs="Times New Roman"/>
          <w:lang w:bidi="ru-RU"/>
        </w:rPr>
        <w:t xml:space="preserve"> Бюджетного кодекса Российской Федерации </w:t>
      </w:r>
      <w:r w:rsidRPr="00CB4068">
        <w:rPr>
          <w:rFonts w:cs="Times New Roman"/>
          <w:u w:val="single"/>
          <w:lang w:bidi="ru-RU"/>
        </w:rPr>
        <w:t>и расходам получателей средств из бюджета городского округа</w:t>
      </w:r>
      <w:r w:rsidRPr="00CB4068">
        <w:rPr>
          <w:rFonts w:cs="Times New Roman"/>
          <w:lang w:bidi="ru-RU"/>
        </w:rPr>
        <w:t>.</w:t>
      </w:r>
      <w:r w:rsidR="00BB110A" w:rsidRPr="00CB4068">
        <w:rPr>
          <w:rFonts w:cs="Times New Roman"/>
          <w:lang w:bidi="ru-RU"/>
        </w:rPr>
        <w:t xml:space="preserve"> (пп.1.8 п.1 </w:t>
      </w:r>
      <w:r w:rsidR="00BB110A" w:rsidRPr="00CB4068">
        <w:rPr>
          <w:rFonts w:cs="Times New Roman"/>
          <w:lang w:eastAsia="ru-RU"/>
        </w:rPr>
        <w:t>Заключени</w:t>
      </w:r>
      <w:r w:rsidR="008638BE">
        <w:rPr>
          <w:rFonts w:cs="Times New Roman"/>
        </w:rPr>
        <w:t>я</w:t>
      </w:r>
      <w:r w:rsidR="00BB110A" w:rsidRPr="00CB4068">
        <w:rPr>
          <w:rFonts w:cs="Times New Roman"/>
          <w:lang w:eastAsia="ru-RU"/>
        </w:rPr>
        <w:t xml:space="preserve"> № 52 от 15.10.2024</w:t>
      </w:r>
      <w:r w:rsidR="00BB110A" w:rsidRPr="00CB4068">
        <w:rPr>
          <w:rFonts w:cs="Times New Roman"/>
          <w:lang w:bidi="ru-RU"/>
        </w:rPr>
        <w:t>);</w:t>
      </w:r>
    </w:p>
    <w:p w:rsidR="00405A14" w:rsidRPr="00CB4068" w:rsidRDefault="00405A14" w:rsidP="00CB4068">
      <w:pPr>
        <w:pStyle w:val="ae"/>
        <w:numPr>
          <w:ilvl w:val="0"/>
          <w:numId w:val="14"/>
        </w:numPr>
        <w:spacing w:before="0" w:beforeAutospacing="0" w:after="0" w:afterAutospacing="0" w:line="276" w:lineRule="auto"/>
        <w:ind w:left="0" w:firstLine="709"/>
        <w:jc w:val="both"/>
        <w:rPr>
          <w:sz w:val="26"/>
          <w:szCs w:val="26"/>
        </w:rPr>
      </w:pPr>
      <w:r w:rsidRPr="00CB4068">
        <w:rPr>
          <w:sz w:val="26"/>
          <w:szCs w:val="26"/>
        </w:rPr>
        <w:t>В абзаце тридцать третьем ч.2 ст.7 Положения о бюджетном процессе, сказано, что финансовое управление «устанавливает порядок открытия и ведения лицевых счетов участников бюджетного процесса и муниципальных учреждений, не являющихся участниками бюджетного процесса, открываемых в Финансовом управлении».</w:t>
      </w:r>
    </w:p>
    <w:p w:rsidR="00405A14" w:rsidRPr="00CB4068" w:rsidRDefault="00405A14" w:rsidP="00CB4068">
      <w:pPr>
        <w:pStyle w:val="ae"/>
        <w:spacing w:before="0" w:beforeAutospacing="0" w:after="0" w:afterAutospacing="0" w:line="276" w:lineRule="auto"/>
        <w:ind w:firstLine="709"/>
        <w:jc w:val="both"/>
        <w:rPr>
          <w:sz w:val="26"/>
          <w:szCs w:val="26"/>
        </w:rPr>
      </w:pPr>
      <w:r w:rsidRPr="00CB4068">
        <w:rPr>
          <w:sz w:val="26"/>
          <w:szCs w:val="26"/>
        </w:rPr>
        <w:lastRenderedPageBreak/>
        <w:t>Согласно письму Управления Федерального казначейства по Приморскому краю от 16.08.2022 № 20-07-39/07-6687 УФК по Приморскому краю приняло с 01.01.2023 к исполнению осуществление отдельных функций Финансового управления администрации Дальнегорского городского округа Приморского края, предусмотренных обращением Администрации ДГО от 30.08.2022 № 373-фин, а именно с</w:t>
      </w:r>
      <w:r w:rsidRPr="00CB4068">
        <w:rPr>
          <w:sz w:val="26"/>
          <w:szCs w:val="26"/>
          <w:lang w:bidi="ru-RU"/>
        </w:rPr>
        <w:t>вязанных:</w:t>
      </w:r>
    </w:p>
    <w:p w:rsidR="00405A14" w:rsidRPr="00CB4068" w:rsidRDefault="00405A14" w:rsidP="00CB4068">
      <w:pPr>
        <w:pStyle w:val="af0"/>
        <w:numPr>
          <w:ilvl w:val="0"/>
          <w:numId w:val="8"/>
        </w:numPr>
        <w:tabs>
          <w:tab w:val="left" w:pos="269"/>
        </w:tabs>
        <w:spacing w:line="276" w:lineRule="auto"/>
        <w:ind w:firstLine="709"/>
        <w:jc w:val="both"/>
        <w:rPr>
          <w:rFonts w:cs="Times New Roman"/>
          <w:color w:val="auto"/>
          <w:sz w:val="26"/>
          <w:szCs w:val="26"/>
        </w:rPr>
      </w:pPr>
      <w:r w:rsidRPr="00CB4068">
        <w:rPr>
          <w:rFonts w:cs="Times New Roman"/>
          <w:color w:val="auto"/>
          <w:sz w:val="26"/>
          <w:szCs w:val="26"/>
          <w:lang w:bidi="ru-RU"/>
        </w:rPr>
        <w:t>с исполнением местного бюджета, включающие:</w:t>
      </w:r>
    </w:p>
    <w:p w:rsidR="00405A14" w:rsidRPr="00CB4068" w:rsidRDefault="00405A14" w:rsidP="00CB4068">
      <w:pPr>
        <w:pStyle w:val="af0"/>
        <w:numPr>
          <w:ilvl w:val="0"/>
          <w:numId w:val="9"/>
        </w:numPr>
        <w:tabs>
          <w:tab w:val="left" w:pos="696"/>
          <w:tab w:val="left" w:pos="2155"/>
          <w:tab w:val="right" w:pos="4925"/>
        </w:tabs>
        <w:spacing w:line="276" w:lineRule="auto"/>
        <w:ind w:firstLine="709"/>
        <w:jc w:val="both"/>
        <w:rPr>
          <w:rFonts w:cs="Times New Roman"/>
          <w:color w:val="auto"/>
          <w:sz w:val="26"/>
          <w:szCs w:val="26"/>
        </w:rPr>
      </w:pPr>
      <w:r w:rsidRPr="00CB4068">
        <w:rPr>
          <w:rFonts w:cs="Times New Roman"/>
          <w:color w:val="auto"/>
          <w:sz w:val="26"/>
          <w:szCs w:val="26"/>
          <w:lang w:bidi="ru-RU"/>
        </w:rPr>
        <w:t xml:space="preserve">открытие и ведение лицевых счетов, предназначенных для учета операций по исполнению бюджета, главным распорядителям, распорядителям и </w:t>
      </w:r>
      <w:proofErr w:type="gramStart"/>
      <w:r w:rsidRPr="00CB4068">
        <w:rPr>
          <w:rFonts w:cs="Times New Roman"/>
          <w:color w:val="auto"/>
          <w:sz w:val="26"/>
          <w:szCs w:val="26"/>
          <w:lang w:bidi="ru-RU"/>
        </w:rPr>
        <w:t>получателям средств местного бюджета</w:t>
      </w:r>
      <w:proofErr w:type="gramEnd"/>
      <w:r w:rsidRPr="00CB4068">
        <w:rPr>
          <w:rFonts w:cs="Times New Roman"/>
          <w:color w:val="auto"/>
          <w:sz w:val="26"/>
          <w:szCs w:val="26"/>
          <w:lang w:bidi="ru-RU"/>
        </w:rPr>
        <w:t xml:space="preserve"> и главным администраторам (администраторам) источников финансирования дефицита местного бюджета;</w:t>
      </w:r>
    </w:p>
    <w:p w:rsidR="00405A14" w:rsidRPr="00CB4068" w:rsidRDefault="00405A14" w:rsidP="00CB4068">
      <w:pPr>
        <w:pStyle w:val="af0"/>
        <w:numPr>
          <w:ilvl w:val="0"/>
          <w:numId w:val="9"/>
        </w:numPr>
        <w:tabs>
          <w:tab w:val="left" w:pos="696"/>
          <w:tab w:val="left" w:pos="1531"/>
          <w:tab w:val="left" w:pos="3442"/>
        </w:tabs>
        <w:spacing w:line="276" w:lineRule="auto"/>
        <w:ind w:firstLine="709"/>
        <w:jc w:val="both"/>
        <w:rPr>
          <w:rFonts w:cs="Times New Roman"/>
          <w:color w:val="auto"/>
          <w:sz w:val="26"/>
          <w:szCs w:val="26"/>
        </w:rPr>
      </w:pPr>
      <w:r w:rsidRPr="00CB4068">
        <w:rPr>
          <w:rFonts w:cs="Times New Roman"/>
          <w:color w:val="auto"/>
          <w:sz w:val="26"/>
          <w:szCs w:val="26"/>
          <w:lang w:bidi="ru-RU"/>
        </w:rPr>
        <w:t>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местного бюджета и главных администраторов (администраторов) источников финансирования дефицита местного бюджета;</w:t>
      </w:r>
    </w:p>
    <w:p w:rsidR="00405A14" w:rsidRPr="00CB4068" w:rsidRDefault="00405A14" w:rsidP="00CB4068">
      <w:pPr>
        <w:pStyle w:val="af0"/>
        <w:numPr>
          <w:ilvl w:val="0"/>
          <w:numId w:val="9"/>
        </w:numPr>
        <w:tabs>
          <w:tab w:val="left" w:pos="696"/>
        </w:tabs>
        <w:spacing w:line="276" w:lineRule="auto"/>
        <w:ind w:firstLine="709"/>
        <w:jc w:val="both"/>
        <w:rPr>
          <w:rFonts w:cs="Times New Roman"/>
          <w:color w:val="auto"/>
          <w:sz w:val="26"/>
          <w:szCs w:val="26"/>
        </w:rPr>
      </w:pPr>
      <w:r w:rsidRPr="00CB4068">
        <w:rPr>
          <w:rFonts w:cs="Times New Roman"/>
          <w:color w:val="auto"/>
          <w:sz w:val="26"/>
          <w:szCs w:val="26"/>
          <w:lang w:bidi="ru-RU"/>
        </w:rPr>
        <w:t>учет бюджетных и денежных обязательств получателей средств местного бюджета;</w:t>
      </w:r>
    </w:p>
    <w:p w:rsidR="00405A14" w:rsidRPr="00CB4068" w:rsidRDefault="00405A14" w:rsidP="00CB4068">
      <w:pPr>
        <w:pStyle w:val="af0"/>
        <w:tabs>
          <w:tab w:val="left" w:pos="1316"/>
          <w:tab w:val="right" w:pos="4998"/>
        </w:tabs>
        <w:spacing w:line="276" w:lineRule="auto"/>
        <w:ind w:firstLine="709"/>
        <w:jc w:val="both"/>
        <w:rPr>
          <w:rFonts w:cs="Times New Roman"/>
          <w:color w:val="auto"/>
          <w:sz w:val="26"/>
          <w:szCs w:val="26"/>
        </w:rPr>
      </w:pPr>
      <w:r w:rsidRPr="00CB4068">
        <w:rPr>
          <w:rFonts w:cs="Times New Roman"/>
          <w:color w:val="auto"/>
          <w:sz w:val="26"/>
          <w:szCs w:val="26"/>
          <w:lang w:bidi="ru-RU"/>
        </w:rPr>
        <w:t>- санкционирование операций, связанных с оплатой денежных обязательств получателей средств местного бюджета;</w:t>
      </w:r>
    </w:p>
    <w:p w:rsidR="00405A14" w:rsidRPr="00CB4068" w:rsidRDefault="00405A14" w:rsidP="00CB4068">
      <w:pPr>
        <w:pStyle w:val="af0"/>
        <w:numPr>
          <w:ilvl w:val="0"/>
          <w:numId w:val="8"/>
        </w:numPr>
        <w:tabs>
          <w:tab w:val="left" w:pos="269"/>
        </w:tabs>
        <w:spacing w:line="276" w:lineRule="auto"/>
        <w:ind w:firstLine="709"/>
        <w:jc w:val="both"/>
        <w:rPr>
          <w:rFonts w:cs="Times New Roman"/>
          <w:color w:val="auto"/>
          <w:sz w:val="26"/>
          <w:szCs w:val="26"/>
        </w:rPr>
      </w:pPr>
      <w:r w:rsidRPr="00CB4068">
        <w:rPr>
          <w:rFonts w:cs="Times New Roman"/>
          <w:color w:val="auto"/>
          <w:sz w:val="26"/>
          <w:szCs w:val="26"/>
          <w:lang w:bidi="ru-RU"/>
        </w:rPr>
        <w:t>с проведением операций со средствами, поступающими во временное распоряжение получателей средств местного бюджета, включающие открытие и ведение лицевых счетов для учета операций со средствами, поступающими во временное распоряжение получателей средств местного бюджета;</w:t>
      </w:r>
    </w:p>
    <w:p w:rsidR="00405A14" w:rsidRPr="00CB4068" w:rsidRDefault="00405A14" w:rsidP="00CB4068">
      <w:pPr>
        <w:pStyle w:val="af0"/>
        <w:numPr>
          <w:ilvl w:val="0"/>
          <w:numId w:val="8"/>
        </w:numPr>
        <w:tabs>
          <w:tab w:val="left" w:pos="269"/>
        </w:tabs>
        <w:spacing w:line="276" w:lineRule="auto"/>
        <w:ind w:firstLine="709"/>
        <w:jc w:val="both"/>
        <w:rPr>
          <w:rFonts w:cs="Times New Roman"/>
          <w:color w:val="auto"/>
          <w:sz w:val="26"/>
          <w:szCs w:val="26"/>
        </w:rPr>
      </w:pPr>
      <w:r w:rsidRPr="00CB4068">
        <w:rPr>
          <w:rFonts w:cs="Times New Roman"/>
          <w:color w:val="auto"/>
          <w:sz w:val="26"/>
          <w:szCs w:val="26"/>
          <w:lang w:bidi="ru-RU"/>
        </w:rPr>
        <w:t>с проведением и санкционированием операций по расходам муниципальных бюджетных и автономных учреждений, источником финансового обеспечения которых являются средства, полученные этими учреждениями из местного бюджета, включающие:</w:t>
      </w:r>
    </w:p>
    <w:p w:rsidR="00405A14" w:rsidRPr="00CB4068" w:rsidRDefault="00405A14" w:rsidP="00CB4068">
      <w:pPr>
        <w:pStyle w:val="af0"/>
        <w:spacing w:line="276" w:lineRule="auto"/>
        <w:ind w:firstLine="709"/>
        <w:jc w:val="both"/>
        <w:rPr>
          <w:rFonts w:cs="Times New Roman"/>
          <w:color w:val="auto"/>
          <w:sz w:val="26"/>
          <w:szCs w:val="26"/>
        </w:rPr>
      </w:pPr>
      <w:r w:rsidRPr="00CB4068">
        <w:rPr>
          <w:rFonts w:cs="Times New Roman"/>
          <w:color w:val="auto"/>
          <w:sz w:val="26"/>
          <w:szCs w:val="26"/>
          <w:lang w:bidi="ru-RU"/>
        </w:rPr>
        <w:t>- открытие и ведение лицевых счетов для учета операций со средствами муниципальных бюджетных и автономных учреждений;</w:t>
      </w:r>
    </w:p>
    <w:p w:rsidR="00405A14" w:rsidRPr="00CB4068" w:rsidRDefault="00405A14" w:rsidP="00CB4068">
      <w:pPr>
        <w:pStyle w:val="af0"/>
        <w:tabs>
          <w:tab w:val="left" w:pos="2093"/>
          <w:tab w:val="left" w:pos="3638"/>
        </w:tabs>
        <w:spacing w:line="276" w:lineRule="auto"/>
        <w:ind w:firstLine="709"/>
        <w:jc w:val="both"/>
        <w:rPr>
          <w:rFonts w:cs="Times New Roman"/>
          <w:color w:val="auto"/>
          <w:sz w:val="26"/>
          <w:szCs w:val="26"/>
        </w:rPr>
      </w:pPr>
      <w:r w:rsidRPr="00CB4068">
        <w:rPr>
          <w:rFonts w:cs="Times New Roman"/>
          <w:color w:val="auto"/>
          <w:sz w:val="26"/>
          <w:szCs w:val="26"/>
          <w:lang w:bidi="ru-RU"/>
        </w:rPr>
        <w:t>- санкционирование операций по расходам муниципальных бюджетных и автономных учреждений, которым открыты лицевые счета, указанные в абзаце втором настоящего подпункта, для учета операций с субсидиями, определенными абзацем вторым пункта 1 статьи 78.1 и статьей 78.2 Бюджетного кодекса Российской Федерации;</w:t>
      </w:r>
    </w:p>
    <w:p w:rsidR="00405A14" w:rsidRPr="00CB4068" w:rsidRDefault="00405A14" w:rsidP="00CB4068">
      <w:pPr>
        <w:pStyle w:val="af0"/>
        <w:numPr>
          <w:ilvl w:val="0"/>
          <w:numId w:val="10"/>
        </w:numPr>
        <w:tabs>
          <w:tab w:val="left" w:pos="283"/>
        </w:tabs>
        <w:spacing w:line="276" w:lineRule="auto"/>
        <w:ind w:firstLine="709"/>
        <w:jc w:val="both"/>
        <w:rPr>
          <w:rFonts w:cs="Times New Roman"/>
          <w:color w:val="auto"/>
          <w:sz w:val="26"/>
          <w:szCs w:val="26"/>
        </w:rPr>
      </w:pPr>
      <w:r w:rsidRPr="00CB4068">
        <w:rPr>
          <w:rFonts w:cs="Times New Roman"/>
          <w:color w:val="auto"/>
          <w:sz w:val="26"/>
          <w:szCs w:val="26"/>
          <w:lang w:bidi="ru-RU"/>
        </w:rPr>
        <w:t>с открытием и ведением лицевых счетов, предназначенных для учета операций со средствами получателей средств из местного бюджета, и санкционированием операций по расходам получателей средств из местного бюджета, которым открыты лицевые счета, источником финансового обеспечения которых являются средства местного бюджета;</w:t>
      </w:r>
    </w:p>
    <w:p w:rsidR="00405A14" w:rsidRPr="00CB4068" w:rsidRDefault="00405A14" w:rsidP="00CB4068">
      <w:pPr>
        <w:pStyle w:val="af0"/>
        <w:numPr>
          <w:ilvl w:val="0"/>
          <w:numId w:val="10"/>
        </w:numPr>
        <w:tabs>
          <w:tab w:val="left" w:pos="283"/>
        </w:tabs>
        <w:spacing w:line="276" w:lineRule="auto"/>
        <w:ind w:firstLine="709"/>
        <w:jc w:val="both"/>
        <w:rPr>
          <w:rFonts w:cs="Times New Roman"/>
          <w:color w:val="auto"/>
          <w:sz w:val="26"/>
          <w:szCs w:val="26"/>
        </w:rPr>
      </w:pPr>
      <w:r w:rsidRPr="00CB4068">
        <w:rPr>
          <w:rFonts w:cs="Times New Roman"/>
          <w:color w:val="auto"/>
          <w:sz w:val="26"/>
          <w:szCs w:val="26"/>
          <w:lang w:bidi="ru-RU"/>
        </w:rPr>
        <w:t xml:space="preserve">с привлечением на единый счет местного бюджета и возврат привлеченных средств в соответствии с подпунктом 2 пункта 6 и пунктом 9 статьи </w:t>
      </w:r>
      <w:r w:rsidRPr="00CB4068">
        <w:rPr>
          <w:rFonts w:cs="Times New Roman"/>
          <w:color w:val="auto"/>
          <w:sz w:val="26"/>
          <w:szCs w:val="26"/>
          <w:lang w:bidi="ru-RU"/>
        </w:rPr>
        <w:lastRenderedPageBreak/>
        <w:t>236.1 Бюджетного кодекса Российской Федерации;</w:t>
      </w:r>
    </w:p>
    <w:p w:rsidR="00405A14" w:rsidRPr="00CB4068" w:rsidRDefault="00405A14" w:rsidP="00CB4068">
      <w:pPr>
        <w:pStyle w:val="af0"/>
        <w:numPr>
          <w:ilvl w:val="0"/>
          <w:numId w:val="10"/>
        </w:numPr>
        <w:tabs>
          <w:tab w:val="left" w:pos="283"/>
        </w:tabs>
        <w:spacing w:line="276" w:lineRule="auto"/>
        <w:ind w:firstLine="709"/>
        <w:jc w:val="both"/>
        <w:rPr>
          <w:rFonts w:cs="Times New Roman"/>
          <w:color w:val="auto"/>
          <w:sz w:val="26"/>
          <w:szCs w:val="26"/>
        </w:rPr>
      </w:pPr>
      <w:r w:rsidRPr="00CB4068">
        <w:rPr>
          <w:rFonts w:cs="Times New Roman"/>
          <w:color w:val="auto"/>
          <w:sz w:val="26"/>
          <w:szCs w:val="26"/>
          <w:lang w:bidi="ru-RU"/>
        </w:rPr>
        <w:t>с открытием и ведением лицевых счетов, предназначенных для учета операций со средствами участников казначейского сопровождения, и санкционированием операций по расходам участников казначейского сопровождения, которым открыты лицевые счета, источником финансового обеспечения</w:t>
      </w:r>
      <w:r w:rsidRPr="00CB4068">
        <w:rPr>
          <w:rFonts w:cs="Times New Roman"/>
          <w:color w:val="auto"/>
          <w:sz w:val="26"/>
          <w:szCs w:val="26"/>
          <w:lang w:bidi="ru-RU"/>
        </w:rPr>
        <w:tab/>
        <w:t xml:space="preserve"> которых являются средства местного бюджета.</w:t>
      </w:r>
    </w:p>
    <w:p w:rsidR="00405A14" w:rsidRPr="00CB4068" w:rsidRDefault="00405A14" w:rsidP="00CB4068">
      <w:pPr>
        <w:pStyle w:val="af0"/>
        <w:tabs>
          <w:tab w:val="left" w:pos="283"/>
          <w:tab w:val="center" w:pos="2722"/>
          <w:tab w:val="right" w:pos="4930"/>
        </w:tabs>
        <w:spacing w:line="276" w:lineRule="auto"/>
        <w:ind w:firstLine="709"/>
        <w:jc w:val="both"/>
        <w:rPr>
          <w:rFonts w:cs="Times New Roman"/>
          <w:color w:val="auto"/>
          <w:sz w:val="26"/>
          <w:szCs w:val="26"/>
        </w:rPr>
      </w:pPr>
      <w:r w:rsidRPr="00CB4068">
        <w:rPr>
          <w:rFonts w:cs="Times New Roman"/>
          <w:color w:val="auto"/>
          <w:sz w:val="26"/>
          <w:szCs w:val="26"/>
          <w:lang w:bidi="ru-RU"/>
        </w:rPr>
        <w:t xml:space="preserve">В соответствии с </w:t>
      </w:r>
      <w:r w:rsidRPr="00CB4068">
        <w:rPr>
          <w:rFonts w:cs="Times New Roman"/>
          <w:color w:val="auto"/>
          <w:sz w:val="26"/>
          <w:szCs w:val="26"/>
        </w:rPr>
        <w:t xml:space="preserve">п.9 ст.220.1 БК РФ «Открытие и ведение лицевых счетов в Федеральном казначействе, органе управления государственным внебюджетным фондом Российской Федерации, финансовом органе субъекта Российской Федерации (муниципального образования) осуществляются в порядке, установленном соответственно Федеральным казначейством, органом управления государственным внебюджетным фондом Российской Федерации, финансовым органом субъекта Российской Федерации (муниципального образования) в соответствии с </w:t>
      </w:r>
      <w:hyperlink r:id="rId23" w:history="1">
        <w:r w:rsidRPr="00CB4068">
          <w:rPr>
            <w:rStyle w:val="ab"/>
            <w:rFonts w:eastAsia="Calibri" w:cs="Times New Roman"/>
            <w:color w:val="auto"/>
            <w:sz w:val="26"/>
            <w:szCs w:val="26"/>
            <w:u w:val="none"/>
          </w:rPr>
          <w:t>общими требованиями</w:t>
        </w:r>
      </w:hyperlink>
      <w:r w:rsidRPr="00CB4068">
        <w:rPr>
          <w:rFonts w:cs="Times New Roman"/>
          <w:color w:val="auto"/>
          <w:sz w:val="26"/>
          <w:szCs w:val="26"/>
        </w:rPr>
        <w:t>, установленными Федеральным казначейством.».</w:t>
      </w:r>
    </w:p>
    <w:p w:rsidR="00405A14" w:rsidRPr="00CB4068" w:rsidRDefault="00405A14" w:rsidP="00CB4068">
      <w:pPr>
        <w:pStyle w:val="ae"/>
        <w:spacing w:before="0" w:beforeAutospacing="0" w:after="0" w:afterAutospacing="0" w:line="276" w:lineRule="auto"/>
        <w:ind w:firstLine="709"/>
        <w:jc w:val="both"/>
        <w:rPr>
          <w:sz w:val="26"/>
          <w:szCs w:val="26"/>
        </w:rPr>
      </w:pPr>
      <w:r w:rsidRPr="00CB4068">
        <w:rPr>
          <w:sz w:val="26"/>
          <w:szCs w:val="26"/>
        </w:rPr>
        <w:t>Следовательно, в связи с передачей полномочий по открытию и ведению лицевых счетов Управлению Федерального казначейства по Приморскому краю соответствующий порядок устанавливается Федеральным казначейством.</w:t>
      </w:r>
    </w:p>
    <w:p w:rsidR="00405A14" w:rsidRPr="00CB4068" w:rsidRDefault="00405A14" w:rsidP="00CB4068">
      <w:pPr>
        <w:pStyle w:val="ae"/>
        <w:spacing w:before="0" w:beforeAutospacing="0" w:after="0" w:afterAutospacing="0" w:line="276" w:lineRule="auto"/>
        <w:ind w:firstLine="709"/>
        <w:jc w:val="both"/>
        <w:rPr>
          <w:sz w:val="26"/>
          <w:szCs w:val="26"/>
        </w:rPr>
      </w:pPr>
      <w:r w:rsidRPr="00CB4068">
        <w:rPr>
          <w:sz w:val="26"/>
          <w:szCs w:val="26"/>
        </w:rPr>
        <w:t>На основании вышеуказанного устанавливаем противоречие абзаца тридцать третьего ч.2 ст.7 Положения о бюджетном процессе п.9 ст.220.1 БК РФ.</w:t>
      </w:r>
    </w:p>
    <w:p w:rsidR="00405A14" w:rsidRPr="00CB4068" w:rsidRDefault="00405A14" w:rsidP="00CB4068">
      <w:pPr>
        <w:pStyle w:val="ae"/>
        <w:spacing w:before="0" w:beforeAutospacing="0" w:after="0" w:afterAutospacing="0" w:line="276" w:lineRule="auto"/>
        <w:ind w:firstLine="709"/>
        <w:jc w:val="both"/>
        <w:rPr>
          <w:sz w:val="26"/>
          <w:szCs w:val="26"/>
        </w:rPr>
      </w:pPr>
      <w:r w:rsidRPr="00CB4068">
        <w:rPr>
          <w:sz w:val="26"/>
          <w:szCs w:val="26"/>
        </w:rPr>
        <w:t xml:space="preserve">Указанные изменения в БК РФ внесены </w:t>
      </w:r>
      <w:r w:rsidRPr="00CB4068">
        <w:rPr>
          <w:spacing w:val="-4"/>
          <w:sz w:val="26"/>
          <w:szCs w:val="26"/>
        </w:rPr>
        <w:t>Федеральным законом от 27.12.2019 № 479-ФЗ и Федеральным законом от 01.07.2021 № 244-ФЗ</w:t>
      </w:r>
      <w:r w:rsidRPr="00CB4068">
        <w:rPr>
          <w:sz w:val="26"/>
          <w:szCs w:val="26"/>
        </w:rPr>
        <w:t>.</w:t>
      </w:r>
      <w:r w:rsidR="00BB110A" w:rsidRPr="00CB4068">
        <w:rPr>
          <w:sz w:val="26"/>
          <w:szCs w:val="26"/>
        </w:rPr>
        <w:t xml:space="preserve"> (пп.1.9 п.1 Заключени</w:t>
      </w:r>
      <w:r w:rsidR="008638BE">
        <w:rPr>
          <w:sz w:val="26"/>
          <w:szCs w:val="26"/>
        </w:rPr>
        <w:t>я</w:t>
      </w:r>
      <w:r w:rsidR="00BB110A" w:rsidRPr="00CB4068">
        <w:rPr>
          <w:sz w:val="26"/>
          <w:szCs w:val="26"/>
        </w:rPr>
        <w:t xml:space="preserve"> № 52 от 15.10.2024);</w:t>
      </w:r>
    </w:p>
    <w:p w:rsidR="00405A14" w:rsidRPr="00CB4068" w:rsidRDefault="00405A14" w:rsidP="00CB4068">
      <w:pPr>
        <w:pStyle w:val="ae"/>
        <w:numPr>
          <w:ilvl w:val="0"/>
          <w:numId w:val="14"/>
        </w:numPr>
        <w:spacing w:before="0" w:beforeAutospacing="0" w:after="0" w:afterAutospacing="0" w:line="276" w:lineRule="auto"/>
        <w:ind w:left="0" w:firstLine="709"/>
        <w:jc w:val="both"/>
        <w:rPr>
          <w:sz w:val="26"/>
          <w:szCs w:val="26"/>
          <w:lang w:bidi="ru-RU"/>
        </w:rPr>
      </w:pPr>
      <w:r w:rsidRPr="00CB4068">
        <w:rPr>
          <w:sz w:val="26"/>
          <w:szCs w:val="26"/>
        </w:rPr>
        <w:t xml:space="preserve">Как указано выше полномочия по открытию и ведению лицевых счетов переданы Управлению Федерального казначейства по Приморскому краю. Из этого следует, что абзац сорок второй ч.2 ст.7 Положения о бюджетном процессе, устанавливающий, что финансовое управление «открывает и ведет лицевые счета для учета операций главных распорядителей, распорядителей, получателей средств бюджета городского округа и муниципальных учреждений, не являющихся участниками бюджетного процесса» противоречит положениям норм п.5, п.6, п.7, п.7.1 и п.8 ст.220.1 БК РФ, в их системной взаимосвязи и </w:t>
      </w:r>
      <w:proofErr w:type="spellStart"/>
      <w:r w:rsidRPr="00CB4068">
        <w:rPr>
          <w:sz w:val="26"/>
          <w:szCs w:val="26"/>
        </w:rPr>
        <w:t>пп</w:t>
      </w:r>
      <w:proofErr w:type="spellEnd"/>
      <w:r w:rsidRPr="00CB4068">
        <w:rPr>
          <w:sz w:val="26"/>
          <w:szCs w:val="26"/>
        </w:rPr>
        <w:t>. 1, 5, 6.1 п.1 ст.220.2 БК РФ.</w:t>
      </w:r>
      <w:r w:rsidR="00BB110A" w:rsidRPr="00CB4068">
        <w:rPr>
          <w:sz w:val="26"/>
          <w:szCs w:val="26"/>
        </w:rPr>
        <w:t xml:space="preserve"> (пп.1.10 п.1 Заключени</w:t>
      </w:r>
      <w:r w:rsidR="008638BE">
        <w:rPr>
          <w:sz w:val="26"/>
          <w:szCs w:val="26"/>
        </w:rPr>
        <w:t>я</w:t>
      </w:r>
      <w:r w:rsidR="00BB110A" w:rsidRPr="00CB4068">
        <w:rPr>
          <w:sz w:val="26"/>
          <w:szCs w:val="26"/>
        </w:rPr>
        <w:t xml:space="preserve"> № 52 от 15.10.2024);</w:t>
      </w:r>
    </w:p>
    <w:p w:rsidR="00405A14" w:rsidRPr="00CB4068" w:rsidRDefault="00405A14" w:rsidP="00CB4068">
      <w:pPr>
        <w:pStyle w:val="ae"/>
        <w:numPr>
          <w:ilvl w:val="0"/>
          <w:numId w:val="14"/>
        </w:numPr>
        <w:spacing w:before="0" w:beforeAutospacing="0" w:after="0" w:afterAutospacing="0" w:line="276" w:lineRule="auto"/>
        <w:ind w:left="0" w:firstLine="709"/>
        <w:jc w:val="both"/>
        <w:rPr>
          <w:b/>
          <w:sz w:val="26"/>
          <w:szCs w:val="26"/>
        </w:rPr>
      </w:pPr>
      <w:r w:rsidRPr="00CB4068">
        <w:rPr>
          <w:sz w:val="26"/>
          <w:szCs w:val="26"/>
        </w:rPr>
        <w:t xml:space="preserve">Абзац сорок третий ч.2 ст.7 Положения о бюджетном процессе, гласящего, что финансовое управление «осуществляет учет операций по исполнению бюджета городского округа, осуществляемых участниками бюджетного процесса, на лицевых счетах, открываемых в Финансовом управлении» противоречит п.3 ст. 220.1 БК РФ, где сказано, что «Учет операций по исполнению бюджетов субъектов Российской Федерации (местных бюджетов), бюджетов государственных внебюджетных фондов Российской Федерации производится на лицевых счетах, открываемых соответственно в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на лицевых </w:t>
      </w:r>
      <w:r w:rsidRPr="00CB4068">
        <w:rPr>
          <w:sz w:val="26"/>
          <w:szCs w:val="26"/>
        </w:rPr>
        <w:lastRenderedPageBreak/>
        <w:t>счетах, открываемых финансовым органам субъектов Российской Федерации (муниципальных образований), органам управления государственными внебюджетными фондами Российской Федерации в Федеральном казначействе, за исключением случаев, установленных настоящим Кодексом.» в связи с передачей отдельных функций финансового управления Управлению Федерального казначейства по Приморскому краю.</w:t>
      </w:r>
    </w:p>
    <w:p w:rsidR="00405A14" w:rsidRPr="00CB4068" w:rsidRDefault="00405A14" w:rsidP="00CB4068">
      <w:pPr>
        <w:pStyle w:val="ae"/>
        <w:spacing w:before="0" w:beforeAutospacing="0" w:after="0" w:afterAutospacing="0" w:line="276" w:lineRule="auto"/>
        <w:ind w:firstLine="709"/>
        <w:jc w:val="both"/>
        <w:rPr>
          <w:sz w:val="26"/>
          <w:szCs w:val="26"/>
        </w:rPr>
      </w:pPr>
      <w:r w:rsidRPr="00CB4068">
        <w:rPr>
          <w:sz w:val="26"/>
          <w:szCs w:val="26"/>
        </w:rPr>
        <w:t>Указанное изменение в БК РФ внесено Федеральным законом от 27.12.2019 № 479-ФЗ.</w:t>
      </w:r>
      <w:r w:rsidR="00BB110A" w:rsidRPr="00CB4068">
        <w:rPr>
          <w:sz w:val="26"/>
          <w:szCs w:val="26"/>
        </w:rPr>
        <w:t xml:space="preserve"> (пп.1.11 п.1 Заключени</w:t>
      </w:r>
      <w:r w:rsidR="00FE07DF">
        <w:rPr>
          <w:sz w:val="26"/>
          <w:szCs w:val="26"/>
        </w:rPr>
        <w:t>я</w:t>
      </w:r>
      <w:r w:rsidR="00BB110A" w:rsidRPr="00CB4068">
        <w:rPr>
          <w:sz w:val="26"/>
          <w:szCs w:val="26"/>
        </w:rPr>
        <w:t xml:space="preserve"> № 52 от 15.10.2024);</w:t>
      </w:r>
    </w:p>
    <w:p w:rsidR="00BB110A" w:rsidRPr="00CB4068" w:rsidRDefault="00405A14" w:rsidP="00CB4068">
      <w:pPr>
        <w:pStyle w:val="ae"/>
        <w:numPr>
          <w:ilvl w:val="0"/>
          <w:numId w:val="14"/>
        </w:numPr>
        <w:spacing w:before="0" w:beforeAutospacing="0" w:after="0" w:afterAutospacing="0" w:line="276" w:lineRule="auto"/>
        <w:ind w:left="0" w:firstLine="709"/>
        <w:jc w:val="both"/>
        <w:rPr>
          <w:sz w:val="26"/>
          <w:szCs w:val="26"/>
        </w:rPr>
      </w:pPr>
      <w:r w:rsidRPr="00CB4068">
        <w:rPr>
          <w:sz w:val="26"/>
          <w:szCs w:val="26"/>
        </w:rPr>
        <w:t xml:space="preserve">Абзац сорок пятый ч.2 ст.7 Положения о бюджетном процессе, где сказано, что финансовое управление «осуществляет санкционирование операций» противоречит </w:t>
      </w:r>
      <w:proofErr w:type="spellStart"/>
      <w:r w:rsidRPr="00CB4068">
        <w:rPr>
          <w:sz w:val="26"/>
          <w:szCs w:val="26"/>
        </w:rPr>
        <w:t>пп</w:t>
      </w:r>
      <w:proofErr w:type="spellEnd"/>
      <w:r w:rsidRPr="00CB4068">
        <w:rPr>
          <w:sz w:val="26"/>
          <w:szCs w:val="26"/>
        </w:rPr>
        <w:t>. 4, 6, 7 п.1 ст. 220.2 БК РФ, так как не учитывает переданные функции, указанные в настоящем заключении, Управлению Федерального казначейства по Приморскому краю.</w:t>
      </w:r>
      <w:r w:rsidR="00BB110A" w:rsidRPr="00CB4068">
        <w:rPr>
          <w:sz w:val="26"/>
          <w:szCs w:val="26"/>
        </w:rPr>
        <w:t xml:space="preserve"> (пп.1.12 п.1 Заключени</w:t>
      </w:r>
      <w:r w:rsidR="00FE07DF">
        <w:rPr>
          <w:sz w:val="26"/>
          <w:szCs w:val="26"/>
        </w:rPr>
        <w:t>я</w:t>
      </w:r>
      <w:r w:rsidR="00BB110A" w:rsidRPr="00CB4068">
        <w:rPr>
          <w:sz w:val="26"/>
          <w:szCs w:val="26"/>
        </w:rPr>
        <w:t xml:space="preserve"> № 52 от 15.10.2024);</w:t>
      </w:r>
    </w:p>
    <w:p w:rsidR="00405A14" w:rsidRPr="00CB4068" w:rsidRDefault="00405A14" w:rsidP="00CB4068">
      <w:pPr>
        <w:pStyle w:val="ae"/>
        <w:numPr>
          <w:ilvl w:val="0"/>
          <w:numId w:val="14"/>
        </w:numPr>
        <w:spacing w:before="0" w:beforeAutospacing="0" w:after="0" w:afterAutospacing="0" w:line="276" w:lineRule="auto"/>
        <w:ind w:left="0" w:firstLine="709"/>
        <w:jc w:val="both"/>
        <w:rPr>
          <w:sz w:val="26"/>
          <w:szCs w:val="26"/>
        </w:rPr>
      </w:pPr>
      <w:r w:rsidRPr="00CB4068">
        <w:rPr>
          <w:sz w:val="26"/>
          <w:szCs w:val="26"/>
        </w:rPr>
        <w:t xml:space="preserve">Абзац сорок шестой ч.2 ст.7 Положения о бюджетном процессе, где отражено, что финансовое управление «осуществляет полномочия по внутреннему муниципальному финансовому контролю, предусмотренные статьями </w:t>
      </w:r>
      <w:r w:rsidRPr="00CB4068">
        <w:rPr>
          <w:sz w:val="26"/>
          <w:szCs w:val="26"/>
          <w:u w:val="single"/>
        </w:rPr>
        <w:t>269.1</w:t>
      </w:r>
      <w:r w:rsidRPr="00CB4068">
        <w:rPr>
          <w:sz w:val="26"/>
          <w:szCs w:val="26"/>
        </w:rPr>
        <w:t xml:space="preserve">, 269.2 Бюджетного кодекса РФ» не соответствует ст.269.1 Бюджетному кодексу РФ, пункту 32 статьи 1 Федерального закона от </w:t>
      </w:r>
      <w:r w:rsidRPr="00CB4068">
        <w:rPr>
          <w:bCs/>
          <w:sz w:val="26"/>
          <w:szCs w:val="26"/>
        </w:rPr>
        <w:t xml:space="preserve">26.07.2019 N 199-ФЗ, которым внесены изменения в </w:t>
      </w:r>
      <w:r w:rsidRPr="00CB4068">
        <w:rPr>
          <w:sz w:val="26"/>
          <w:szCs w:val="26"/>
        </w:rPr>
        <w:t>Бюджетный кодекс РФ,</w:t>
      </w:r>
      <w:r w:rsidRPr="00CB4068">
        <w:rPr>
          <w:bCs/>
          <w:sz w:val="26"/>
          <w:szCs w:val="26"/>
        </w:rPr>
        <w:t xml:space="preserve"> в связи с признанием </w:t>
      </w:r>
      <w:r w:rsidRPr="00CB4068">
        <w:rPr>
          <w:sz w:val="26"/>
          <w:szCs w:val="26"/>
        </w:rPr>
        <w:t>статьи 269.1 утратившей силу.</w:t>
      </w:r>
      <w:r w:rsidR="00931BD5" w:rsidRPr="00CB4068">
        <w:rPr>
          <w:sz w:val="26"/>
          <w:szCs w:val="26"/>
        </w:rPr>
        <w:t xml:space="preserve"> (пп.1.13 п.1 Заключени</w:t>
      </w:r>
      <w:r w:rsidR="00FE07DF">
        <w:rPr>
          <w:sz w:val="26"/>
          <w:szCs w:val="26"/>
        </w:rPr>
        <w:t>я</w:t>
      </w:r>
      <w:r w:rsidR="00931BD5" w:rsidRPr="00CB4068">
        <w:rPr>
          <w:sz w:val="26"/>
          <w:szCs w:val="26"/>
        </w:rPr>
        <w:t xml:space="preserve"> № 52 от 15.10.2024);</w:t>
      </w:r>
    </w:p>
    <w:p w:rsidR="00931BD5" w:rsidRPr="00A035EE" w:rsidRDefault="00931BD5" w:rsidP="00CB4068">
      <w:pPr>
        <w:pStyle w:val="ae"/>
        <w:spacing w:before="0" w:beforeAutospacing="0" w:after="0" w:afterAutospacing="0" w:line="276" w:lineRule="auto"/>
        <w:ind w:firstLine="709"/>
        <w:jc w:val="both"/>
        <w:rPr>
          <w:i/>
          <w:sz w:val="26"/>
          <w:szCs w:val="26"/>
          <w:u w:val="single"/>
        </w:rPr>
      </w:pPr>
      <w:r w:rsidRPr="00A035EE">
        <w:rPr>
          <w:i/>
          <w:sz w:val="26"/>
          <w:szCs w:val="26"/>
          <w:u w:val="single"/>
        </w:rPr>
        <w:t>Разработчиком проекта предлагается часть 2 статьи 7</w:t>
      </w:r>
      <w:r w:rsidR="00D814BC" w:rsidRPr="00A035EE">
        <w:rPr>
          <w:i/>
          <w:sz w:val="26"/>
          <w:szCs w:val="26"/>
          <w:u w:val="single"/>
        </w:rPr>
        <w:t xml:space="preserve"> Положения о бюджетном процессе</w:t>
      </w:r>
      <w:r w:rsidRPr="00A035EE">
        <w:rPr>
          <w:i/>
          <w:sz w:val="26"/>
          <w:szCs w:val="26"/>
          <w:u w:val="single"/>
        </w:rPr>
        <w:t xml:space="preserve"> изложить в новой редакции следующего характера:</w:t>
      </w:r>
    </w:p>
    <w:p w:rsidR="006631DC" w:rsidRPr="00A035EE" w:rsidRDefault="00931BD5" w:rsidP="00CB4068">
      <w:pPr>
        <w:pStyle w:val="11"/>
        <w:shd w:val="clear" w:color="auto" w:fill="auto"/>
        <w:tabs>
          <w:tab w:val="left" w:pos="951"/>
        </w:tabs>
        <w:spacing w:before="0" w:after="0" w:line="276" w:lineRule="auto"/>
        <w:ind w:firstLine="709"/>
        <w:jc w:val="both"/>
        <w:rPr>
          <w:rFonts w:cs="Times New Roman"/>
          <w:i/>
        </w:rPr>
      </w:pPr>
      <w:r w:rsidRPr="00A035EE">
        <w:rPr>
          <w:rFonts w:cs="Times New Roman"/>
          <w:i/>
          <w:lang w:eastAsia="ru-RU" w:bidi="ru-RU"/>
        </w:rPr>
        <w:t>«</w:t>
      </w:r>
      <w:r w:rsidR="006631DC" w:rsidRPr="00A035EE">
        <w:rPr>
          <w:rFonts w:cs="Times New Roman"/>
          <w:i/>
          <w:lang w:eastAsia="ru-RU" w:bidi="ru-RU"/>
        </w:rPr>
        <w:t>2. Финансовое управление администрации Дальнегорского городского округа (далее - Финансовое управление) осуществляет следующие бюджетные полномочия:</w:t>
      </w:r>
    </w:p>
    <w:p w:rsidR="006631DC" w:rsidRPr="00A035EE" w:rsidRDefault="006631DC" w:rsidP="00CB4068">
      <w:pPr>
        <w:pStyle w:val="11"/>
        <w:numPr>
          <w:ilvl w:val="0"/>
          <w:numId w:val="20"/>
        </w:numPr>
        <w:shd w:val="clear" w:color="auto" w:fill="auto"/>
        <w:tabs>
          <w:tab w:val="left" w:pos="913"/>
        </w:tabs>
        <w:spacing w:before="0" w:after="0" w:line="276" w:lineRule="auto"/>
        <w:ind w:firstLine="709"/>
        <w:jc w:val="both"/>
        <w:rPr>
          <w:rFonts w:cs="Times New Roman"/>
          <w:i/>
        </w:rPr>
      </w:pPr>
      <w:r w:rsidRPr="00A035EE">
        <w:rPr>
          <w:rFonts w:cs="Times New Roman"/>
          <w:i/>
          <w:lang w:eastAsia="ru-RU" w:bidi="ru-RU"/>
        </w:rPr>
        <w:t>составляет проект бюджета городского округа и представляет его с необходимыми документами и материалами в администрацию городского округа для внесения в Думу городского округа для утверждения;</w:t>
      </w:r>
    </w:p>
    <w:p w:rsidR="006631DC" w:rsidRPr="00A035EE" w:rsidRDefault="006631DC" w:rsidP="00CB4068">
      <w:pPr>
        <w:pStyle w:val="11"/>
        <w:numPr>
          <w:ilvl w:val="0"/>
          <w:numId w:val="20"/>
        </w:numPr>
        <w:shd w:val="clear" w:color="auto" w:fill="auto"/>
        <w:tabs>
          <w:tab w:val="left" w:pos="908"/>
        </w:tabs>
        <w:spacing w:before="0" w:after="0" w:line="276" w:lineRule="auto"/>
        <w:ind w:firstLine="709"/>
        <w:jc w:val="both"/>
        <w:rPr>
          <w:rFonts w:cs="Times New Roman"/>
          <w:i/>
        </w:rPr>
      </w:pPr>
      <w:r w:rsidRPr="00A035EE">
        <w:rPr>
          <w:rFonts w:cs="Times New Roman"/>
          <w:i/>
          <w:lang w:eastAsia="ru-RU" w:bidi="ru-RU"/>
        </w:rPr>
        <w:t>составляет и ведет сводную бюджетную роспись бюджета городского округа;</w:t>
      </w:r>
    </w:p>
    <w:p w:rsidR="006631DC" w:rsidRPr="00A035EE" w:rsidRDefault="006631DC" w:rsidP="00CB4068">
      <w:pPr>
        <w:pStyle w:val="11"/>
        <w:numPr>
          <w:ilvl w:val="0"/>
          <w:numId w:val="20"/>
        </w:numPr>
        <w:shd w:val="clear" w:color="auto" w:fill="auto"/>
        <w:tabs>
          <w:tab w:val="left" w:pos="918"/>
        </w:tabs>
        <w:spacing w:before="0" w:after="0" w:line="276" w:lineRule="auto"/>
        <w:ind w:firstLine="709"/>
        <w:jc w:val="both"/>
        <w:rPr>
          <w:rFonts w:cs="Times New Roman"/>
          <w:i/>
        </w:rPr>
      </w:pPr>
      <w:r w:rsidRPr="00A035EE">
        <w:rPr>
          <w:rFonts w:cs="Times New Roman"/>
          <w:i/>
          <w:lang w:eastAsia="ru-RU" w:bidi="ru-RU"/>
        </w:rPr>
        <w:t>утверждает лимиты бюджетных обязательств, и доводит до главных распорядителей средств бюджета городского округа лимиты бюджетных обязательств и объемы бюджетных ассигнований;</w:t>
      </w:r>
    </w:p>
    <w:p w:rsidR="006631DC" w:rsidRPr="00A035EE" w:rsidRDefault="006631DC" w:rsidP="00CB4068">
      <w:pPr>
        <w:pStyle w:val="11"/>
        <w:numPr>
          <w:ilvl w:val="0"/>
          <w:numId w:val="20"/>
        </w:numPr>
        <w:shd w:val="clear" w:color="auto" w:fill="auto"/>
        <w:tabs>
          <w:tab w:val="left" w:pos="913"/>
        </w:tabs>
        <w:spacing w:before="0" w:after="0" w:line="276" w:lineRule="auto"/>
        <w:ind w:firstLine="709"/>
        <w:jc w:val="both"/>
        <w:rPr>
          <w:rFonts w:cs="Times New Roman"/>
          <w:i/>
        </w:rPr>
      </w:pPr>
      <w:r w:rsidRPr="00A035EE">
        <w:rPr>
          <w:rFonts w:cs="Times New Roman"/>
          <w:i/>
          <w:lang w:eastAsia="ru-RU" w:bidi="ru-RU"/>
        </w:rPr>
        <w:t>утверждает и доводит до главных распорядителей, распорядителей и получателей бюджетных средств предельные объемы финансирования;</w:t>
      </w:r>
    </w:p>
    <w:p w:rsidR="006631DC" w:rsidRPr="00A035EE" w:rsidRDefault="006631DC" w:rsidP="00CB4068">
      <w:pPr>
        <w:pStyle w:val="11"/>
        <w:numPr>
          <w:ilvl w:val="0"/>
          <w:numId w:val="20"/>
        </w:numPr>
        <w:shd w:val="clear" w:color="auto" w:fill="auto"/>
        <w:tabs>
          <w:tab w:val="left" w:pos="927"/>
        </w:tabs>
        <w:spacing w:before="0" w:after="0" w:line="276" w:lineRule="auto"/>
        <w:ind w:firstLine="709"/>
        <w:jc w:val="both"/>
        <w:rPr>
          <w:rFonts w:cs="Times New Roman"/>
          <w:i/>
        </w:rPr>
      </w:pPr>
      <w:r w:rsidRPr="00A035EE">
        <w:rPr>
          <w:rFonts w:cs="Times New Roman"/>
          <w:i/>
          <w:lang w:eastAsia="ru-RU" w:bidi="ru-RU"/>
        </w:rPr>
        <w:t>ведет реестр расходных обязательств Дальнегорского городского округа и представляет его в финансовый орган Приморского края в установленном им порядке;</w:t>
      </w:r>
    </w:p>
    <w:p w:rsidR="006631DC" w:rsidRPr="00A035EE" w:rsidRDefault="006631DC" w:rsidP="00CB4068">
      <w:pPr>
        <w:pStyle w:val="11"/>
        <w:numPr>
          <w:ilvl w:val="0"/>
          <w:numId w:val="20"/>
        </w:numPr>
        <w:shd w:val="clear" w:color="auto" w:fill="auto"/>
        <w:tabs>
          <w:tab w:val="left" w:pos="927"/>
        </w:tabs>
        <w:spacing w:before="0" w:after="0" w:line="276" w:lineRule="auto"/>
        <w:ind w:firstLine="709"/>
        <w:jc w:val="both"/>
        <w:rPr>
          <w:rFonts w:cs="Times New Roman"/>
          <w:i/>
        </w:rPr>
      </w:pPr>
      <w:r w:rsidRPr="00A035EE">
        <w:rPr>
          <w:rFonts w:cs="Times New Roman"/>
          <w:i/>
          <w:lang w:eastAsia="ru-RU" w:bidi="ru-RU"/>
        </w:rPr>
        <w:t xml:space="preserve">открывает и ведет лицевые счета для учета операций участников бюджетного процесса, муниципальных бюджетных и автономных учреждений, получателей средств из бюджета городского округа, участников казначейского сопровождения, за исключением случаев, предусмотренных ст. 220.2 Бюджетного </w:t>
      </w:r>
      <w:r w:rsidRPr="00A035EE">
        <w:rPr>
          <w:rFonts w:cs="Times New Roman"/>
          <w:i/>
          <w:lang w:eastAsia="ru-RU" w:bidi="ru-RU"/>
        </w:rPr>
        <w:lastRenderedPageBreak/>
        <w:t>кодекса Российской Федерации;</w:t>
      </w:r>
    </w:p>
    <w:p w:rsidR="006631DC" w:rsidRPr="00A035EE" w:rsidRDefault="006631DC" w:rsidP="00CB4068">
      <w:pPr>
        <w:pStyle w:val="11"/>
        <w:spacing w:before="0" w:after="0" w:line="276" w:lineRule="auto"/>
        <w:ind w:firstLine="709"/>
        <w:jc w:val="both"/>
        <w:rPr>
          <w:rFonts w:cs="Times New Roman"/>
          <w:i/>
        </w:rPr>
      </w:pPr>
      <w:r w:rsidRPr="00A035EE">
        <w:rPr>
          <w:rFonts w:cs="Times New Roman"/>
          <w:i/>
          <w:lang w:eastAsia="ru-RU" w:bidi="ru-RU"/>
        </w:rPr>
        <w:t>- организует исполнение бюджета городского округа;</w:t>
      </w:r>
    </w:p>
    <w:p w:rsidR="006631DC" w:rsidRPr="00A035EE" w:rsidRDefault="006631DC" w:rsidP="00CB4068">
      <w:pPr>
        <w:pStyle w:val="11"/>
        <w:numPr>
          <w:ilvl w:val="0"/>
          <w:numId w:val="21"/>
        </w:numPr>
        <w:shd w:val="clear" w:color="auto" w:fill="auto"/>
        <w:tabs>
          <w:tab w:val="left" w:pos="927"/>
        </w:tabs>
        <w:spacing w:before="0" w:after="0" w:line="276" w:lineRule="auto"/>
        <w:ind w:firstLine="709"/>
        <w:jc w:val="both"/>
        <w:rPr>
          <w:rFonts w:cs="Times New Roman"/>
          <w:i/>
        </w:rPr>
      </w:pPr>
      <w:r w:rsidRPr="00A035EE">
        <w:rPr>
          <w:rFonts w:cs="Times New Roman"/>
          <w:i/>
          <w:lang w:eastAsia="ru-RU" w:bidi="ru-RU"/>
        </w:rPr>
        <w:t>формирует бюджетную отчетность и представляет её в администрацию городского округа и финансовый орган Приморского края, составляет отчеты об исполнении бюджета городского округа в соответствии с действующим законодательством Российской Федерации;</w:t>
      </w:r>
    </w:p>
    <w:p w:rsidR="006631DC" w:rsidRPr="00A035EE" w:rsidRDefault="006631DC" w:rsidP="00CB4068">
      <w:pPr>
        <w:pStyle w:val="11"/>
        <w:numPr>
          <w:ilvl w:val="0"/>
          <w:numId w:val="21"/>
        </w:numPr>
        <w:shd w:val="clear" w:color="auto" w:fill="auto"/>
        <w:tabs>
          <w:tab w:val="left" w:pos="927"/>
        </w:tabs>
        <w:spacing w:before="0" w:after="0" w:line="276" w:lineRule="auto"/>
        <w:ind w:firstLine="709"/>
        <w:jc w:val="both"/>
        <w:rPr>
          <w:rFonts w:cs="Times New Roman"/>
          <w:i/>
        </w:rPr>
      </w:pPr>
      <w:r w:rsidRPr="00A035EE">
        <w:rPr>
          <w:rFonts w:cs="Times New Roman"/>
          <w:i/>
          <w:lang w:eastAsia="ru-RU" w:bidi="ru-RU"/>
        </w:rPr>
        <w:t>ежемесячно составляет и представляет отчет о кассовом исполнении бюджета городского округа в порядке, установленном Министерством финансов Российской Федерации;</w:t>
      </w:r>
    </w:p>
    <w:p w:rsidR="006631DC" w:rsidRPr="00A035EE" w:rsidRDefault="006631DC" w:rsidP="00CB4068">
      <w:pPr>
        <w:pStyle w:val="11"/>
        <w:numPr>
          <w:ilvl w:val="0"/>
          <w:numId w:val="21"/>
        </w:numPr>
        <w:shd w:val="clear" w:color="auto" w:fill="auto"/>
        <w:tabs>
          <w:tab w:val="left" w:pos="927"/>
        </w:tabs>
        <w:spacing w:before="0" w:after="0" w:line="276" w:lineRule="auto"/>
        <w:ind w:firstLine="709"/>
        <w:jc w:val="both"/>
        <w:rPr>
          <w:rFonts w:cs="Times New Roman"/>
          <w:i/>
        </w:rPr>
      </w:pPr>
      <w:r w:rsidRPr="00A035EE">
        <w:rPr>
          <w:rFonts w:cs="Times New Roman"/>
          <w:i/>
          <w:lang w:eastAsia="ru-RU" w:bidi="ru-RU"/>
        </w:rPr>
        <w:t>утверждает перечень кодов видов источников финансирования дефицита бюджета,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rsidR="006631DC" w:rsidRPr="00A035EE" w:rsidRDefault="006631DC" w:rsidP="00CB4068">
      <w:pPr>
        <w:pStyle w:val="11"/>
        <w:spacing w:before="0" w:after="0" w:line="276" w:lineRule="auto"/>
        <w:ind w:firstLine="709"/>
        <w:jc w:val="both"/>
        <w:rPr>
          <w:rFonts w:cs="Times New Roman"/>
          <w:i/>
        </w:rPr>
      </w:pPr>
      <w:r w:rsidRPr="00A035EE">
        <w:rPr>
          <w:rFonts w:cs="Times New Roman"/>
          <w:i/>
          <w:iCs/>
          <w:lang w:eastAsia="ru-RU" w:bidi="ru-RU"/>
        </w:rPr>
        <w:t>-</w:t>
      </w:r>
      <w:r w:rsidRPr="00A035EE">
        <w:rPr>
          <w:rFonts w:cs="Times New Roman"/>
          <w:i/>
          <w:lang w:eastAsia="ru-RU" w:bidi="ru-RU"/>
        </w:rPr>
        <w:t xml:space="preserve"> устанавливает перечень и коды целевых статей расходов бюджета городского округа;</w:t>
      </w:r>
    </w:p>
    <w:p w:rsidR="006631DC" w:rsidRPr="00A035EE" w:rsidRDefault="006631DC" w:rsidP="00CB4068">
      <w:pPr>
        <w:pStyle w:val="11"/>
        <w:spacing w:before="0" w:after="0" w:line="276" w:lineRule="auto"/>
        <w:ind w:firstLine="709"/>
        <w:jc w:val="both"/>
        <w:rPr>
          <w:rFonts w:cs="Times New Roman"/>
          <w:i/>
        </w:rPr>
      </w:pPr>
      <w:r w:rsidRPr="00A035EE">
        <w:rPr>
          <w:rFonts w:cs="Times New Roman"/>
          <w:i/>
          <w:lang w:eastAsia="ru-RU" w:bidi="ru-RU"/>
        </w:rPr>
        <w:t>- ведет учет выданных муниципальных гарантий, увеличения муниципального долга по ним, сокращения муниципального долга вследствие исполнения принципалами либо третьими лицами в полном объеме или в какой-либо части обязательств принципалов, обеспеченных муниципальными гарантиями, прекращения по иным основаниям в полном объеме или в какой-либо части обязательств принципалов, обеспеченных муниципальными гарантиями, осуществления гарантом платежей по выданным муниципальным гарантиям, а также в иных случаях, установленных муниципальными гарантиями;</w:t>
      </w:r>
    </w:p>
    <w:p w:rsidR="006631DC" w:rsidRPr="00A035EE" w:rsidRDefault="006631DC" w:rsidP="00CB4068">
      <w:pPr>
        <w:pStyle w:val="11"/>
        <w:numPr>
          <w:ilvl w:val="0"/>
          <w:numId w:val="22"/>
        </w:numPr>
        <w:shd w:val="clear" w:color="auto" w:fill="auto"/>
        <w:tabs>
          <w:tab w:val="left" w:pos="927"/>
        </w:tabs>
        <w:spacing w:before="0" w:after="0" w:line="276" w:lineRule="auto"/>
        <w:ind w:firstLine="709"/>
        <w:jc w:val="both"/>
        <w:rPr>
          <w:rFonts w:cs="Times New Roman"/>
          <w:i/>
        </w:rPr>
      </w:pPr>
      <w:r w:rsidRPr="00A035EE">
        <w:rPr>
          <w:rFonts w:cs="Times New Roman"/>
          <w:i/>
          <w:lang w:eastAsia="ru-RU" w:bidi="ru-RU"/>
        </w:rPr>
        <w:t>осуществляет в соответствии с правовыми актами администрации городского округа анализ финансового состояния принципала, проверки достаточности, надежности и ликвидности обеспечения, предоставляемого в соответствии с абзацем третьим пункта 1.1 статьи 115.2 Бюджетного кодекса Российской Федерации, при предоставлении муниципальной гарантии,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муниципальной гарантии;</w:t>
      </w:r>
    </w:p>
    <w:p w:rsidR="006631DC" w:rsidRPr="00A035EE" w:rsidRDefault="006631DC" w:rsidP="00CB4068">
      <w:pPr>
        <w:pStyle w:val="11"/>
        <w:spacing w:before="0" w:after="0" w:line="276" w:lineRule="auto"/>
        <w:ind w:firstLine="709"/>
        <w:jc w:val="both"/>
        <w:rPr>
          <w:rFonts w:cs="Times New Roman"/>
          <w:i/>
        </w:rPr>
      </w:pPr>
      <w:r w:rsidRPr="00A035EE">
        <w:rPr>
          <w:rFonts w:cs="Times New Roman"/>
          <w:i/>
          <w:lang w:eastAsia="ru-RU" w:bidi="ru-RU"/>
        </w:rPr>
        <w:t>- проводит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муниципальных нужд в отношении главных администраторов средств бюджета городского округа;</w:t>
      </w:r>
    </w:p>
    <w:p w:rsidR="006631DC" w:rsidRPr="00A035EE" w:rsidRDefault="006631DC" w:rsidP="00CB4068">
      <w:pPr>
        <w:pStyle w:val="11"/>
        <w:spacing w:before="0" w:after="0" w:line="276" w:lineRule="auto"/>
        <w:ind w:firstLine="709"/>
        <w:jc w:val="both"/>
        <w:rPr>
          <w:rFonts w:cs="Times New Roman"/>
          <w:i/>
        </w:rPr>
      </w:pPr>
      <w:r w:rsidRPr="00A035EE">
        <w:rPr>
          <w:rFonts w:cs="Times New Roman"/>
          <w:i/>
          <w:lang w:eastAsia="ru-RU" w:bidi="ru-RU"/>
        </w:rPr>
        <w:t>- ведет муниципальную долговую книгу;</w:t>
      </w:r>
    </w:p>
    <w:p w:rsidR="006631DC" w:rsidRPr="00A035EE" w:rsidRDefault="006631DC" w:rsidP="00A035EE">
      <w:pPr>
        <w:pStyle w:val="11"/>
        <w:numPr>
          <w:ilvl w:val="0"/>
          <w:numId w:val="22"/>
        </w:numPr>
        <w:shd w:val="clear" w:color="auto" w:fill="auto"/>
        <w:tabs>
          <w:tab w:val="left" w:pos="851"/>
        </w:tabs>
        <w:spacing w:before="0" w:after="0" w:line="276" w:lineRule="auto"/>
        <w:ind w:firstLine="709"/>
        <w:jc w:val="both"/>
        <w:rPr>
          <w:rFonts w:cs="Times New Roman"/>
          <w:i/>
        </w:rPr>
      </w:pPr>
      <w:r w:rsidRPr="00A035EE">
        <w:rPr>
          <w:rFonts w:cs="Times New Roman"/>
          <w:i/>
          <w:lang w:eastAsia="ru-RU" w:bidi="ru-RU"/>
        </w:rPr>
        <w:t>осуществляет составление и ведение кассового плана;</w:t>
      </w:r>
    </w:p>
    <w:p w:rsidR="006631DC" w:rsidRPr="00A035EE" w:rsidRDefault="006631DC" w:rsidP="00CB4068">
      <w:pPr>
        <w:pStyle w:val="11"/>
        <w:numPr>
          <w:ilvl w:val="0"/>
          <w:numId w:val="22"/>
        </w:numPr>
        <w:shd w:val="clear" w:color="auto" w:fill="auto"/>
        <w:tabs>
          <w:tab w:val="left" w:pos="927"/>
        </w:tabs>
        <w:spacing w:before="0" w:after="0" w:line="276" w:lineRule="auto"/>
        <w:ind w:firstLine="709"/>
        <w:jc w:val="both"/>
        <w:rPr>
          <w:rFonts w:cs="Times New Roman"/>
          <w:i/>
        </w:rPr>
      </w:pPr>
      <w:r w:rsidRPr="00A035EE">
        <w:rPr>
          <w:rFonts w:cs="Times New Roman"/>
          <w:i/>
          <w:lang w:eastAsia="ru-RU" w:bidi="ru-RU"/>
        </w:rPr>
        <w:t>осуществляет санкционирование операций, за исключением случаев, предусмотренных ст. 220.2 Бюджетного кодекса Российской Федерации;</w:t>
      </w:r>
    </w:p>
    <w:p w:rsidR="006631DC" w:rsidRPr="00A035EE" w:rsidRDefault="006631DC" w:rsidP="00A035EE">
      <w:pPr>
        <w:pStyle w:val="11"/>
        <w:numPr>
          <w:ilvl w:val="0"/>
          <w:numId w:val="22"/>
        </w:numPr>
        <w:shd w:val="clear" w:color="auto" w:fill="auto"/>
        <w:tabs>
          <w:tab w:val="left" w:pos="851"/>
        </w:tabs>
        <w:spacing w:before="0" w:after="0" w:line="276" w:lineRule="auto"/>
        <w:ind w:firstLine="709"/>
        <w:jc w:val="both"/>
        <w:rPr>
          <w:rFonts w:cs="Times New Roman"/>
          <w:i/>
        </w:rPr>
      </w:pPr>
      <w:r w:rsidRPr="00A035EE">
        <w:rPr>
          <w:rFonts w:cs="Times New Roman"/>
          <w:i/>
          <w:lang w:eastAsia="ru-RU" w:bidi="ru-RU"/>
        </w:rPr>
        <w:t>управляет средствами на едином счете бюджета городского округа;</w:t>
      </w:r>
    </w:p>
    <w:p w:rsidR="006631DC" w:rsidRPr="00A035EE" w:rsidRDefault="006631DC" w:rsidP="00CB4068">
      <w:pPr>
        <w:pStyle w:val="11"/>
        <w:numPr>
          <w:ilvl w:val="0"/>
          <w:numId w:val="22"/>
        </w:numPr>
        <w:shd w:val="clear" w:color="auto" w:fill="auto"/>
        <w:tabs>
          <w:tab w:val="left" w:pos="1022"/>
        </w:tabs>
        <w:spacing w:before="0" w:after="0" w:line="276" w:lineRule="auto"/>
        <w:ind w:firstLine="709"/>
        <w:jc w:val="both"/>
        <w:rPr>
          <w:rFonts w:cs="Times New Roman"/>
          <w:i/>
        </w:rPr>
      </w:pPr>
      <w:r w:rsidRPr="00A035EE">
        <w:rPr>
          <w:rFonts w:cs="Times New Roman"/>
          <w:i/>
          <w:lang w:eastAsia="ru-RU" w:bidi="ru-RU"/>
        </w:rPr>
        <w:t xml:space="preserve">без внесения изменений в решение о бюджете на текущий финансовый год </w:t>
      </w:r>
      <w:r w:rsidRPr="00A035EE">
        <w:rPr>
          <w:rFonts w:cs="Times New Roman"/>
          <w:i/>
          <w:lang w:eastAsia="ru-RU" w:bidi="ru-RU"/>
        </w:rPr>
        <w:lastRenderedPageBreak/>
        <w:t>и плановый период, направляет доходы, фактически полученные при исполнении местного бюджета сверх утвержденных решением о бюджете общего объема доходов, на замещение муниципальных заимствований, погашение муниципального долга, а также на исполнение публичных нормативных обязательств Дальнегорского городского округа в случае недостаточности предусмотренных на их исполнение бюджетных ассигнований в размере, предусмотренном пунктом 3 статьи 217 Бюджетного Кодекса Российской Федерации;</w:t>
      </w:r>
    </w:p>
    <w:p w:rsidR="006631DC" w:rsidRPr="00A035EE" w:rsidRDefault="006631DC" w:rsidP="00A035EE">
      <w:pPr>
        <w:pStyle w:val="11"/>
        <w:numPr>
          <w:ilvl w:val="0"/>
          <w:numId w:val="22"/>
        </w:numPr>
        <w:shd w:val="clear" w:color="auto" w:fill="auto"/>
        <w:tabs>
          <w:tab w:val="left" w:pos="851"/>
        </w:tabs>
        <w:spacing w:before="0" w:after="0" w:line="276" w:lineRule="auto"/>
        <w:ind w:firstLine="709"/>
        <w:jc w:val="both"/>
        <w:rPr>
          <w:rFonts w:cs="Times New Roman"/>
          <w:i/>
        </w:rPr>
      </w:pPr>
      <w:r w:rsidRPr="00A035EE">
        <w:rPr>
          <w:rFonts w:cs="Times New Roman"/>
          <w:i/>
          <w:lang w:eastAsia="ru-RU" w:bidi="ru-RU"/>
        </w:rPr>
        <w:t>ведет реестр источников доходов бюджета городского округа;</w:t>
      </w:r>
    </w:p>
    <w:p w:rsidR="006631DC" w:rsidRPr="00A035EE" w:rsidRDefault="006631DC" w:rsidP="00CB4068">
      <w:pPr>
        <w:pStyle w:val="11"/>
        <w:spacing w:before="0" w:after="0" w:line="276" w:lineRule="auto"/>
        <w:ind w:firstLine="709"/>
        <w:jc w:val="both"/>
        <w:rPr>
          <w:rFonts w:cs="Times New Roman"/>
          <w:i/>
        </w:rPr>
      </w:pPr>
      <w:r w:rsidRPr="00A035EE">
        <w:rPr>
          <w:rFonts w:cs="Times New Roman"/>
          <w:i/>
          <w:lang w:eastAsia="ru-RU" w:bidi="ru-RU"/>
        </w:rPr>
        <w:t>- утверждает в соответствии с решением администрации городского округа типовые формы договоров (соглашений) и дополнительных соглашений к указанным договорам (соглашениям), предусматривающим внесение в них изменений или их расторжение, о предоставлении субсидий юридическим лицам, указанным в пунктах 1, 7, 8 статьи 78 Бюджетного кодекса Российской Федерации на срок, превышающий срок действия утвержденных лимитов бюджетных обязательств, а также о предоставлении субсидий, предусмотренных пунктами 2 и 4 статьи 78.1 Бюджетного кодекса Российской Федерации;</w:t>
      </w:r>
    </w:p>
    <w:p w:rsidR="006631DC" w:rsidRPr="00A035EE" w:rsidRDefault="006631DC" w:rsidP="00CB4068">
      <w:pPr>
        <w:pStyle w:val="11"/>
        <w:numPr>
          <w:ilvl w:val="0"/>
          <w:numId w:val="22"/>
        </w:numPr>
        <w:shd w:val="clear" w:color="auto" w:fill="auto"/>
        <w:tabs>
          <w:tab w:val="left" w:pos="1022"/>
        </w:tabs>
        <w:spacing w:before="0" w:after="0" w:line="276" w:lineRule="auto"/>
        <w:ind w:firstLine="709"/>
        <w:jc w:val="both"/>
        <w:rPr>
          <w:rFonts w:cs="Times New Roman"/>
          <w:i/>
        </w:rPr>
      </w:pPr>
      <w:r w:rsidRPr="00A035EE">
        <w:rPr>
          <w:rFonts w:cs="Times New Roman"/>
          <w:i/>
          <w:lang w:eastAsia="ru-RU" w:bidi="ru-RU"/>
        </w:rPr>
        <w:t xml:space="preserve">устанавливает правила (основания, условия и порядок) списания и восстановления в учете задолженности по денежным обязательствам перед </w:t>
      </w:r>
      <w:proofErr w:type="spellStart"/>
      <w:r w:rsidRPr="00A035EE">
        <w:rPr>
          <w:rFonts w:cs="Times New Roman"/>
          <w:i/>
          <w:lang w:eastAsia="ru-RU" w:bidi="ru-RU"/>
        </w:rPr>
        <w:t>Дальнегорским</w:t>
      </w:r>
      <w:proofErr w:type="spellEnd"/>
      <w:r w:rsidRPr="00A035EE">
        <w:rPr>
          <w:rFonts w:cs="Times New Roman"/>
          <w:i/>
          <w:lang w:eastAsia="ru-RU" w:bidi="ru-RU"/>
        </w:rPr>
        <w:t xml:space="preserve"> городским округом, за исключением случаев, предусмотренных Бюджетным кодексом Российской Федерации;</w:t>
      </w:r>
    </w:p>
    <w:p w:rsidR="006631DC" w:rsidRPr="00A035EE" w:rsidRDefault="006631DC" w:rsidP="00CB4068">
      <w:pPr>
        <w:pStyle w:val="11"/>
        <w:numPr>
          <w:ilvl w:val="0"/>
          <w:numId w:val="22"/>
        </w:numPr>
        <w:shd w:val="clear" w:color="auto" w:fill="auto"/>
        <w:tabs>
          <w:tab w:val="left" w:pos="1022"/>
        </w:tabs>
        <w:spacing w:before="0" w:after="0" w:line="276" w:lineRule="auto"/>
        <w:ind w:firstLine="709"/>
        <w:jc w:val="both"/>
        <w:rPr>
          <w:rFonts w:cs="Times New Roman"/>
          <w:i/>
        </w:rPr>
      </w:pPr>
      <w:r w:rsidRPr="00A035EE">
        <w:rPr>
          <w:rFonts w:cs="Times New Roman"/>
          <w:i/>
          <w:lang w:eastAsia="ru-RU" w:bidi="ru-RU"/>
        </w:rPr>
        <w:t>в порядке, установленном администрацией городского округа, привлекает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открытых Финансовому управлению,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Финансовому управлению, а также осуществляет возврат привлеченных средств.</w:t>
      </w:r>
    </w:p>
    <w:p w:rsidR="006631DC" w:rsidRPr="00A035EE" w:rsidRDefault="006631DC" w:rsidP="00CB4068">
      <w:pPr>
        <w:pStyle w:val="11"/>
        <w:spacing w:before="0" w:after="0" w:line="276" w:lineRule="auto"/>
        <w:ind w:firstLine="709"/>
        <w:jc w:val="both"/>
        <w:rPr>
          <w:rFonts w:cs="Times New Roman"/>
          <w:i/>
        </w:rPr>
      </w:pPr>
      <w:r w:rsidRPr="00A035EE">
        <w:rPr>
          <w:rFonts w:cs="Times New Roman"/>
          <w:i/>
          <w:lang w:eastAsia="ru-RU" w:bidi="ru-RU"/>
        </w:rPr>
        <w:t>- осуществляет исполнение судебных актов, предусматривающих обращение взыскания на средства бюджета городского округа по денежным обязательствам муниципальных казенных учреждений, решений налогового органа о взыскании налога, сбора, страхового взноса, пеней и штрафов, предусматривающих обращение взыскания на средства бюджета городского округа, судебных актов, предусматривающих обращение взыскания на средства участников казначейского сопровождения, в случае осуществления Финансовым управлением функций по открытию и ведению лицевых счетов должника;</w:t>
      </w:r>
    </w:p>
    <w:p w:rsidR="006631DC" w:rsidRPr="00A035EE" w:rsidRDefault="006631DC" w:rsidP="00CB4068">
      <w:pPr>
        <w:pStyle w:val="11"/>
        <w:numPr>
          <w:ilvl w:val="0"/>
          <w:numId w:val="22"/>
        </w:numPr>
        <w:shd w:val="clear" w:color="auto" w:fill="auto"/>
        <w:tabs>
          <w:tab w:val="left" w:pos="1022"/>
        </w:tabs>
        <w:spacing w:before="0" w:after="0" w:line="276" w:lineRule="auto"/>
        <w:ind w:firstLine="709"/>
        <w:jc w:val="both"/>
        <w:rPr>
          <w:rFonts w:cs="Times New Roman"/>
          <w:i/>
        </w:rPr>
      </w:pPr>
      <w:r w:rsidRPr="00A035EE">
        <w:rPr>
          <w:rFonts w:cs="Times New Roman"/>
          <w:i/>
          <w:lang w:eastAsia="ru-RU" w:bidi="ru-RU"/>
        </w:rPr>
        <w:t xml:space="preserve">осуществляет исполнение судебных актов, решений налогового органа о взыскании налога, сбора, страховых взносов, пеней и штрафов, предусматривающих обращение взыскания на средства муниципальных </w:t>
      </w:r>
      <w:r w:rsidRPr="00A035EE">
        <w:rPr>
          <w:rFonts w:cs="Times New Roman"/>
          <w:i/>
          <w:lang w:eastAsia="ru-RU" w:bidi="ru-RU"/>
        </w:rPr>
        <w:lastRenderedPageBreak/>
        <w:t>бюджетных (автономных) учреждений, в случае осуществления Финансовым управлением функций по открытию и ведению лицевых счетов должника;</w:t>
      </w:r>
    </w:p>
    <w:p w:rsidR="006631DC" w:rsidRPr="00A035EE" w:rsidRDefault="006631DC" w:rsidP="00CB4068">
      <w:pPr>
        <w:pStyle w:val="11"/>
        <w:numPr>
          <w:ilvl w:val="0"/>
          <w:numId w:val="22"/>
        </w:numPr>
        <w:shd w:val="clear" w:color="auto" w:fill="auto"/>
        <w:tabs>
          <w:tab w:val="left" w:pos="1022"/>
        </w:tabs>
        <w:spacing w:before="0" w:after="0" w:line="276" w:lineRule="auto"/>
        <w:ind w:firstLine="709"/>
        <w:jc w:val="both"/>
        <w:rPr>
          <w:rFonts w:cs="Times New Roman"/>
          <w:i/>
        </w:rPr>
      </w:pPr>
      <w:r w:rsidRPr="00A035EE">
        <w:rPr>
          <w:rFonts w:cs="Times New Roman"/>
          <w:i/>
          <w:lang w:eastAsia="ru-RU" w:bidi="ru-RU"/>
        </w:rPr>
        <w:t>ведет учет и осуществляет хранение исполнительных документов, решений налоговых органов и документов, связанных с их исполнением, в случае осуществления Финансовым управлением функций по исполнению судебных актов, решений налогового органа о взыскании налога, сбора, страховых взносов, пеней и штрафов, предусматривающих обращение взыскания на средства бюджета городского округа, средства муниципальных бюджетных (автономных) учреждений, средства участников казначейского сопровождения.</w:t>
      </w:r>
    </w:p>
    <w:p w:rsidR="006631DC" w:rsidRPr="00A035EE" w:rsidRDefault="006631DC" w:rsidP="00CB4068">
      <w:pPr>
        <w:pStyle w:val="11"/>
        <w:spacing w:before="0" w:after="0" w:line="276" w:lineRule="auto"/>
        <w:ind w:firstLine="709"/>
        <w:jc w:val="both"/>
        <w:rPr>
          <w:rFonts w:cs="Times New Roman"/>
          <w:i/>
        </w:rPr>
      </w:pPr>
      <w:r w:rsidRPr="00A035EE">
        <w:rPr>
          <w:rFonts w:cs="Times New Roman"/>
          <w:i/>
          <w:lang w:eastAsia="ru-RU" w:bidi="ru-RU"/>
        </w:rPr>
        <w:t>- осуществляет внутренний муниципальный финансовый контроль, предусмотренный статьёй 265 Бюджетного кодекса Российской Федерации;</w:t>
      </w:r>
    </w:p>
    <w:p w:rsidR="006631DC" w:rsidRPr="00A035EE" w:rsidRDefault="006631DC" w:rsidP="00CB4068">
      <w:pPr>
        <w:pStyle w:val="11"/>
        <w:numPr>
          <w:ilvl w:val="0"/>
          <w:numId w:val="22"/>
        </w:numPr>
        <w:shd w:val="clear" w:color="auto" w:fill="auto"/>
        <w:tabs>
          <w:tab w:val="left" w:pos="1022"/>
        </w:tabs>
        <w:spacing w:before="0" w:after="0" w:line="276" w:lineRule="auto"/>
        <w:ind w:firstLine="709"/>
        <w:jc w:val="both"/>
        <w:rPr>
          <w:rFonts w:cs="Times New Roman"/>
          <w:i/>
        </w:rPr>
      </w:pPr>
      <w:r w:rsidRPr="00A035EE">
        <w:rPr>
          <w:rFonts w:cs="Times New Roman"/>
          <w:i/>
          <w:lang w:eastAsia="ru-RU" w:bidi="ru-RU"/>
        </w:rPr>
        <w:t>осуществляет полномочия, предусмотренные статьёй 269.2 Бюджетного кодекса Российской Федерации в соответствии с федеральными стандартами, утвержденными нормативными правовыми актами Правительства Российской Федерации;</w:t>
      </w:r>
    </w:p>
    <w:p w:rsidR="006631DC" w:rsidRPr="00A035EE" w:rsidRDefault="006631DC" w:rsidP="00CB4068">
      <w:pPr>
        <w:pStyle w:val="11"/>
        <w:numPr>
          <w:ilvl w:val="0"/>
          <w:numId w:val="22"/>
        </w:numPr>
        <w:shd w:val="clear" w:color="auto" w:fill="auto"/>
        <w:tabs>
          <w:tab w:val="left" w:pos="1022"/>
        </w:tabs>
        <w:spacing w:before="0" w:after="0" w:line="276" w:lineRule="auto"/>
        <w:ind w:firstLine="709"/>
        <w:jc w:val="both"/>
        <w:rPr>
          <w:rFonts w:cs="Times New Roman"/>
          <w:i/>
        </w:rPr>
      </w:pPr>
      <w:r w:rsidRPr="00A035EE">
        <w:rPr>
          <w:rFonts w:cs="Times New Roman"/>
          <w:i/>
          <w:lang w:eastAsia="ru-RU" w:bidi="ru-RU"/>
        </w:rPr>
        <w:t>принимает решения о применении бюджетных мер принуждения, предусмотренных главой 30 Бюджетного кодекса Российской Федерации, решения об изменении (отмене) указанных решений или решения об отказе в применении бюджетных мер принуждения в случаях и порядке, установленных Правительством Российской Федерации, а также направляет решения о применении бюджетных мер принуждения, решения об изменении (отмене) указанных решений финансовым органам, копии соответствующих решений - органам муниципального финансового контроля и объектам контроля, указанным в решениях о применении бюджетных мер принуждения;</w:t>
      </w:r>
    </w:p>
    <w:p w:rsidR="006631DC" w:rsidRPr="00A035EE" w:rsidRDefault="006631DC" w:rsidP="00CB4068">
      <w:pPr>
        <w:pStyle w:val="11"/>
        <w:numPr>
          <w:ilvl w:val="0"/>
          <w:numId w:val="22"/>
        </w:numPr>
        <w:shd w:val="clear" w:color="auto" w:fill="auto"/>
        <w:tabs>
          <w:tab w:val="left" w:pos="1022"/>
        </w:tabs>
        <w:spacing w:before="0" w:after="0" w:line="276" w:lineRule="auto"/>
        <w:ind w:firstLine="709"/>
        <w:jc w:val="both"/>
        <w:rPr>
          <w:rFonts w:cs="Times New Roman"/>
          <w:i/>
        </w:rPr>
      </w:pPr>
      <w:r w:rsidRPr="00A035EE">
        <w:rPr>
          <w:rFonts w:cs="Times New Roman"/>
          <w:i/>
          <w:lang w:eastAsia="ru-RU" w:bidi="ru-RU"/>
        </w:rPr>
        <w:t>исполняет в установленном порядке решения о применении бюджетных мер принуждения, предусмотренных главой 30 Бюджетного кодекса Российской Федерации, решения об изменении (отмене) указанных решений;</w:t>
      </w:r>
    </w:p>
    <w:p w:rsidR="006631DC" w:rsidRPr="00A035EE" w:rsidRDefault="006631DC" w:rsidP="00CB4068">
      <w:pPr>
        <w:pStyle w:val="11"/>
        <w:numPr>
          <w:ilvl w:val="0"/>
          <w:numId w:val="22"/>
        </w:numPr>
        <w:shd w:val="clear" w:color="auto" w:fill="auto"/>
        <w:tabs>
          <w:tab w:val="left" w:pos="1022"/>
        </w:tabs>
        <w:spacing w:before="0" w:after="0" w:line="276" w:lineRule="auto"/>
        <w:ind w:firstLine="709"/>
        <w:jc w:val="both"/>
        <w:rPr>
          <w:rFonts w:cs="Times New Roman"/>
          <w:i/>
        </w:rPr>
      </w:pPr>
      <w:r w:rsidRPr="00A035EE">
        <w:rPr>
          <w:rFonts w:cs="Times New Roman"/>
          <w:i/>
          <w:lang w:eastAsia="ru-RU" w:bidi="ru-RU"/>
        </w:rPr>
        <w:t>устанавливает в соответствии с общими требованиями, определенными Правительством Российской Федерации, случаи и условия продления срока исполнения бюджетной меры принуждения на срок более одного года;</w:t>
      </w:r>
    </w:p>
    <w:p w:rsidR="006631DC" w:rsidRPr="00A035EE" w:rsidRDefault="006631DC" w:rsidP="00CB4068">
      <w:pPr>
        <w:pStyle w:val="11"/>
        <w:numPr>
          <w:ilvl w:val="0"/>
          <w:numId w:val="22"/>
        </w:numPr>
        <w:shd w:val="clear" w:color="auto" w:fill="auto"/>
        <w:tabs>
          <w:tab w:val="left" w:pos="1022"/>
        </w:tabs>
        <w:spacing w:before="0" w:after="0" w:line="276" w:lineRule="auto"/>
        <w:ind w:firstLine="709"/>
        <w:jc w:val="both"/>
        <w:rPr>
          <w:rFonts w:cs="Times New Roman"/>
          <w:i/>
        </w:rPr>
      </w:pPr>
      <w:r w:rsidRPr="00A035EE">
        <w:rPr>
          <w:rFonts w:cs="Times New Roman"/>
          <w:i/>
          <w:lang w:eastAsia="ru-RU" w:bidi="ru-RU"/>
        </w:rPr>
        <w:t>вправе заключать от имени Дальнегорского городского округа договоры о предоставлении кредитов, привлекаемых от кредитных организаций, и кредитов, привлекаемых от других бюджетов бюджетной системы Российской Федерации;</w:t>
      </w:r>
    </w:p>
    <w:p w:rsidR="006631DC" w:rsidRPr="00A035EE" w:rsidRDefault="006631DC" w:rsidP="00CB4068">
      <w:pPr>
        <w:pStyle w:val="11"/>
        <w:spacing w:before="0" w:after="0" w:line="276" w:lineRule="auto"/>
        <w:ind w:firstLine="709"/>
        <w:jc w:val="both"/>
        <w:rPr>
          <w:rFonts w:cs="Times New Roman"/>
          <w:i/>
        </w:rPr>
      </w:pPr>
      <w:r w:rsidRPr="00A035EE">
        <w:rPr>
          <w:rFonts w:cs="Times New Roman"/>
          <w:i/>
          <w:lang w:eastAsia="ru-RU" w:bidi="ru-RU"/>
        </w:rPr>
        <w:t xml:space="preserve">- в порядке и случаях, которые предусмотрены законодательством Российской Федерации о судопроизводстве, об исполнительном производстве и о несостоятельности (банкротстве), вправе принимать решения о заключении мировых соглашений, которыми устанавливаются условия урегулирования задолженности по денежным обязательствам перед </w:t>
      </w:r>
      <w:proofErr w:type="spellStart"/>
      <w:r w:rsidRPr="00A035EE">
        <w:rPr>
          <w:rFonts w:cs="Times New Roman"/>
          <w:i/>
          <w:lang w:eastAsia="ru-RU" w:bidi="ru-RU"/>
        </w:rPr>
        <w:t>Дальнегорским</w:t>
      </w:r>
      <w:proofErr w:type="spellEnd"/>
      <w:r w:rsidRPr="00A035EE">
        <w:rPr>
          <w:rFonts w:cs="Times New Roman"/>
          <w:i/>
          <w:lang w:eastAsia="ru-RU" w:bidi="ru-RU"/>
        </w:rPr>
        <w:t xml:space="preserve"> городским округом способами, предусмотренными решением о бюджете городского округа;</w:t>
      </w:r>
    </w:p>
    <w:p w:rsidR="00A2225B" w:rsidRPr="00A035EE" w:rsidRDefault="006631DC" w:rsidP="00CB4068">
      <w:pPr>
        <w:pStyle w:val="11"/>
        <w:tabs>
          <w:tab w:val="left" w:pos="3768"/>
          <w:tab w:val="left" w:pos="5717"/>
        </w:tabs>
        <w:spacing w:before="0" w:after="0" w:line="276" w:lineRule="auto"/>
        <w:ind w:firstLine="709"/>
        <w:jc w:val="both"/>
        <w:rPr>
          <w:rFonts w:cs="Times New Roman"/>
          <w:i/>
          <w:lang w:eastAsia="ru-RU" w:bidi="ru-RU"/>
        </w:rPr>
      </w:pPr>
      <w:r w:rsidRPr="00A035EE">
        <w:rPr>
          <w:rFonts w:cs="Times New Roman"/>
          <w:i/>
          <w:lang w:eastAsia="ru-RU" w:bidi="ru-RU"/>
        </w:rPr>
        <w:t xml:space="preserve">- в порядке, установленном администрацией городского округа в соответствии с общими требованиями, установленными Правительством РФ, и в случаях, установленных муниципальным правовым актом Думы городского округа, </w:t>
      </w:r>
      <w:r w:rsidRPr="00A035EE">
        <w:rPr>
          <w:rFonts w:cs="Times New Roman"/>
          <w:i/>
          <w:lang w:eastAsia="ru-RU" w:bidi="ru-RU"/>
        </w:rPr>
        <w:lastRenderedPageBreak/>
        <w:t>вправе осуществлять казначейское сопровождение в отношении средств, определенных в соответствии со статьей 242.26 Бюджетного кодекса Российской Федерации;</w:t>
      </w:r>
    </w:p>
    <w:p w:rsidR="006631DC" w:rsidRPr="00A035EE" w:rsidRDefault="00A2225B" w:rsidP="00CB4068">
      <w:pPr>
        <w:pStyle w:val="11"/>
        <w:tabs>
          <w:tab w:val="left" w:pos="3768"/>
          <w:tab w:val="left" w:pos="5717"/>
        </w:tabs>
        <w:spacing w:before="0" w:after="0" w:line="276" w:lineRule="auto"/>
        <w:ind w:firstLine="709"/>
        <w:jc w:val="both"/>
        <w:rPr>
          <w:rFonts w:cs="Times New Roman"/>
          <w:i/>
        </w:rPr>
      </w:pPr>
      <w:r w:rsidRPr="00A035EE">
        <w:rPr>
          <w:rFonts w:cs="Times New Roman"/>
          <w:i/>
          <w:lang w:eastAsia="ru-RU" w:bidi="ru-RU"/>
        </w:rPr>
        <w:t xml:space="preserve">- </w:t>
      </w:r>
      <w:r w:rsidR="006631DC" w:rsidRPr="00A035EE">
        <w:rPr>
          <w:rFonts w:cs="Times New Roman"/>
          <w:i/>
          <w:lang w:eastAsia="ru-RU" w:bidi="ru-RU"/>
        </w:rPr>
        <w:t>устанавливает порядок планирования и методику планирования бюджетных ассигнований;</w:t>
      </w:r>
    </w:p>
    <w:p w:rsidR="006631DC" w:rsidRPr="00A035EE" w:rsidRDefault="006631DC" w:rsidP="00CB4068">
      <w:pPr>
        <w:pStyle w:val="11"/>
        <w:numPr>
          <w:ilvl w:val="0"/>
          <w:numId w:val="22"/>
        </w:numPr>
        <w:shd w:val="clear" w:color="auto" w:fill="auto"/>
        <w:tabs>
          <w:tab w:val="left" w:pos="1022"/>
        </w:tabs>
        <w:spacing w:before="0" w:after="0" w:line="276" w:lineRule="auto"/>
        <w:ind w:firstLine="709"/>
        <w:jc w:val="both"/>
        <w:rPr>
          <w:rFonts w:cs="Times New Roman"/>
          <w:i/>
        </w:rPr>
      </w:pPr>
      <w:r w:rsidRPr="00A035EE">
        <w:rPr>
          <w:rFonts w:cs="Times New Roman"/>
          <w:i/>
          <w:lang w:eastAsia="ru-RU" w:bidi="ru-RU"/>
        </w:rPr>
        <w:t>устанавливает порядок составления и ведения сводной бюджетной росписи, составления и ведения бюджетных росписей главных распорядителей (распорядителей) бюджетных средств, включая внесение изменений в них;</w:t>
      </w:r>
    </w:p>
    <w:p w:rsidR="006631DC" w:rsidRPr="00A035EE" w:rsidRDefault="006631DC" w:rsidP="00CB4068">
      <w:pPr>
        <w:pStyle w:val="11"/>
        <w:numPr>
          <w:ilvl w:val="0"/>
          <w:numId w:val="22"/>
        </w:numPr>
        <w:shd w:val="clear" w:color="auto" w:fill="auto"/>
        <w:tabs>
          <w:tab w:val="left" w:pos="1022"/>
        </w:tabs>
        <w:spacing w:before="0" w:after="0" w:line="276" w:lineRule="auto"/>
        <w:ind w:firstLine="709"/>
        <w:jc w:val="both"/>
        <w:rPr>
          <w:rFonts w:cs="Times New Roman"/>
          <w:i/>
        </w:rPr>
      </w:pPr>
      <w:r w:rsidRPr="00A035EE">
        <w:rPr>
          <w:rFonts w:cs="Times New Roman"/>
          <w:i/>
          <w:lang w:eastAsia="ru-RU" w:bidi="ru-RU"/>
        </w:rPr>
        <w:t>устанавливает порядок доведения до главных распорядителей бюджетных средств бюджетных ассигнований и (или) лимитов бюджетных обязательств, предоставляемых в соответствии с условиями, определенными в решении о бюджете городского округа;</w:t>
      </w:r>
    </w:p>
    <w:p w:rsidR="006631DC" w:rsidRPr="00A035EE" w:rsidRDefault="006631DC" w:rsidP="00CB4068">
      <w:pPr>
        <w:pStyle w:val="11"/>
        <w:numPr>
          <w:ilvl w:val="0"/>
          <w:numId w:val="22"/>
        </w:numPr>
        <w:shd w:val="clear" w:color="auto" w:fill="auto"/>
        <w:tabs>
          <w:tab w:val="left" w:pos="1027"/>
        </w:tabs>
        <w:spacing w:before="0" w:after="0" w:line="276" w:lineRule="auto"/>
        <w:ind w:firstLine="709"/>
        <w:jc w:val="both"/>
        <w:rPr>
          <w:rFonts w:cs="Times New Roman"/>
          <w:i/>
        </w:rPr>
      </w:pPr>
      <w:r w:rsidRPr="00A035EE">
        <w:rPr>
          <w:rFonts w:cs="Times New Roman"/>
          <w:i/>
          <w:lang w:eastAsia="ru-RU" w:bidi="ru-RU"/>
        </w:rPr>
        <w:t>устанавливает порядок составления и ведения кассового плана, а также состав и сроки представления сведений, необходимых для составления и ведения кассового плана;</w:t>
      </w:r>
    </w:p>
    <w:p w:rsidR="006631DC" w:rsidRPr="00A035EE" w:rsidRDefault="006631DC" w:rsidP="00CB4068">
      <w:pPr>
        <w:pStyle w:val="11"/>
        <w:numPr>
          <w:ilvl w:val="0"/>
          <w:numId w:val="22"/>
        </w:numPr>
        <w:shd w:val="clear" w:color="auto" w:fill="auto"/>
        <w:tabs>
          <w:tab w:val="left" w:pos="1742"/>
        </w:tabs>
        <w:spacing w:before="0" w:after="0" w:line="276" w:lineRule="auto"/>
        <w:ind w:firstLine="709"/>
        <w:jc w:val="both"/>
        <w:rPr>
          <w:rFonts w:cs="Times New Roman"/>
          <w:i/>
        </w:rPr>
      </w:pPr>
      <w:r w:rsidRPr="00A035EE">
        <w:rPr>
          <w:rFonts w:cs="Times New Roman"/>
          <w:i/>
          <w:lang w:eastAsia="ru-RU" w:bidi="ru-RU"/>
        </w:rPr>
        <w:t>устанавливает порядок исполнения бюджета городского округа по расходам;</w:t>
      </w:r>
    </w:p>
    <w:p w:rsidR="006631DC" w:rsidRPr="00A035EE" w:rsidRDefault="006631DC" w:rsidP="00CB4068">
      <w:pPr>
        <w:pStyle w:val="11"/>
        <w:numPr>
          <w:ilvl w:val="0"/>
          <w:numId w:val="22"/>
        </w:numPr>
        <w:shd w:val="clear" w:color="auto" w:fill="auto"/>
        <w:tabs>
          <w:tab w:val="left" w:pos="1027"/>
        </w:tabs>
        <w:spacing w:before="0" w:after="0" w:line="276" w:lineRule="auto"/>
        <w:ind w:firstLine="709"/>
        <w:jc w:val="both"/>
        <w:rPr>
          <w:rFonts w:cs="Times New Roman"/>
          <w:i/>
        </w:rPr>
      </w:pPr>
      <w:r w:rsidRPr="00A035EE">
        <w:rPr>
          <w:rFonts w:cs="Times New Roman"/>
          <w:i/>
          <w:lang w:eastAsia="ru-RU" w:bidi="ru-RU"/>
        </w:rPr>
        <w:t>устанавливает порядок исполнения бюджета городского округа по источникам финансирования дефицита бюджета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w:t>
      </w:r>
    </w:p>
    <w:p w:rsidR="006631DC" w:rsidRPr="00A035EE" w:rsidRDefault="006631DC" w:rsidP="00CB4068">
      <w:pPr>
        <w:pStyle w:val="11"/>
        <w:numPr>
          <w:ilvl w:val="0"/>
          <w:numId w:val="22"/>
        </w:numPr>
        <w:shd w:val="clear" w:color="auto" w:fill="auto"/>
        <w:tabs>
          <w:tab w:val="left" w:pos="1027"/>
        </w:tabs>
        <w:spacing w:before="0" w:after="0" w:line="276" w:lineRule="auto"/>
        <w:ind w:firstLine="709"/>
        <w:jc w:val="both"/>
        <w:rPr>
          <w:rFonts w:cs="Times New Roman"/>
          <w:b/>
          <w:i/>
        </w:rPr>
      </w:pPr>
      <w:r w:rsidRPr="00A035EE">
        <w:rPr>
          <w:rFonts w:cs="Times New Roman"/>
          <w:b/>
          <w:i/>
          <w:lang w:eastAsia="ru-RU" w:bidi="ru-RU"/>
        </w:rPr>
        <w:t>устанавливает порядок санкционирования операций по расходам бюджетных и автономных учреждений Дальнегорского городского округа, источником финансового обеспечения которых являются субсидии, полученные в соответствии с абзацем 2 пункта 1 статьи 78.1 и пунктом 1 статьи 78.2 Бюджетного кодекса Российской Федерации и расходам получателей средств из бюджета городского округа;</w:t>
      </w:r>
    </w:p>
    <w:p w:rsidR="006631DC" w:rsidRPr="00A035EE" w:rsidRDefault="006631DC" w:rsidP="00CB4068">
      <w:pPr>
        <w:pStyle w:val="11"/>
        <w:numPr>
          <w:ilvl w:val="0"/>
          <w:numId w:val="22"/>
        </w:numPr>
        <w:shd w:val="clear" w:color="auto" w:fill="auto"/>
        <w:tabs>
          <w:tab w:val="left" w:pos="1027"/>
        </w:tabs>
        <w:spacing w:before="0" w:after="0" w:line="276" w:lineRule="auto"/>
        <w:ind w:firstLine="709"/>
        <w:jc w:val="both"/>
        <w:rPr>
          <w:rFonts w:cs="Times New Roman"/>
          <w:b/>
          <w:i/>
        </w:rPr>
      </w:pPr>
      <w:r w:rsidRPr="00A035EE">
        <w:rPr>
          <w:rFonts w:cs="Times New Roman"/>
          <w:b/>
          <w:i/>
          <w:lang w:eastAsia="ru-RU" w:bidi="ru-RU"/>
        </w:rPr>
        <w:t>устанавливает порядок санкционирования оплаты денежных обязательств получателей средств бюджета городского округа;</w:t>
      </w:r>
    </w:p>
    <w:p w:rsidR="006631DC" w:rsidRPr="00A035EE" w:rsidRDefault="006631DC" w:rsidP="00CB4068">
      <w:pPr>
        <w:pStyle w:val="11"/>
        <w:numPr>
          <w:ilvl w:val="0"/>
          <w:numId w:val="22"/>
        </w:numPr>
        <w:shd w:val="clear" w:color="auto" w:fill="auto"/>
        <w:tabs>
          <w:tab w:val="left" w:pos="1027"/>
        </w:tabs>
        <w:spacing w:before="0" w:after="0" w:line="276" w:lineRule="auto"/>
        <w:ind w:firstLine="709"/>
        <w:jc w:val="both"/>
        <w:rPr>
          <w:rFonts w:cs="Times New Roman"/>
          <w:b/>
          <w:i/>
        </w:rPr>
      </w:pPr>
      <w:r w:rsidRPr="00A035EE">
        <w:rPr>
          <w:rFonts w:cs="Times New Roman"/>
          <w:b/>
          <w:i/>
          <w:lang w:eastAsia="ru-RU" w:bidi="ru-RU"/>
        </w:rPr>
        <w:t>устанавливает порядок санкционирования оплаты денежных обязательств, подлежащих исполнению за счет бюджетных ассигнований по источникам финансирования дефицита бюджета;</w:t>
      </w:r>
    </w:p>
    <w:p w:rsidR="006631DC" w:rsidRPr="00A035EE" w:rsidRDefault="006631DC" w:rsidP="00CB4068">
      <w:pPr>
        <w:pStyle w:val="11"/>
        <w:numPr>
          <w:ilvl w:val="0"/>
          <w:numId w:val="22"/>
        </w:numPr>
        <w:shd w:val="clear" w:color="auto" w:fill="auto"/>
        <w:tabs>
          <w:tab w:val="left" w:pos="1027"/>
        </w:tabs>
        <w:spacing w:before="0" w:after="0" w:line="276" w:lineRule="auto"/>
        <w:ind w:firstLine="709"/>
        <w:jc w:val="both"/>
        <w:rPr>
          <w:rFonts w:cs="Times New Roman"/>
          <w:i/>
        </w:rPr>
      </w:pPr>
      <w:r w:rsidRPr="00A035EE">
        <w:rPr>
          <w:rFonts w:cs="Times New Roman"/>
          <w:i/>
          <w:lang w:eastAsia="ru-RU" w:bidi="ru-RU"/>
        </w:rPr>
        <w:t>устанавливает порядок открытия и ведения лицевых счетов для учета операций участников бюджетного процесса, муниципальных бюджетных и автономных учреждений, получателей средств из бюджета городского округа, участников казначейского сопровождения, в случае осуществления Финансовым управлением функций по открытию и ведению указанных лицевых счетов;</w:t>
      </w:r>
    </w:p>
    <w:p w:rsidR="006631DC" w:rsidRPr="00A035EE" w:rsidRDefault="006631DC" w:rsidP="00CB4068">
      <w:pPr>
        <w:pStyle w:val="11"/>
        <w:numPr>
          <w:ilvl w:val="0"/>
          <w:numId w:val="22"/>
        </w:numPr>
        <w:shd w:val="clear" w:color="auto" w:fill="auto"/>
        <w:tabs>
          <w:tab w:val="left" w:pos="1027"/>
        </w:tabs>
        <w:spacing w:before="0" w:after="0" w:line="276" w:lineRule="auto"/>
        <w:ind w:firstLine="709"/>
        <w:jc w:val="both"/>
        <w:rPr>
          <w:rFonts w:cs="Times New Roman"/>
          <w:i/>
        </w:rPr>
      </w:pPr>
      <w:r w:rsidRPr="00A035EE">
        <w:rPr>
          <w:rFonts w:cs="Times New Roman"/>
          <w:i/>
          <w:lang w:eastAsia="ru-RU" w:bidi="ru-RU"/>
        </w:rPr>
        <w:t>устанавливает порядок завершения операций по исполнению бюджета в текущем финансовом году;</w:t>
      </w:r>
    </w:p>
    <w:p w:rsidR="006631DC" w:rsidRPr="00A035EE" w:rsidRDefault="006631DC" w:rsidP="00CB4068">
      <w:pPr>
        <w:pStyle w:val="11"/>
        <w:spacing w:before="0" w:after="0" w:line="276" w:lineRule="auto"/>
        <w:ind w:firstLine="709"/>
        <w:jc w:val="both"/>
        <w:rPr>
          <w:rFonts w:cs="Times New Roman"/>
          <w:i/>
        </w:rPr>
      </w:pPr>
      <w:r w:rsidRPr="00A035EE">
        <w:rPr>
          <w:rFonts w:cs="Times New Roman"/>
          <w:i/>
          <w:lang w:eastAsia="ru-RU" w:bidi="ru-RU"/>
        </w:rPr>
        <w:t xml:space="preserve">- устанавливает порядок взыскания средств в объеме остатка не использованной на начало очередного финансового года субсидии на осуществление </w:t>
      </w:r>
      <w:r w:rsidRPr="00A035EE">
        <w:rPr>
          <w:rFonts w:cs="Times New Roman"/>
          <w:i/>
          <w:lang w:eastAsia="ru-RU" w:bidi="ru-RU"/>
        </w:rPr>
        <w:lastRenderedPageBreak/>
        <w:t>капитальных вложений в объекты муниципальной собственности Дальнегорского городского округа, при отсутствии решения получателя бюджетных средств, предоставившего субсидию, о наличии потребности направления этих средств на цели предоставления субсидии;</w:t>
      </w:r>
    </w:p>
    <w:p w:rsidR="006631DC" w:rsidRPr="00A035EE" w:rsidRDefault="006631DC" w:rsidP="00CB4068">
      <w:pPr>
        <w:pStyle w:val="11"/>
        <w:spacing w:before="0" w:after="0" w:line="276" w:lineRule="auto"/>
        <w:ind w:firstLine="709"/>
        <w:jc w:val="both"/>
        <w:rPr>
          <w:rFonts w:cs="Times New Roman"/>
          <w:i/>
        </w:rPr>
      </w:pPr>
      <w:r w:rsidRPr="00A035EE">
        <w:rPr>
          <w:rFonts w:cs="Times New Roman"/>
          <w:i/>
          <w:lang w:eastAsia="ru-RU" w:bidi="ru-RU"/>
        </w:rPr>
        <w:t>- устанавливает порядок обеспечения получателей бюджетных средств при завершении текущего финансового года наличными деньгами, необходимыми для их деятельности в нерабочие праздничные дни в Российской Федерации в январе очередного финансового года;</w:t>
      </w:r>
    </w:p>
    <w:p w:rsidR="006631DC" w:rsidRPr="00A035EE" w:rsidRDefault="006631DC" w:rsidP="00CB4068">
      <w:pPr>
        <w:pStyle w:val="11"/>
        <w:numPr>
          <w:ilvl w:val="0"/>
          <w:numId w:val="23"/>
        </w:numPr>
        <w:shd w:val="clear" w:color="auto" w:fill="auto"/>
        <w:tabs>
          <w:tab w:val="left" w:pos="1027"/>
        </w:tabs>
        <w:spacing w:before="0" w:after="0" w:line="276" w:lineRule="auto"/>
        <w:ind w:firstLine="709"/>
        <w:jc w:val="both"/>
        <w:rPr>
          <w:rFonts w:cs="Times New Roman"/>
          <w:i/>
        </w:rPr>
      </w:pPr>
      <w:r w:rsidRPr="00A035EE">
        <w:rPr>
          <w:rFonts w:cs="Times New Roman"/>
          <w:i/>
          <w:lang w:eastAsia="ru-RU" w:bidi="ru-RU"/>
        </w:rPr>
        <w:t>устанавливает порядок составления и предоставления бюджетной отчетности;</w:t>
      </w:r>
    </w:p>
    <w:p w:rsidR="006631DC" w:rsidRPr="00A035EE" w:rsidRDefault="006631DC" w:rsidP="00CB4068">
      <w:pPr>
        <w:pStyle w:val="11"/>
        <w:numPr>
          <w:ilvl w:val="0"/>
          <w:numId w:val="23"/>
        </w:numPr>
        <w:shd w:val="clear" w:color="auto" w:fill="auto"/>
        <w:tabs>
          <w:tab w:val="left" w:pos="1027"/>
        </w:tabs>
        <w:spacing w:before="0" w:after="0" w:line="276" w:lineRule="auto"/>
        <w:ind w:firstLine="709"/>
        <w:jc w:val="both"/>
        <w:rPr>
          <w:rFonts w:cs="Times New Roman"/>
          <w:i/>
        </w:rPr>
      </w:pPr>
      <w:r w:rsidRPr="00A035EE">
        <w:rPr>
          <w:rFonts w:cs="Times New Roman"/>
          <w:i/>
          <w:lang w:eastAsia="ru-RU" w:bidi="ru-RU"/>
        </w:rPr>
        <w:t>устанавливает порядок исполнения решений о применении бюджетных мер принуждения, предусмотренных главой 30 Бюджетного кодекса Российской Федерации, решений об изменении (отмене) указанных решений;</w:t>
      </w:r>
    </w:p>
    <w:p w:rsidR="006631DC" w:rsidRPr="00A035EE" w:rsidRDefault="006631DC" w:rsidP="00CB4068">
      <w:pPr>
        <w:pStyle w:val="11"/>
        <w:numPr>
          <w:ilvl w:val="0"/>
          <w:numId w:val="23"/>
        </w:numPr>
        <w:shd w:val="clear" w:color="auto" w:fill="auto"/>
        <w:tabs>
          <w:tab w:val="left" w:pos="1027"/>
        </w:tabs>
        <w:spacing w:before="0" w:after="0" w:line="276" w:lineRule="auto"/>
        <w:ind w:firstLine="709"/>
        <w:jc w:val="both"/>
        <w:rPr>
          <w:rFonts w:cs="Times New Roman"/>
          <w:i/>
        </w:rPr>
      </w:pPr>
      <w:r w:rsidRPr="00A035EE">
        <w:rPr>
          <w:rFonts w:cs="Times New Roman"/>
          <w:i/>
          <w:lang w:eastAsia="ru-RU" w:bidi="ru-RU"/>
        </w:rPr>
        <w:t xml:space="preserve">устанавливает порядок направления финансовому органу </w:t>
      </w:r>
      <w:proofErr w:type="spellStart"/>
      <w:r w:rsidRPr="00A035EE">
        <w:rPr>
          <w:rFonts w:cs="Times New Roman"/>
          <w:i/>
          <w:lang w:eastAsia="ru-RU" w:bidi="ru-RU"/>
        </w:rPr>
        <w:t>публично</w:t>
      </w:r>
      <w:r w:rsidRPr="00A035EE">
        <w:rPr>
          <w:rFonts w:cs="Times New Roman"/>
          <w:i/>
          <w:lang w:eastAsia="ru-RU" w:bidi="ru-RU"/>
        </w:rPr>
        <w:softHyphen/>
        <w:t>правового</w:t>
      </w:r>
      <w:proofErr w:type="spellEnd"/>
      <w:r w:rsidRPr="00A035EE">
        <w:rPr>
          <w:rFonts w:cs="Times New Roman"/>
          <w:i/>
          <w:lang w:eastAsia="ru-RU" w:bidi="ru-RU"/>
        </w:rPr>
        <w:t xml:space="preserve"> образования, бюджету которого предоставляются межбюджетные трансферты, уведомления о предоставлении субсидий, субвенций, иных межбюджетных трансфертов, имеющих целевое назначение (в случае предоставления межбюджетных трансфертов);</w:t>
      </w:r>
    </w:p>
    <w:p w:rsidR="006631DC" w:rsidRPr="00A035EE" w:rsidRDefault="006631DC" w:rsidP="00CB4068">
      <w:pPr>
        <w:pStyle w:val="11"/>
        <w:numPr>
          <w:ilvl w:val="0"/>
          <w:numId w:val="23"/>
        </w:numPr>
        <w:shd w:val="clear" w:color="auto" w:fill="auto"/>
        <w:tabs>
          <w:tab w:val="left" w:pos="1197"/>
        </w:tabs>
        <w:spacing w:before="0" w:after="0" w:line="276" w:lineRule="auto"/>
        <w:ind w:firstLine="709"/>
        <w:jc w:val="both"/>
        <w:rPr>
          <w:rFonts w:cs="Times New Roman"/>
          <w:i/>
        </w:rPr>
      </w:pPr>
      <w:r w:rsidRPr="00A035EE">
        <w:rPr>
          <w:rFonts w:cs="Times New Roman"/>
          <w:i/>
          <w:lang w:eastAsia="ru-RU" w:bidi="ru-RU"/>
        </w:rPr>
        <w:t>устанавливает порядок направления главным распорядителем средств бюджета городского округа, представлявшим в суде интересы городского округа в соответствии с пунктом 3 статьи 158 Бюджетного кодекса Российской Федерации, в финансовый орган городского округа информации о результатах рассмотрения дела в суде, наличии оснований для обжалования судебного акта и результатах обжалования судебного акта;</w:t>
      </w:r>
    </w:p>
    <w:p w:rsidR="006631DC" w:rsidRPr="00A035EE" w:rsidRDefault="006631DC" w:rsidP="00CB4068">
      <w:pPr>
        <w:pStyle w:val="11"/>
        <w:numPr>
          <w:ilvl w:val="0"/>
          <w:numId w:val="23"/>
        </w:numPr>
        <w:shd w:val="clear" w:color="auto" w:fill="auto"/>
        <w:tabs>
          <w:tab w:val="left" w:pos="1197"/>
        </w:tabs>
        <w:spacing w:before="0" w:after="0" w:line="276" w:lineRule="auto"/>
        <w:ind w:firstLine="709"/>
        <w:jc w:val="both"/>
        <w:rPr>
          <w:rFonts w:cs="Times New Roman"/>
          <w:i/>
        </w:rPr>
      </w:pPr>
      <w:r w:rsidRPr="00A035EE">
        <w:rPr>
          <w:rFonts w:cs="Times New Roman"/>
          <w:i/>
          <w:lang w:eastAsia="ru-RU" w:bidi="ru-RU"/>
        </w:rPr>
        <w:t>устанавливает порядок проведения мониторинга качества финансового менеджмента, включающего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муниципальных нужд в отношении главных администраторов средств бюджета городского округа;</w:t>
      </w:r>
    </w:p>
    <w:p w:rsidR="006631DC" w:rsidRPr="00A035EE" w:rsidRDefault="006631DC" w:rsidP="00CB4068">
      <w:pPr>
        <w:pStyle w:val="11"/>
        <w:spacing w:before="0" w:after="0" w:line="276" w:lineRule="auto"/>
        <w:ind w:firstLine="709"/>
        <w:jc w:val="both"/>
        <w:rPr>
          <w:rFonts w:cs="Times New Roman"/>
          <w:i/>
        </w:rPr>
      </w:pPr>
      <w:r w:rsidRPr="00A035EE">
        <w:rPr>
          <w:rFonts w:cs="Times New Roman"/>
          <w:i/>
          <w:lang w:eastAsia="ru-RU" w:bidi="ru-RU"/>
        </w:rPr>
        <w:t>- осуществляет иные бюджетные полномочия в соответствии с бюджетным законодательством Российской Федерации.»</w:t>
      </w:r>
    </w:p>
    <w:p w:rsidR="00A52A80" w:rsidRPr="00A035EE" w:rsidRDefault="00A52A80" w:rsidP="00CB4068">
      <w:pPr>
        <w:pStyle w:val="11"/>
        <w:shd w:val="clear" w:color="auto" w:fill="auto"/>
        <w:tabs>
          <w:tab w:val="left" w:pos="1211"/>
        </w:tabs>
        <w:spacing w:before="0" w:after="0" w:line="276" w:lineRule="auto"/>
        <w:ind w:firstLine="709"/>
        <w:jc w:val="both"/>
        <w:rPr>
          <w:rFonts w:cs="Times New Roman"/>
          <w:i/>
          <w:u w:val="single"/>
        </w:rPr>
      </w:pPr>
      <w:r w:rsidRPr="00A035EE">
        <w:rPr>
          <w:rFonts w:cs="Times New Roman"/>
          <w:i/>
          <w:u w:val="single"/>
        </w:rPr>
        <w:t xml:space="preserve">Предлагаемая </w:t>
      </w:r>
      <w:r w:rsidR="00D31C90" w:rsidRPr="00A035EE">
        <w:rPr>
          <w:rFonts w:cs="Times New Roman"/>
          <w:i/>
          <w:u w:val="single"/>
        </w:rPr>
        <w:t xml:space="preserve">администрацией ДГО </w:t>
      </w:r>
      <w:r w:rsidRPr="00A035EE">
        <w:rPr>
          <w:rFonts w:cs="Times New Roman"/>
          <w:i/>
          <w:u w:val="single"/>
        </w:rPr>
        <w:t>редакция</w:t>
      </w:r>
      <w:r w:rsidR="00A035EE" w:rsidRPr="00A035EE">
        <w:rPr>
          <w:rFonts w:cs="Times New Roman"/>
          <w:i/>
          <w:u w:val="single"/>
        </w:rPr>
        <w:t xml:space="preserve"> части 2 статьи 7</w:t>
      </w:r>
      <w:r w:rsidR="00A035EE" w:rsidRPr="00A035EE">
        <w:rPr>
          <w:i/>
          <w:u w:val="single"/>
        </w:rPr>
        <w:t xml:space="preserve"> Положения о бюджетном процессе</w:t>
      </w:r>
      <w:r w:rsidR="00A035EE" w:rsidRPr="00A035EE">
        <w:rPr>
          <w:rFonts w:cs="Times New Roman"/>
          <w:i/>
          <w:u w:val="single"/>
        </w:rPr>
        <w:t xml:space="preserve"> </w:t>
      </w:r>
      <w:r w:rsidRPr="00A035EE">
        <w:rPr>
          <w:rFonts w:cs="Times New Roman"/>
          <w:i/>
          <w:u w:val="single"/>
        </w:rPr>
        <w:t xml:space="preserve">устраняет выявленные нарушения </w:t>
      </w:r>
      <w:r w:rsidR="00A035EE">
        <w:rPr>
          <w:rFonts w:cs="Times New Roman"/>
          <w:i/>
          <w:u w:val="single"/>
        </w:rPr>
        <w:t>в указанной норме</w:t>
      </w:r>
      <w:r w:rsidRPr="00A035EE">
        <w:rPr>
          <w:rFonts w:cs="Times New Roman"/>
          <w:i/>
          <w:u w:val="single"/>
        </w:rPr>
        <w:t>, однако порождает новые</w:t>
      </w:r>
      <w:r w:rsidR="00A035EE">
        <w:rPr>
          <w:rFonts w:cs="Times New Roman"/>
          <w:i/>
          <w:u w:val="single"/>
        </w:rPr>
        <w:t xml:space="preserve"> противоречия</w:t>
      </w:r>
      <w:r w:rsidRPr="00A035EE">
        <w:rPr>
          <w:rFonts w:cs="Times New Roman"/>
          <w:i/>
          <w:u w:val="single"/>
        </w:rPr>
        <w:t>. В частности, устанавливая в полномочиях Финансового управления администрации ДГО:</w:t>
      </w:r>
    </w:p>
    <w:p w:rsidR="00A52A80" w:rsidRPr="00A035EE" w:rsidRDefault="00A52A80" w:rsidP="00CB4068">
      <w:pPr>
        <w:pStyle w:val="11"/>
        <w:numPr>
          <w:ilvl w:val="0"/>
          <w:numId w:val="22"/>
        </w:numPr>
        <w:shd w:val="clear" w:color="auto" w:fill="auto"/>
        <w:tabs>
          <w:tab w:val="left" w:pos="1027"/>
        </w:tabs>
        <w:spacing w:before="0" w:after="0" w:line="276" w:lineRule="auto"/>
        <w:ind w:firstLine="709"/>
        <w:jc w:val="both"/>
        <w:rPr>
          <w:rFonts w:cs="Times New Roman"/>
          <w:i/>
        </w:rPr>
      </w:pPr>
      <w:r w:rsidRPr="00A035EE">
        <w:rPr>
          <w:rFonts w:cs="Times New Roman"/>
          <w:i/>
          <w:lang w:eastAsia="ru-RU" w:bidi="ru-RU"/>
        </w:rPr>
        <w:t>установление порядка санкционирования операций по расходам бюджетных и автономных учреждений Дальнегорского городского округа, источником финансового обеспечения которых являются субсидии, полученные в соответствии с абзацем 2 пункта 1 статьи 78.1 и пунктом 1 статьи 78.2 Бюджетного кодекса Российской Федерации и расходам получателей средств из бюджета городского округа</w:t>
      </w:r>
      <w:r w:rsidR="006C5BE4" w:rsidRPr="00A035EE">
        <w:rPr>
          <w:rFonts w:cs="Times New Roman"/>
          <w:i/>
          <w:lang w:eastAsia="ru-RU" w:bidi="ru-RU"/>
        </w:rPr>
        <w:t xml:space="preserve"> (абзац сорок четвертый пп.1.2 п.1 проекта Решения)</w:t>
      </w:r>
      <w:r w:rsidRPr="00A035EE">
        <w:rPr>
          <w:rFonts w:cs="Times New Roman"/>
          <w:i/>
          <w:lang w:eastAsia="ru-RU" w:bidi="ru-RU"/>
        </w:rPr>
        <w:t>;</w:t>
      </w:r>
    </w:p>
    <w:p w:rsidR="00A52A80" w:rsidRPr="00A035EE" w:rsidRDefault="00A52A80" w:rsidP="00CB4068">
      <w:pPr>
        <w:pStyle w:val="11"/>
        <w:numPr>
          <w:ilvl w:val="0"/>
          <w:numId w:val="22"/>
        </w:numPr>
        <w:shd w:val="clear" w:color="auto" w:fill="auto"/>
        <w:tabs>
          <w:tab w:val="left" w:pos="1027"/>
        </w:tabs>
        <w:spacing w:before="0" w:after="0" w:line="276" w:lineRule="auto"/>
        <w:ind w:firstLine="709"/>
        <w:jc w:val="both"/>
        <w:rPr>
          <w:rFonts w:cs="Times New Roman"/>
          <w:i/>
        </w:rPr>
      </w:pPr>
      <w:r w:rsidRPr="00A035EE">
        <w:rPr>
          <w:rFonts w:cs="Times New Roman"/>
          <w:i/>
          <w:lang w:eastAsia="ru-RU" w:bidi="ru-RU"/>
        </w:rPr>
        <w:t xml:space="preserve">установление порядка санкционирования оплаты денежных обязательств </w:t>
      </w:r>
      <w:r w:rsidRPr="00A035EE">
        <w:rPr>
          <w:rFonts w:cs="Times New Roman"/>
          <w:i/>
          <w:lang w:eastAsia="ru-RU" w:bidi="ru-RU"/>
        </w:rPr>
        <w:lastRenderedPageBreak/>
        <w:t>получателей средств бюджета городского округа</w:t>
      </w:r>
      <w:r w:rsidR="006C5BE4" w:rsidRPr="00A035EE">
        <w:rPr>
          <w:rFonts w:cs="Times New Roman"/>
          <w:i/>
          <w:lang w:eastAsia="ru-RU" w:bidi="ru-RU"/>
        </w:rPr>
        <w:t xml:space="preserve"> (абзац сорок пятый пп.1.2 п.1 проекта Решения)</w:t>
      </w:r>
      <w:r w:rsidRPr="00A035EE">
        <w:rPr>
          <w:rFonts w:cs="Times New Roman"/>
          <w:i/>
          <w:lang w:eastAsia="ru-RU" w:bidi="ru-RU"/>
        </w:rPr>
        <w:t>;</w:t>
      </w:r>
    </w:p>
    <w:p w:rsidR="00A52A80" w:rsidRPr="00A035EE" w:rsidRDefault="00A52A80" w:rsidP="00CB4068">
      <w:pPr>
        <w:pStyle w:val="11"/>
        <w:numPr>
          <w:ilvl w:val="0"/>
          <w:numId w:val="22"/>
        </w:numPr>
        <w:shd w:val="clear" w:color="auto" w:fill="auto"/>
        <w:tabs>
          <w:tab w:val="left" w:pos="1027"/>
        </w:tabs>
        <w:spacing w:before="0" w:after="0" w:line="276" w:lineRule="auto"/>
        <w:ind w:firstLine="709"/>
        <w:jc w:val="both"/>
        <w:rPr>
          <w:rFonts w:cs="Times New Roman"/>
          <w:i/>
        </w:rPr>
      </w:pPr>
      <w:r w:rsidRPr="00A035EE">
        <w:rPr>
          <w:rFonts w:cs="Times New Roman"/>
          <w:i/>
          <w:lang w:eastAsia="ru-RU" w:bidi="ru-RU"/>
        </w:rPr>
        <w:t>установление порядка санкционирования оплаты денежных обязательств, подлежащих исполнению за счет бюджетных ассигнований по источникам финансирования дефицита бюджета</w:t>
      </w:r>
      <w:r w:rsidR="006C5BE4" w:rsidRPr="00A035EE">
        <w:rPr>
          <w:rFonts w:cs="Times New Roman"/>
          <w:i/>
          <w:lang w:eastAsia="ru-RU" w:bidi="ru-RU"/>
        </w:rPr>
        <w:t xml:space="preserve"> (абзац сорок шестой пп.1.2 п.1 проекта Решения)</w:t>
      </w:r>
      <w:r w:rsidR="00A035EE">
        <w:rPr>
          <w:rFonts w:cs="Times New Roman"/>
          <w:i/>
          <w:lang w:eastAsia="ru-RU" w:bidi="ru-RU"/>
        </w:rPr>
        <w:t>,</w:t>
      </w:r>
    </w:p>
    <w:p w:rsidR="00A52A80" w:rsidRPr="00D31C90" w:rsidRDefault="006C5BE4" w:rsidP="00A035EE">
      <w:pPr>
        <w:pStyle w:val="11"/>
        <w:shd w:val="clear" w:color="auto" w:fill="auto"/>
        <w:tabs>
          <w:tab w:val="left" w:pos="1211"/>
        </w:tabs>
        <w:spacing w:before="0" w:after="0" w:line="276" w:lineRule="auto"/>
        <w:jc w:val="both"/>
        <w:rPr>
          <w:rFonts w:eastAsiaTheme="minorHAnsi" w:cs="Times New Roman"/>
          <w:i/>
          <w:u w:val="single"/>
          <w:shd w:val="clear" w:color="auto" w:fill="FFFFFF"/>
        </w:rPr>
      </w:pPr>
      <w:r w:rsidRPr="00D31C90">
        <w:rPr>
          <w:rFonts w:cs="Times New Roman"/>
          <w:i/>
          <w:u w:val="single"/>
        </w:rPr>
        <w:t>п</w:t>
      </w:r>
      <w:r w:rsidR="00A52A80" w:rsidRPr="00D31C90">
        <w:rPr>
          <w:rFonts w:cs="Times New Roman"/>
          <w:i/>
          <w:u w:val="single"/>
        </w:rPr>
        <w:t xml:space="preserve">риведет к нарушению части 5 статьи 220.2 Бюджетного кодекса Российской Федерации, где сказано, что </w:t>
      </w:r>
      <w:r w:rsidR="00A52A80" w:rsidRPr="00D31C90">
        <w:rPr>
          <w:rFonts w:eastAsiaTheme="minorHAnsi" w:cs="Times New Roman"/>
          <w:i/>
          <w:u w:val="single"/>
          <w:shd w:val="clear" w:color="auto" w:fill="FFFFFF"/>
        </w:rPr>
        <w:t>особенности казначейского обслуживания в случае осуществления Федеральным казначейством отдельных функций финансового органа муниципального</w:t>
      </w:r>
      <w:r w:rsidRPr="00D31C90">
        <w:rPr>
          <w:rFonts w:eastAsiaTheme="minorHAnsi" w:cs="Times New Roman"/>
          <w:i/>
          <w:u w:val="single"/>
          <w:shd w:val="clear" w:color="auto" w:fill="FFFFFF"/>
        </w:rPr>
        <w:t xml:space="preserve"> образования</w:t>
      </w:r>
      <w:r w:rsidR="00A52A80" w:rsidRPr="00D31C90">
        <w:rPr>
          <w:rFonts w:eastAsiaTheme="minorHAnsi" w:cs="Times New Roman"/>
          <w:i/>
          <w:u w:val="single"/>
          <w:shd w:val="clear" w:color="auto" w:fill="FFFFFF"/>
        </w:rPr>
        <w:t xml:space="preserve"> устанавлива</w:t>
      </w:r>
      <w:r w:rsidRPr="00D31C90">
        <w:rPr>
          <w:rFonts w:eastAsiaTheme="minorHAnsi" w:cs="Times New Roman"/>
          <w:i/>
          <w:u w:val="single"/>
          <w:shd w:val="clear" w:color="auto" w:fill="FFFFFF"/>
        </w:rPr>
        <w:t>ю</w:t>
      </w:r>
      <w:r w:rsidR="00A52A80" w:rsidRPr="00D31C90">
        <w:rPr>
          <w:rFonts w:eastAsiaTheme="minorHAnsi" w:cs="Times New Roman"/>
          <w:i/>
          <w:u w:val="single"/>
          <w:shd w:val="clear" w:color="auto" w:fill="FFFFFF"/>
        </w:rPr>
        <w:t>т</w:t>
      </w:r>
      <w:r w:rsidRPr="00D31C90">
        <w:rPr>
          <w:rFonts w:eastAsiaTheme="minorHAnsi" w:cs="Times New Roman"/>
          <w:i/>
          <w:u w:val="single"/>
          <w:shd w:val="clear" w:color="auto" w:fill="FFFFFF"/>
        </w:rPr>
        <w:t>ся</w:t>
      </w:r>
      <w:r w:rsidR="00A52A80" w:rsidRPr="00D31C90">
        <w:rPr>
          <w:rFonts w:eastAsiaTheme="minorHAnsi" w:cs="Times New Roman"/>
          <w:i/>
          <w:u w:val="single"/>
          <w:shd w:val="clear" w:color="auto" w:fill="FFFFFF"/>
        </w:rPr>
        <w:t xml:space="preserve"> Федеральн</w:t>
      </w:r>
      <w:r w:rsidRPr="00D31C90">
        <w:rPr>
          <w:rFonts w:eastAsiaTheme="minorHAnsi" w:cs="Times New Roman"/>
          <w:i/>
          <w:u w:val="single"/>
          <w:shd w:val="clear" w:color="auto" w:fill="FFFFFF"/>
        </w:rPr>
        <w:t>ым</w:t>
      </w:r>
      <w:r w:rsidR="00A52A80" w:rsidRPr="00D31C90">
        <w:rPr>
          <w:rFonts w:eastAsiaTheme="minorHAnsi" w:cs="Times New Roman"/>
          <w:i/>
          <w:u w:val="single"/>
          <w:shd w:val="clear" w:color="auto" w:fill="FFFFFF"/>
        </w:rPr>
        <w:t xml:space="preserve"> казначейство</w:t>
      </w:r>
      <w:r w:rsidRPr="00D31C90">
        <w:rPr>
          <w:rFonts w:eastAsiaTheme="minorHAnsi" w:cs="Times New Roman"/>
          <w:i/>
          <w:u w:val="single"/>
          <w:shd w:val="clear" w:color="auto" w:fill="FFFFFF"/>
        </w:rPr>
        <w:t>м</w:t>
      </w:r>
      <w:r w:rsidR="00A52A80" w:rsidRPr="00D31C90">
        <w:rPr>
          <w:rFonts w:eastAsiaTheme="minorHAnsi" w:cs="Times New Roman"/>
          <w:i/>
          <w:u w:val="single"/>
          <w:shd w:val="clear" w:color="auto" w:fill="FFFFFF"/>
        </w:rPr>
        <w:t>.</w:t>
      </w:r>
    </w:p>
    <w:p w:rsidR="00A035EE" w:rsidRDefault="00A035EE" w:rsidP="00A035EE">
      <w:pPr>
        <w:pStyle w:val="11"/>
        <w:shd w:val="clear" w:color="auto" w:fill="auto"/>
        <w:tabs>
          <w:tab w:val="left" w:pos="1211"/>
        </w:tabs>
        <w:spacing w:before="0" w:after="0" w:line="276" w:lineRule="auto"/>
        <w:ind w:firstLine="709"/>
        <w:jc w:val="both"/>
        <w:rPr>
          <w:rFonts w:cs="Times New Roman"/>
          <w:i/>
          <w:u w:val="single"/>
          <w:lang w:eastAsia="ru-RU" w:bidi="ru-RU"/>
        </w:rPr>
      </w:pPr>
      <w:r w:rsidRPr="00A035EE">
        <w:rPr>
          <w:rFonts w:eastAsiaTheme="minorHAnsi" w:cs="Times New Roman"/>
          <w:i/>
          <w:u w:val="single"/>
          <w:shd w:val="clear" w:color="auto" w:fill="FFFFFF"/>
        </w:rPr>
        <w:t>Таким образом</w:t>
      </w:r>
      <w:r>
        <w:rPr>
          <w:rFonts w:eastAsiaTheme="minorHAnsi" w:cs="Times New Roman"/>
          <w:i/>
          <w:u w:val="single"/>
          <w:shd w:val="clear" w:color="auto" w:fill="FFFFFF"/>
        </w:rPr>
        <w:t>,</w:t>
      </w:r>
      <w:r w:rsidRPr="00A035EE">
        <w:rPr>
          <w:rFonts w:eastAsiaTheme="minorHAnsi" w:cs="Times New Roman"/>
          <w:i/>
          <w:u w:val="single"/>
          <w:shd w:val="clear" w:color="auto" w:fill="FFFFFF"/>
        </w:rPr>
        <w:t xml:space="preserve"> принятие </w:t>
      </w:r>
      <w:r w:rsidRPr="00A035EE">
        <w:rPr>
          <w:rFonts w:cs="Times New Roman"/>
          <w:i/>
          <w:u w:val="single"/>
          <w:lang w:eastAsia="ru-RU" w:bidi="ru-RU"/>
        </w:rPr>
        <w:t>нормативного правового акта в указанной редакции</w:t>
      </w:r>
      <w:r w:rsidRPr="00F27983">
        <w:rPr>
          <w:rFonts w:cs="Times New Roman"/>
          <w:i/>
          <w:u w:val="single"/>
          <w:lang w:eastAsia="ru-RU" w:bidi="ru-RU"/>
        </w:rPr>
        <w:t xml:space="preserve"> </w:t>
      </w:r>
      <w:r>
        <w:rPr>
          <w:rFonts w:cs="Times New Roman"/>
          <w:i/>
          <w:u w:val="single"/>
          <w:lang w:eastAsia="ru-RU" w:bidi="ru-RU"/>
        </w:rPr>
        <w:t>приведет</w:t>
      </w:r>
      <w:r w:rsidRPr="00F27983">
        <w:rPr>
          <w:rFonts w:cs="Times New Roman"/>
          <w:i/>
          <w:u w:val="single"/>
          <w:lang w:eastAsia="ru-RU" w:bidi="ru-RU"/>
        </w:rPr>
        <w:t xml:space="preserve"> </w:t>
      </w:r>
      <w:r>
        <w:rPr>
          <w:rFonts w:cs="Times New Roman"/>
          <w:i/>
          <w:u w:val="single"/>
          <w:lang w:eastAsia="ru-RU" w:bidi="ru-RU"/>
        </w:rPr>
        <w:t>к новым</w:t>
      </w:r>
      <w:r w:rsidRPr="00F27983">
        <w:rPr>
          <w:rFonts w:cs="Times New Roman"/>
          <w:i/>
          <w:u w:val="single"/>
          <w:lang w:eastAsia="ru-RU" w:bidi="ru-RU"/>
        </w:rPr>
        <w:t xml:space="preserve"> нарушени</w:t>
      </w:r>
      <w:r>
        <w:rPr>
          <w:rFonts w:cs="Times New Roman"/>
          <w:i/>
          <w:u w:val="single"/>
          <w:lang w:eastAsia="ru-RU" w:bidi="ru-RU"/>
        </w:rPr>
        <w:t>ям федерального законодательства</w:t>
      </w:r>
      <w:r w:rsidRPr="00F27983">
        <w:rPr>
          <w:rFonts w:cs="Times New Roman"/>
          <w:i/>
          <w:u w:val="single"/>
          <w:lang w:eastAsia="ru-RU" w:bidi="ru-RU"/>
        </w:rPr>
        <w:t>.</w:t>
      </w:r>
    </w:p>
    <w:p w:rsidR="00F7630D" w:rsidRPr="00A035EE" w:rsidRDefault="00F7630D" w:rsidP="00A035EE">
      <w:pPr>
        <w:pStyle w:val="11"/>
        <w:shd w:val="clear" w:color="auto" w:fill="auto"/>
        <w:tabs>
          <w:tab w:val="left" w:pos="1211"/>
        </w:tabs>
        <w:spacing w:before="0" w:after="0" w:line="276" w:lineRule="auto"/>
        <w:ind w:firstLine="709"/>
        <w:jc w:val="both"/>
        <w:rPr>
          <w:rFonts w:cs="Times New Roman"/>
          <w:i/>
        </w:rPr>
      </w:pPr>
      <w:r>
        <w:rPr>
          <w:rFonts w:cs="Times New Roman"/>
          <w:i/>
          <w:u w:val="single"/>
          <w:lang w:eastAsia="ru-RU" w:bidi="ru-RU"/>
        </w:rPr>
        <w:t>Обращаем внимание, что Положение о Финансовом управлении администрации Дальнегорского городского округа Приморского края, утвержденное решением Думы Дальнегорского городского округа Приморского края от 25.07.2014 № 258 (далее – Положение о Финансовом управлении) содержит аналогичные правомочия, противоречащие ч.5 ст. 220.2 Бюджетного кодекса Российской Федерации (</w:t>
      </w:r>
      <w:proofErr w:type="spellStart"/>
      <w:r>
        <w:rPr>
          <w:rFonts w:cs="Times New Roman"/>
          <w:i/>
          <w:u w:val="single"/>
          <w:lang w:eastAsia="ru-RU" w:bidi="ru-RU"/>
        </w:rPr>
        <w:t>пп</w:t>
      </w:r>
      <w:proofErr w:type="spellEnd"/>
      <w:r>
        <w:rPr>
          <w:rFonts w:cs="Times New Roman"/>
          <w:i/>
          <w:u w:val="single"/>
          <w:lang w:eastAsia="ru-RU" w:bidi="ru-RU"/>
        </w:rPr>
        <w:t xml:space="preserve">. «ж», «з» и «и» п.3.39 Положения о Финансовом управлении), в связи с чем рекомендуем привести муниципальный нормативный правовой акт в соответствие с положениями Бюджетного </w:t>
      </w:r>
      <w:r>
        <w:rPr>
          <w:rFonts w:cs="Times New Roman"/>
          <w:i/>
          <w:u w:val="single"/>
          <w:lang w:eastAsia="ru-RU" w:bidi="ru-RU"/>
        </w:rPr>
        <w:t>кодекса Российской Федерации</w:t>
      </w:r>
      <w:r>
        <w:rPr>
          <w:rFonts w:cs="Times New Roman"/>
          <w:i/>
          <w:u w:val="single"/>
          <w:lang w:eastAsia="ru-RU" w:bidi="ru-RU"/>
        </w:rPr>
        <w:t>.</w:t>
      </w:r>
    </w:p>
    <w:p w:rsidR="00405A14" w:rsidRPr="00CB4068" w:rsidRDefault="0010645D" w:rsidP="00CB4068">
      <w:pPr>
        <w:pStyle w:val="a9"/>
        <w:numPr>
          <w:ilvl w:val="0"/>
          <w:numId w:val="7"/>
        </w:numPr>
        <w:spacing w:after="0" w:line="276" w:lineRule="auto"/>
        <w:ind w:left="0" w:firstLine="709"/>
        <w:contextualSpacing w:val="0"/>
        <w:jc w:val="both"/>
        <w:rPr>
          <w:rFonts w:ascii="Times New Roman" w:hAnsi="Times New Roman" w:cs="Times New Roman"/>
          <w:sz w:val="26"/>
          <w:szCs w:val="26"/>
        </w:rPr>
      </w:pPr>
      <w:r w:rsidRPr="00CB4068">
        <w:rPr>
          <w:rFonts w:ascii="Times New Roman" w:hAnsi="Times New Roman" w:cs="Times New Roman"/>
          <w:sz w:val="26"/>
          <w:szCs w:val="26"/>
        </w:rPr>
        <w:t xml:space="preserve">В пп.1.14 п.1 </w:t>
      </w:r>
      <w:r w:rsidRPr="00CB4068">
        <w:rPr>
          <w:rFonts w:ascii="Times New Roman" w:eastAsia="Times New Roman" w:hAnsi="Times New Roman" w:cs="Times New Roman"/>
          <w:sz w:val="26"/>
          <w:szCs w:val="26"/>
          <w:lang w:eastAsia="ru-RU"/>
        </w:rPr>
        <w:t xml:space="preserve">Заключения № 52 от 15.10.2024 Контрольно-счетная палата </w:t>
      </w:r>
      <w:r w:rsidRPr="00CB4068">
        <w:rPr>
          <w:rFonts w:ascii="Times New Roman" w:hAnsi="Times New Roman" w:cs="Times New Roman"/>
          <w:sz w:val="26"/>
          <w:szCs w:val="26"/>
        </w:rPr>
        <w:t>отражала, что а</w:t>
      </w:r>
      <w:r w:rsidR="00405A14" w:rsidRPr="00CB4068">
        <w:rPr>
          <w:rFonts w:ascii="Times New Roman" w:hAnsi="Times New Roman" w:cs="Times New Roman"/>
          <w:sz w:val="26"/>
          <w:szCs w:val="26"/>
        </w:rPr>
        <w:t xml:space="preserve">бзац восьмой ст.8 Положения о бюджетном процессе, где отражено, что Контрольно-счетная палата осуществляет полномочия по «контролю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 городского округа» не соответствует абзацу второму п.1 ст.268.1 БК РФ где сказано, что «Полномочием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 являются </w:t>
      </w:r>
      <w:r w:rsidR="00405A14" w:rsidRPr="00CB4068">
        <w:rPr>
          <w:rFonts w:ascii="Times New Roman" w:hAnsi="Times New Roman" w:cs="Times New Roman"/>
          <w:b/>
          <w:sz w:val="26"/>
          <w:szCs w:val="26"/>
        </w:rPr>
        <w:t>контроль за соблюдением </w:t>
      </w:r>
      <w:r w:rsidR="00405A14" w:rsidRPr="00CB4068">
        <w:rPr>
          <w:rStyle w:val="ad"/>
          <w:rFonts w:ascii="Times New Roman" w:hAnsi="Times New Roman" w:cs="Times New Roman"/>
          <w:b/>
          <w:i w:val="0"/>
          <w:sz w:val="26"/>
          <w:szCs w:val="26"/>
        </w:rPr>
        <w:t>положений</w:t>
      </w:r>
      <w:r w:rsidR="00405A14" w:rsidRPr="00CB4068">
        <w:rPr>
          <w:rFonts w:ascii="Times New Roman" w:hAnsi="Times New Roman" w:cs="Times New Roman"/>
          <w:b/>
          <w:sz w:val="26"/>
          <w:szCs w:val="26"/>
        </w:rPr>
        <w:t> правовых актов, регулирующих бюджетные правоотношения, </w:t>
      </w:r>
      <w:r w:rsidR="00405A14" w:rsidRPr="00CB4068">
        <w:rPr>
          <w:rStyle w:val="ad"/>
          <w:rFonts w:ascii="Times New Roman" w:hAnsi="Times New Roman" w:cs="Times New Roman"/>
          <w:b/>
          <w:i w:val="0"/>
          <w:sz w:val="26"/>
          <w:szCs w:val="26"/>
        </w:rPr>
        <w:t xml:space="preserve">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государственных (муниципальных) контрактов, договоров (соглашений) о предоставлении средств из соответствующего </w:t>
      </w:r>
      <w:r w:rsidR="00405A14" w:rsidRPr="00CB4068">
        <w:rPr>
          <w:rFonts w:ascii="Times New Roman" w:hAnsi="Times New Roman" w:cs="Times New Roman"/>
          <w:b/>
          <w:sz w:val="26"/>
          <w:szCs w:val="26"/>
        </w:rPr>
        <w:t>бюджета</w:t>
      </w:r>
      <w:r w:rsidR="00405A14" w:rsidRPr="00CB4068">
        <w:rPr>
          <w:rFonts w:ascii="Times New Roman" w:hAnsi="Times New Roman" w:cs="Times New Roman"/>
          <w:sz w:val="26"/>
          <w:szCs w:val="26"/>
        </w:rPr>
        <w:t>».</w:t>
      </w:r>
    </w:p>
    <w:p w:rsidR="00405A14" w:rsidRPr="00CB4068" w:rsidRDefault="00405A14" w:rsidP="00CB4068">
      <w:pPr>
        <w:pStyle w:val="a9"/>
        <w:spacing w:after="0" w:line="276" w:lineRule="auto"/>
        <w:ind w:left="0" w:firstLine="709"/>
        <w:contextualSpacing w:val="0"/>
        <w:jc w:val="both"/>
        <w:rPr>
          <w:rStyle w:val="ad"/>
          <w:rFonts w:ascii="Times New Roman" w:hAnsi="Times New Roman" w:cs="Times New Roman"/>
          <w:i w:val="0"/>
          <w:sz w:val="26"/>
          <w:szCs w:val="26"/>
        </w:rPr>
      </w:pPr>
      <w:r w:rsidRPr="00CB4068">
        <w:rPr>
          <w:rStyle w:val="ad"/>
          <w:rFonts w:ascii="Times New Roman" w:hAnsi="Times New Roman" w:cs="Times New Roman"/>
          <w:i w:val="0"/>
          <w:sz w:val="26"/>
          <w:szCs w:val="26"/>
        </w:rPr>
        <w:t>Указанное изменение в БК РФ внесено Федеральным законом от 26.07.2019 № 199-ФЗ</w:t>
      </w:r>
      <w:r w:rsidR="0010645D" w:rsidRPr="00CB4068">
        <w:rPr>
          <w:rStyle w:val="ad"/>
          <w:rFonts w:ascii="Times New Roman" w:hAnsi="Times New Roman" w:cs="Times New Roman"/>
          <w:i w:val="0"/>
          <w:sz w:val="26"/>
          <w:szCs w:val="26"/>
        </w:rPr>
        <w:t xml:space="preserve">. </w:t>
      </w:r>
    </w:p>
    <w:p w:rsidR="0010645D" w:rsidRPr="00CD0EF9" w:rsidRDefault="0010645D" w:rsidP="00CB4068">
      <w:pPr>
        <w:pStyle w:val="a9"/>
        <w:spacing w:after="0" w:line="276" w:lineRule="auto"/>
        <w:ind w:left="0" w:firstLine="709"/>
        <w:contextualSpacing w:val="0"/>
        <w:jc w:val="both"/>
        <w:rPr>
          <w:rStyle w:val="ad"/>
          <w:rFonts w:ascii="Times New Roman" w:hAnsi="Times New Roman" w:cs="Times New Roman"/>
          <w:i w:val="0"/>
          <w:iCs w:val="0"/>
          <w:sz w:val="26"/>
          <w:szCs w:val="26"/>
          <w:u w:val="single"/>
        </w:rPr>
      </w:pPr>
      <w:r w:rsidRPr="00CD0EF9">
        <w:rPr>
          <w:rStyle w:val="ad"/>
          <w:rFonts w:ascii="Times New Roman" w:hAnsi="Times New Roman" w:cs="Times New Roman"/>
          <w:iCs w:val="0"/>
          <w:sz w:val="26"/>
          <w:szCs w:val="26"/>
          <w:u w:val="single"/>
        </w:rPr>
        <w:t xml:space="preserve">Разработчиком проекта предлагается абзац восьмой статьи 8 Положения о бюджетном процессе изложить в новой редакции, по содержанию аналогично </w:t>
      </w:r>
      <w:r w:rsidRPr="00CD0EF9">
        <w:rPr>
          <w:rStyle w:val="ad"/>
          <w:rFonts w:ascii="Times New Roman" w:hAnsi="Times New Roman" w:cs="Times New Roman"/>
          <w:iCs w:val="0"/>
          <w:sz w:val="26"/>
          <w:szCs w:val="26"/>
          <w:u w:val="single"/>
        </w:rPr>
        <w:lastRenderedPageBreak/>
        <w:t xml:space="preserve">установленному в </w:t>
      </w:r>
      <w:r w:rsidRPr="00CD0EF9">
        <w:rPr>
          <w:rFonts w:ascii="Times New Roman" w:hAnsi="Times New Roman" w:cs="Times New Roman"/>
          <w:i/>
          <w:sz w:val="26"/>
          <w:szCs w:val="26"/>
          <w:u w:val="single"/>
        </w:rPr>
        <w:t xml:space="preserve">абзаце втором п.1 ст.268.1 Бюджетного кодекса Российской Федерации. </w:t>
      </w:r>
      <w:r w:rsidRPr="00CD0EF9">
        <w:rPr>
          <w:rFonts w:ascii="Times New Roman" w:hAnsi="Times New Roman" w:cs="Times New Roman"/>
          <w:i/>
          <w:sz w:val="26"/>
          <w:szCs w:val="26"/>
          <w:u w:val="single"/>
          <w:lang w:eastAsia="ru-RU" w:bidi="ru-RU"/>
        </w:rPr>
        <w:t>Принятие нормативного правового акта в указанной редакции устранит выявленное нарушение.</w:t>
      </w:r>
    </w:p>
    <w:p w:rsidR="00405A14" w:rsidRPr="00CB4068" w:rsidRDefault="0010645D" w:rsidP="00CB4068">
      <w:pPr>
        <w:pStyle w:val="a9"/>
        <w:numPr>
          <w:ilvl w:val="0"/>
          <w:numId w:val="7"/>
        </w:numPr>
        <w:spacing w:after="0" w:line="276" w:lineRule="auto"/>
        <w:ind w:left="0" w:firstLine="709"/>
        <w:contextualSpacing w:val="0"/>
        <w:jc w:val="both"/>
        <w:rPr>
          <w:rFonts w:ascii="Times New Roman" w:hAnsi="Times New Roman" w:cs="Times New Roman"/>
          <w:sz w:val="26"/>
          <w:szCs w:val="26"/>
        </w:rPr>
      </w:pPr>
      <w:r w:rsidRPr="00CB4068">
        <w:rPr>
          <w:rFonts w:ascii="Times New Roman" w:hAnsi="Times New Roman" w:cs="Times New Roman"/>
          <w:sz w:val="26"/>
          <w:szCs w:val="26"/>
        </w:rPr>
        <w:t>В пп.1.1</w:t>
      </w:r>
      <w:r w:rsidR="00251609" w:rsidRPr="00CB4068">
        <w:rPr>
          <w:rFonts w:ascii="Times New Roman" w:hAnsi="Times New Roman" w:cs="Times New Roman"/>
          <w:sz w:val="26"/>
          <w:szCs w:val="26"/>
        </w:rPr>
        <w:t>5</w:t>
      </w:r>
      <w:r w:rsidRPr="00CB4068">
        <w:rPr>
          <w:rFonts w:ascii="Times New Roman" w:hAnsi="Times New Roman" w:cs="Times New Roman"/>
          <w:sz w:val="26"/>
          <w:szCs w:val="26"/>
        </w:rPr>
        <w:t xml:space="preserve"> п.1 </w:t>
      </w:r>
      <w:r w:rsidRPr="00CB4068">
        <w:rPr>
          <w:rFonts w:ascii="Times New Roman" w:eastAsia="Times New Roman" w:hAnsi="Times New Roman" w:cs="Times New Roman"/>
          <w:sz w:val="26"/>
          <w:szCs w:val="26"/>
          <w:lang w:eastAsia="ru-RU"/>
        </w:rPr>
        <w:t xml:space="preserve">Заключения № 52 от 15.10.2024 Контрольно-счетная палата </w:t>
      </w:r>
      <w:r w:rsidRPr="00CB4068">
        <w:rPr>
          <w:rFonts w:ascii="Times New Roman" w:hAnsi="Times New Roman" w:cs="Times New Roman"/>
          <w:sz w:val="26"/>
          <w:szCs w:val="26"/>
        </w:rPr>
        <w:t>указывала, что ч</w:t>
      </w:r>
      <w:r w:rsidR="00405A14" w:rsidRPr="00CB4068">
        <w:rPr>
          <w:rFonts w:ascii="Times New Roman" w:hAnsi="Times New Roman" w:cs="Times New Roman"/>
          <w:sz w:val="26"/>
          <w:szCs w:val="26"/>
        </w:rPr>
        <w:t xml:space="preserve">асть 5 ст.10 Положения о бюджетном процессе, где сказано, что «В целях своевременного и качественного составления проекта местного бюджета </w:t>
      </w:r>
      <w:r w:rsidR="00405A14" w:rsidRPr="00CB4068">
        <w:rPr>
          <w:rFonts w:ascii="Times New Roman" w:hAnsi="Times New Roman" w:cs="Times New Roman"/>
          <w:sz w:val="26"/>
          <w:szCs w:val="26"/>
          <w:u w:val="single"/>
        </w:rPr>
        <w:t>администрация</w:t>
      </w:r>
      <w:r w:rsidR="00405A14" w:rsidRPr="00CB4068">
        <w:rPr>
          <w:rFonts w:ascii="Times New Roman" w:hAnsi="Times New Roman" w:cs="Times New Roman"/>
          <w:sz w:val="26"/>
          <w:szCs w:val="26"/>
        </w:rPr>
        <w:t xml:space="preserve"> Дальнегорского городского округа имеет право получать необходимые сведения от муниципальных учреждений городского округа, а также от отделов, специалистов администрации городского округа, органов местного самоуправления, территориальных и федеральных органов государственной власти.» не соответствует п.1 ст. 172 БК РФ, который гласит, что «В целях своевременного и качественного составления проектов бюджетов соответствующие </w:t>
      </w:r>
      <w:r w:rsidR="00405A14" w:rsidRPr="00CB4068">
        <w:rPr>
          <w:rFonts w:ascii="Times New Roman" w:hAnsi="Times New Roman" w:cs="Times New Roman"/>
          <w:b/>
          <w:sz w:val="26"/>
          <w:szCs w:val="26"/>
        </w:rPr>
        <w:t>финансовые органы</w:t>
      </w:r>
      <w:r w:rsidR="00405A14" w:rsidRPr="00CB4068">
        <w:rPr>
          <w:rFonts w:ascii="Times New Roman" w:hAnsi="Times New Roman" w:cs="Times New Roman"/>
          <w:sz w:val="26"/>
          <w:szCs w:val="26"/>
        </w:rPr>
        <w:t> </w:t>
      </w:r>
      <w:r w:rsidR="00405A14" w:rsidRPr="00CB4068">
        <w:rPr>
          <w:rStyle w:val="ad"/>
          <w:rFonts w:ascii="Times New Roman" w:hAnsi="Times New Roman" w:cs="Times New Roman"/>
          <w:i w:val="0"/>
          <w:sz w:val="26"/>
          <w:szCs w:val="26"/>
        </w:rPr>
        <w:t>(органы управления государственными внебюджетными фондами)</w:t>
      </w:r>
      <w:r w:rsidR="00405A14" w:rsidRPr="00CB4068">
        <w:rPr>
          <w:rFonts w:ascii="Times New Roman" w:hAnsi="Times New Roman" w:cs="Times New Roman"/>
          <w:i/>
          <w:sz w:val="26"/>
          <w:szCs w:val="26"/>
        </w:rPr>
        <w:t> </w:t>
      </w:r>
      <w:r w:rsidR="00405A14" w:rsidRPr="00CB4068">
        <w:rPr>
          <w:rFonts w:ascii="Times New Roman" w:hAnsi="Times New Roman" w:cs="Times New Roman"/>
          <w:sz w:val="26"/>
          <w:szCs w:val="26"/>
        </w:rPr>
        <w:t>имеют право получать необходимые сведения от иных финансовых органов </w:t>
      </w:r>
      <w:r w:rsidR="00405A14" w:rsidRPr="00CB4068">
        <w:rPr>
          <w:rStyle w:val="ad"/>
          <w:rFonts w:ascii="Times New Roman" w:hAnsi="Times New Roman" w:cs="Times New Roman"/>
          <w:i w:val="0"/>
          <w:sz w:val="26"/>
          <w:szCs w:val="26"/>
        </w:rPr>
        <w:t>(органов управления государственными внебюджетными фондами)</w:t>
      </w:r>
      <w:r w:rsidR="00405A14" w:rsidRPr="00CB4068">
        <w:rPr>
          <w:rFonts w:ascii="Times New Roman" w:hAnsi="Times New Roman" w:cs="Times New Roman"/>
          <w:sz w:val="26"/>
          <w:szCs w:val="26"/>
        </w:rPr>
        <w:t>, а также от иных органов государственной власти, органов местного самоуправления».</w:t>
      </w:r>
    </w:p>
    <w:p w:rsidR="0010645D" w:rsidRPr="00CD0EF9" w:rsidRDefault="0010645D" w:rsidP="00CB4068">
      <w:pPr>
        <w:pStyle w:val="11"/>
        <w:spacing w:before="0" w:after="0" w:line="276" w:lineRule="auto"/>
        <w:ind w:firstLine="709"/>
        <w:jc w:val="both"/>
        <w:rPr>
          <w:rFonts w:cs="Times New Roman"/>
          <w:i/>
          <w:u w:val="single"/>
          <w:lang w:eastAsia="ru-RU"/>
        </w:rPr>
      </w:pPr>
      <w:r w:rsidRPr="00CD0EF9">
        <w:rPr>
          <w:rFonts w:cs="Times New Roman"/>
          <w:i/>
          <w:u w:val="single"/>
        </w:rPr>
        <w:t xml:space="preserve">Разработчиком проекта предлагается </w:t>
      </w:r>
      <w:r w:rsidR="00251609" w:rsidRPr="00CD0EF9">
        <w:rPr>
          <w:rFonts w:cs="Times New Roman"/>
          <w:i/>
          <w:u w:val="single"/>
          <w:lang w:eastAsia="ru-RU" w:bidi="ru-RU"/>
        </w:rPr>
        <w:t>часть 5 статьи 10 Положения о бюджетном процессе</w:t>
      </w:r>
      <w:r w:rsidRPr="00CD0EF9">
        <w:rPr>
          <w:rFonts w:cs="Times New Roman"/>
          <w:i/>
          <w:u w:val="single"/>
          <w:lang w:eastAsia="ru-RU" w:bidi="ru-RU"/>
        </w:rPr>
        <w:t xml:space="preserve"> изложить в следующей редакции: </w:t>
      </w:r>
      <w:r w:rsidR="00251609" w:rsidRPr="00CD0EF9">
        <w:rPr>
          <w:rFonts w:cs="Times New Roman"/>
          <w:i/>
          <w:u w:val="single"/>
          <w:lang w:eastAsia="ru-RU" w:bidi="ru-RU"/>
        </w:rPr>
        <w:t>«5. В целях своевременного и качественного составления проекта местного бюджета Финансовое управление имеет право получать необходимые сведения от иных финансовых органов, органов государственной власти, органов местного самоуправления, а также от иных участников бюджетного процесса и муниципальных учреждений, не являющихся участниками бюджетного процесса.»</w:t>
      </w:r>
      <w:r w:rsidRPr="00CD0EF9">
        <w:rPr>
          <w:rFonts w:cs="Times New Roman"/>
          <w:i/>
          <w:u w:val="single"/>
        </w:rPr>
        <w:t xml:space="preserve"> (пп.1</w:t>
      </w:r>
      <w:r w:rsidR="00251609" w:rsidRPr="00CD0EF9">
        <w:rPr>
          <w:rFonts w:cs="Times New Roman"/>
          <w:i/>
          <w:u w:val="single"/>
        </w:rPr>
        <w:t>.5</w:t>
      </w:r>
      <w:r w:rsidRPr="00CD0EF9">
        <w:rPr>
          <w:rFonts w:cs="Times New Roman"/>
          <w:i/>
          <w:u w:val="single"/>
        </w:rPr>
        <w:t xml:space="preserve"> п.1 проекта Решения). </w:t>
      </w:r>
      <w:r w:rsidRPr="00CD0EF9">
        <w:rPr>
          <w:rFonts w:cs="Times New Roman"/>
          <w:i/>
          <w:u w:val="single"/>
          <w:lang w:eastAsia="ru-RU" w:bidi="ru-RU"/>
        </w:rPr>
        <w:t>Принятие нормативного правового акта в указанной редакции устранит выявленное нарушение.</w:t>
      </w:r>
    </w:p>
    <w:p w:rsidR="00405A14" w:rsidRPr="00CB4068" w:rsidRDefault="00251609" w:rsidP="00CB4068">
      <w:pPr>
        <w:pStyle w:val="ae"/>
        <w:numPr>
          <w:ilvl w:val="0"/>
          <w:numId w:val="7"/>
        </w:numPr>
        <w:spacing w:before="0" w:beforeAutospacing="0" w:after="0" w:afterAutospacing="0" w:line="276" w:lineRule="auto"/>
        <w:ind w:left="0" w:firstLine="709"/>
        <w:jc w:val="both"/>
        <w:rPr>
          <w:sz w:val="26"/>
          <w:szCs w:val="26"/>
        </w:rPr>
      </w:pPr>
      <w:r w:rsidRPr="00CB4068">
        <w:rPr>
          <w:sz w:val="26"/>
          <w:szCs w:val="26"/>
        </w:rPr>
        <w:t>В пп.1.16 п.1 Заключения № 52 от 15.10.2024 Контрольно-счетная палата указывала, что ч</w:t>
      </w:r>
      <w:r w:rsidR="00405A14" w:rsidRPr="00CB4068">
        <w:rPr>
          <w:sz w:val="26"/>
          <w:szCs w:val="26"/>
        </w:rPr>
        <w:t xml:space="preserve">асть 2 ст.12 Положения о бюджетном процессе, где сказано, что «Размер резервного фонда администрации городского округа устанавливается решением Думы городского округа о бюджете городского округа </w:t>
      </w:r>
      <w:r w:rsidR="00405A14" w:rsidRPr="00CB4068">
        <w:rPr>
          <w:sz w:val="26"/>
          <w:szCs w:val="26"/>
          <w:u w:val="single"/>
        </w:rPr>
        <w:t>и не может превышать 3 процента утвержденного указанным решением общего объема расходов»</w:t>
      </w:r>
      <w:r w:rsidR="00405A14" w:rsidRPr="00CB4068">
        <w:rPr>
          <w:sz w:val="26"/>
          <w:szCs w:val="26"/>
        </w:rPr>
        <w:t xml:space="preserve"> противоречит п.3 ст.81 БК РФ где отражено, что «Размер резервных фондов исполнительных органов государственной власти (местных администраций) устанавливается законами (решениями) о соответствующих бюджетах.» в связи с исключением положения об ограничении размера резервного фонда от общего объема расходов на основании Федерального </w:t>
      </w:r>
      <w:hyperlink r:id="rId24" w:history="1">
        <w:r w:rsidR="00405A14" w:rsidRPr="00CB4068">
          <w:rPr>
            <w:rStyle w:val="ab"/>
            <w:rFonts w:eastAsia="Calibri"/>
            <w:color w:val="auto"/>
            <w:sz w:val="26"/>
            <w:szCs w:val="26"/>
            <w:u w:val="none"/>
          </w:rPr>
          <w:t>закон</w:t>
        </w:r>
      </w:hyperlink>
      <w:r w:rsidR="00405A14" w:rsidRPr="00CB4068">
        <w:rPr>
          <w:sz w:val="26"/>
          <w:szCs w:val="26"/>
        </w:rPr>
        <w:t>а от 21.11.2022 № 448-ФЗ.</w:t>
      </w:r>
    </w:p>
    <w:p w:rsidR="00251609" w:rsidRPr="00CD0EF9" w:rsidRDefault="00251609" w:rsidP="00CB4068">
      <w:pPr>
        <w:pStyle w:val="11"/>
        <w:spacing w:before="0" w:after="0" w:line="276" w:lineRule="auto"/>
        <w:ind w:firstLine="709"/>
        <w:jc w:val="both"/>
        <w:rPr>
          <w:rFonts w:cs="Times New Roman"/>
          <w:i/>
          <w:u w:val="single"/>
          <w:lang w:eastAsia="ru-RU"/>
        </w:rPr>
      </w:pPr>
      <w:r w:rsidRPr="00CD0EF9">
        <w:rPr>
          <w:rFonts w:cs="Times New Roman"/>
          <w:i/>
          <w:u w:val="single"/>
        </w:rPr>
        <w:t xml:space="preserve">Разработчиком проекта предлагается </w:t>
      </w:r>
      <w:r w:rsidRPr="00CD0EF9">
        <w:rPr>
          <w:rFonts w:cs="Times New Roman"/>
          <w:i/>
          <w:u w:val="single"/>
          <w:lang w:eastAsia="ru-RU" w:bidi="ru-RU"/>
        </w:rPr>
        <w:t>в части 2 статьи 12 Положения о бюджетном процессе слова «и не может превышать 3 процента, утвержденного указанным решением общего объема расходов» исключить</w:t>
      </w:r>
      <w:r w:rsidRPr="00CD0EF9">
        <w:rPr>
          <w:rFonts w:cs="Times New Roman"/>
          <w:i/>
          <w:u w:val="single"/>
        </w:rPr>
        <w:t xml:space="preserve"> (пп.1.6 п.1 проекта Решения). </w:t>
      </w:r>
      <w:r w:rsidRPr="00CD0EF9">
        <w:rPr>
          <w:rFonts w:cs="Times New Roman"/>
          <w:i/>
          <w:u w:val="single"/>
          <w:lang w:eastAsia="ru-RU" w:bidi="ru-RU"/>
        </w:rPr>
        <w:t>Принятие нормативного правового акта в указанной редакции устранит выявленное нарушение.</w:t>
      </w:r>
    </w:p>
    <w:p w:rsidR="00405A14" w:rsidRPr="00CB4068" w:rsidRDefault="00251609" w:rsidP="00CB4068">
      <w:pPr>
        <w:pStyle w:val="ae"/>
        <w:numPr>
          <w:ilvl w:val="0"/>
          <w:numId w:val="7"/>
        </w:numPr>
        <w:spacing w:before="0" w:beforeAutospacing="0" w:after="0" w:afterAutospacing="0" w:line="276" w:lineRule="auto"/>
        <w:ind w:left="0" w:firstLine="709"/>
        <w:jc w:val="both"/>
        <w:rPr>
          <w:sz w:val="26"/>
          <w:szCs w:val="26"/>
        </w:rPr>
      </w:pPr>
      <w:r w:rsidRPr="00CB4068">
        <w:rPr>
          <w:sz w:val="26"/>
          <w:szCs w:val="26"/>
        </w:rPr>
        <w:t>В пп.1.17 п.1 Заключения № 52 от 15.10.2024 Контрольно-счетная палата указывала, что п</w:t>
      </w:r>
      <w:r w:rsidR="00405A14" w:rsidRPr="00CB4068">
        <w:rPr>
          <w:sz w:val="26"/>
          <w:szCs w:val="26"/>
        </w:rPr>
        <w:t xml:space="preserve">ункт 9 ч.2 ст.14 Положения о бюджетном процессе, который </w:t>
      </w:r>
      <w:r w:rsidR="00405A14" w:rsidRPr="00CB4068">
        <w:rPr>
          <w:sz w:val="26"/>
          <w:szCs w:val="26"/>
        </w:rPr>
        <w:lastRenderedPageBreak/>
        <w:t xml:space="preserve">гласит, что решением о бюджете утверждается «объем бюджетных ассигнований на финансовое обеспечение реализации муниципальных программ по соответствующей каждой программе целевой статье расходов бюджета </w:t>
      </w:r>
      <w:r w:rsidR="00405A14" w:rsidRPr="00CB4068">
        <w:rPr>
          <w:sz w:val="26"/>
          <w:szCs w:val="26"/>
          <w:u w:val="single"/>
        </w:rPr>
        <w:t>в соответствии с утвердившим программу муниципальным правовым актом администрации Дальнегорского городского округа</w:t>
      </w:r>
      <w:r w:rsidR="00405A14" w:rsidRPr="00CB4068">
        <w:rPr>
          <w:sz w:val="26"/>
          <w:szCs w:val="26"/>
        </w:rPr>
        <w:t xml:space="preserve">» не соответствует абзацу первому п.2 ст. 179 БК РФ где сказано, что «Объем бюджетных ассигнований на финансовое обеспечение реализации государственных (муниципальных) программ утверждается законом (решением) о бюджете по соответствующей каждой программе целевой статье расходов бюджета </w:t>
      </w:r>
      <w:r w:rsidR="00405A14" w:rsidRPr="00CB4068">
        <w:rPr>
          <w:b/>
          <w:sz w:val="26"/>
          <w:szCs w:val="26"/>
        </w:rPr>
        <w:t>в соответствии</w:t>
      </w:r>
      <w:r w:rsidR="00405A14" w:rsidRPr="00CB4068">
        <w:rPr>
          <w:sz w:val="26"/>
          <w:szCs w:val="26"/>
        </w:rPr>
        <w:t xml:space="preserve"> </w:t>
      </w:r>
      <w:r w:rsidR="00405A14" w:rsidRPr="00CB4068">
        <w:rPr>
          <w:b/>
          <w:sz w:val="26"/>
          <w:szCs w:val="26"/>
        </w:rPr>
        <w:t>с</w:t>
      </w:r>
      <w:r w:rsidR="00405A14" w:rsidRPr="00CB4068">
        <w:rPr>
          <w:b/>
          <w:i/>
          <w:sz w:val="26"/>
          <w:szCs w:val="26"/>
        </w:rPr>
        <w:t> </w:t>
      </w:r>
      <w:r w:rsidR="00405A14" w:rsidRPr="00CB4068">
        <w:rPr>
          <w:rStyle w:val="ad"/>
          <w:b/>
          <w:i w:val="0"/>
          <w:sz w:val="26"/>
          <w:szCs w:val="26"/>
        </w:rPr>
        <w:t>перечнем и структурой государственных (муниципальных) программ, определенными Правительством</w:t>
      </w:r>
      <w:r w:rsidR="00405A14" w:rsidRPr="00CB4068">
        <w:rPr>
          <w:b/>
          <w:i/>
          <w:sz w:val="26"/>
          <w:szCs w:val="26"/>
        </w:rPr>
        <w:t xml:space="preserve"> </w:t>
      </w:r>
      <w:r w:rsidR="00405A14" w:rsidRPr="00CB4068">
        <w:rPr>
          <w:b/>
          <w:sz w:val="26"/>
          <w:szCs w:val="26"/>
        </w:rPr>
        <w:t>Российской</w:t>
      </w:r>
      <w:r w:rsidR="00405A14" w:rsidRPr="00CB4068">
        <w:rPr>
          <w:b/>
          <w:i/>
          <w:sz w:val="26"/>
          <w:szCs w:val="26"/>
        </w:rPr>
        <w:t xml:space="preserve"> </w:t>
      </w:r>
      <w:r w:rsidR="00405A14" w:rsidRPr="00CB4068">
        <w:rPr>
          <w:b/>
          <w:sz w:val="26"/>
          <w:szCs w:val="26"/>
        </w:rPr>
        <w:t>Федерации</w:t>
      </w:r>
      <w:r w:rsidR="00405A14" w:rsidRPr="00CB4068">
        <w:rPr>
          <w:b/>
          <w:i/>
          <w:sz w:val="26"/>
          <w:szCs w:val="26"/>
        </w:rPr>
        <w:t xml:space="preserve">, </w:t>
      </w:r>
      <w:r w:rsidR="00405A14" w:rsidRPr="00CB4068">
        <w:rPr>
          <w:rStyle w:val="ad"/>
          <w:b/>
          <w:i w:val="0"/>
          <w:sz w:val="26"/>
          <w:szCs w:val="26"/>
        </w:rPr>
        <w:t xml:space="preserve">высшим исполнительным органом </w:t>
      </w:r>
      <w:r w:rsidR="00405A14" w:rsidRPr="00CB4068">
        <w:rPr>
          <w:b/>
          <w:sz w:val="26"/>
          <w:szCs w:val="26"/>
        </w:rPr>
        <w:t>субъекта</w:t>
      </w:r>
      <w:r w:rsidR="00405A14" w:rsidRPr="00CB4068">
        <w:rPr>
          <w:b/>
          <w:i/>
          <w:sz w:val="26"/>
          <w:szCs w:val="26"/>
        </w:rPr>
        <w:t xml:space="preserve"> </w:t>
      </w:r>
      <w:r w:rsidR="00405A14" w:rsidRPr="00CB4068">
        <w:rPr>
          <w:b/>
          <w:sz w:val="26"/>
          <w:szCs w:val="26"/>
        </w:rPr>
        <w:t>Российской</w:t>
      </w:r>
      <w:r w:rsidR="00405A14" w:rsidRPr="00CB4068">
        <w:rPr>
          <w:b/>
          <w:i/>
          <w:sz w:val="26"/>
          <w:szCs w:val="26"/>
        </w:rPr>
        <w:t xml:space="preserve"> </w:t>
      </w:r>
      <w:r w:rsidR="00405A14" w:rsidRPr="00CB4068">
        <w:rPr>
          <w:b/>
          <w:sz w:val="26"/>
          <w:szCs w:val="26"/>
        </w:rPr>
        <w:t>Федерации</w:t>
      </w:r>
      <w:r w:rsidR="00405A14" w:rsidRPr="00CB4068">
        <w:rPr>
          <w:b/>
          <w:i/>
          <w:sz w:val="26"/>
          <w:szCs w:val="26"/>
        </w:rPr>
        <w:t xml:space="preserve">, </w:t>
      </w:r>
      <w:r w:rsidR="00405A14" w:rsidRPr="00CB4068">
        <w:rPr>
          <w:b/>
          <w:sz w:val="26"/>
          <w:szCs w:val="26"/>
        </w:rPr>
        <w:t>местной</w:t>
      </w:r>
      <w:r w:rsidR="00405A14" w:rsidRPr="00CB4068">
        <w:rPr>
          <w:b/>
          <w:i/>
          <w:sz w:val="26"/>
          <w:szCs w:val="26"/>
        </w:rPr>
        <w:t> </w:t>
      </w:r>
      <w:r w:rsidR="00405A14" w:rsidRPr="00CB4068">
        <w:rPr>
          <w:rStyle w:val="ad"/>
          <w:b/>
          <w:i w:val="0"/>
          <w:sz w:val="26"/>
          <w:szCs w:val="26"/>
        </w:rPr>
        <w:t>администрацией</w:t>
      </w:r>
      <w:r w:rsidR="00405A14" w:rsidRPr="00CB4068">
        <w:rPr>
          <w:b/>
          <w:i/>
          <w:sz w:val="26"/>
          <w:szCs w:val="26"/>
        </w:rPr>
        <w:t> </w:t>
      </w:r>
      <w:r w:rsidR="00405A14" w:rsidRPr="00CB4068">
        <w:rPr>
          <w:b/>
          <w:sz w:val="26"/>
          <w:szCs w:val="26"/>
        </w:rPr>
        <w:t>муниципального</w:t>
      </w:r>
      <w:r w:rsidR="00405A14" w:rsidRPr="00CB4068">
        <w:rPr>
          <w:b/>
          <w:i/>
          <w:sz w:val="26"/>
          <w:szCs w:val="26"/>
        </w:rPr>
        <w:t xml:space="preserve"> </w:t>
      </w:r>
      <w:r w:rsidR="00405A14" w:rsidRPr="00CB4068">
        <w:rPr>
          <w:b/>
          <w:sz w:val="26"/>
          <w:szCs w:val="26"/>
        </w:rPr>
        <w:t>образования</w:t>
      </w:r>
      <w:r w:rsidR="00405A14" w:rsidRPr="00CB4068">
        <w:rPr>
          <w:i/>
          <w:sz w:val="26"/>
          <w:szCs w:val="26"/>
        </w:rPr>
        <w:t>.»</w:t>
      </w:r>
      <w:r w:rsidR="00405A14" w:rsidRPr="00CB4068">
        <w:rPr>
          <w:sz w:val="26"/>
          <w:szCs w:val="26"/>
        </w:rPr>
        <w:t>.</w:t>
      </w:r>
    </w:p>
    <w:p w:rsidR="00405A14" w:rsidRPr="00CB4068" w:rsidRDefault="00405A14" w:rsidP="00CB4068">
      <w:pPr>
        <w:pStyle w:val="a9"/>
        <w:spacing w:after="0" w:line="276" w:lineRule="auto"/>
        <w:ind w:left="0" w:firstLine="709"/>
        <w:contextualSpacing w:val="0"/>
        <w:jc w:val="both"/>
        <w:rPr>
          <w:rStyle w:val="ad"/>
          <w:rFonts w:ascii="Times New Roman" w:hAnsi="Times New Roman" w:cs="Times New Roman"/>
          <w:i w:val="0"/>
          <w:sz w:val="26"/>
          <w:szCs w:val="26"/>
        </w:rPr>
      </w:pPr>
      <w:r w:rsidRPr="00CB4068">
        <w:rPr>
          <w:rStyle w:val="ad"/>
          <w:rFonts w:ascii="Times New Roman" w:hAnsi="Times New Roman" w:cs="Times New Roman"/>
          <w:i w:val="0"/>
          <w:sz w:val="26"/>
          <w:szCs w:val="26"/>
        </w:rPr>
        <w:t>Указанное изменение в БК РФ внесено Федеральным законом от 04.08.2023 № 416-ФЗ.</w:t>
      </w:r>
    </w:p>
    <w:p w:rsidR="00251609" w:rsidRPr="00597CED" w:rsidRDefault="00251609" w:rsidP="00CB4068">
      <w:pPr>
        <w:pStyle w:val="11"/>
        <w:spacing w:before="0" w:after="0" w:line="276" w:lineRule="auto"/>
        <w:ind w:firstLine="709"/>
        <w:jc w:val="both"/>
        <w:rPr>
          <w:rFonts w:cs="Times New Roman"/>
          <w:i/>
          <w:u w:val="single"/>
          <w:lang w:eastAsia="ru-RU"/>
        </w:rPr>
      </w:pPr>
      <w:r w:rsidRPr="00597CED">
        <w:rPr>
          <w:rFonts w:cs="Times New Roman"/>
          <w:i/>
          <w:u w:val="single"/>
        </w:rPr>
        <w:t xml:space="preserve">Разработчиком проекта предлагается </w:t>
      </w:r>
      <w:r w:rsidRPr="00597CED">
        <w:rPr>
          <w:rFonts w:cs="Times New Roman"/>
          <w:i/>
          <w:u w:val="single"/>
          <w:lang w:eastAsia="ru-RU" w:bidi="ru-RU"/>
        </w:rPr>
        <w:t>в пункте девятом части 2 статьи 14 Положения о бюджетном процессе слова «в соответствии с утвердившим программу муниципальным правовым актом администрации Дальнегорского городского округа» заменить словами «в соответствии с перечнем и структурой муниципальных программ, определенными администрацией городского округа»</w:t>
      </w:r>
      <w:r w:rsidRPr="00597CED">
        <w:rPr>
          <w:rFonts w:cs="Times New Roman"/>
          <w:i/>
          <w:u w:val="single"/>
        </w:rPr>
        <w:t xml:space="preserve"> (</w:t>
      </w:r>
      <w:r w:rsidR="00DF34C1" w:rsidRPr="00597CED">
        <w:rPr>
          <w:rFonts w:cs="Times New Roman"/>
          <w:i/>
          <w:u w:val="single"/>
        </w:rPr>
        <w:t xml:space="preserve">абзац второй </w:t>
      </w:r>
      <w:r w:rsidRPr="00597CED">
        <w:rPr>
          <w:rFonts w:cs="Times New Roman"/>
          <w:i/>
          <w:u w:val="single"/>
        </w:rPr>
        <w:t>пп.1.</w:t>
      </w:r>
      <w:r w:rsidR="00DF34C1" w:rsidRPr="00597CED">
        <w:rPr>
          <w:rFonts w:cs="Times New Roman"/>
          <w:i/>
          <w:u w:val="single"/>
        </w:rPr>
        <w:t>7</w:t>
      </w:r>
      <w:r w:rsidRPr="00597CED">
        <w:rPr>
          <w:rFonts w:cs="Times New Roman"/>
          <w:i/>
          <w:u w:val="single"/>
        </w:rPr>
        <w:t xml:space="preserve"> п.1 проекта Решения). </w:t>
      </w:r>
      <w:r w:rsidRPr="00597CED">
        <w:rPr>
          <w:rFonts w:cs="Times New Roman"/>
          <w:i/>
          <w:u w:val="single"/>
          <w:lang w:eastAsia="ru-RU" w:bidi="ru-RU"/>
        </w:rPr>
        <w:t>Принятие нормативного правового акта в указанной редакции устранит выявленное нарушение.</w:t>
      </w:r>
    </w:p>
    <w:p w:rsidR="00405A14" w:rsidRPr="00CB4068" w:rsidRDefault="00DF34C1" w:rsidP="00CB4068">
      <w:pPr>
        <w:pStyle w:val="ae"/>
        <w:numPr>
          <w:ilvl w:val="0"/>
          <w:numId w:val="7"/>
        </w:numPr>
        <w:spacing w:before="0" w:beforeAutospacing="0" w:after="0" w:afterAutospacing="0" w:line="276" w:lineRule="auto"/>
        <w:ind w:left="0" w:firstLine="709"/>
        <w:jc w:val="both"/>
        <w:rPr>
          <w:sz w:val="26"/>
          <w:szCs w:val="26"/>
        </w:rPr>
      </w:pPr>
      <w:r w:rsidRPr="00CB4068">
        <w:rPr>
          <w:sz w:val="26"/>
          <w:szCs w:val="26"/>
        </w:rPr>
        <w:t>В пп.1.18 п.1 Заключения № 52 от 15.10.2024 Контрольно-счетная палата указывала, что п</w:t>
      </w:r>
      <w:r w:rsidR="00405A14" w:rsidRPr="00CB4068">
        <w:rPr>
          <w:sz w:val="26"/>
          <w:szCs w:val="26"/>
        </w:rPr>
        <w:t xml:space="preserve">ункт 11 ч.2 ст.14 Положения о бюджетном процессе, где сказано, что решением о бюджете утверждается «случаи и </w:t>
      </w:r>
      <w:r w:rsidR="00405A14" w:rsidRPr="00CB4068">
        <w:rPr>
          <w:sz w:val="26"/>
          <w:szCs w:val="26"/>
          <w:u w:val="single"/>
        </w:rPr>
        <w:t>порядок</w:t>
      </w:r>
      <w:r w:rsidR="00405A14" w:rsidRPr="00CB4068">
        <w:rPr>
          <w:sz w:val="26"/>
          <w:szCs w:val="26"/>
        </w:rPr>
        <w:t xml:space="preserve"> предоставления субсидий юридическим лицам (за исключением субсидий муниципальным учреждениям), а также грантов в форме субсидий, в том числе предоставляемых на конкурсной основе, индивидуальным предпринимателям, физическим лицам - производителям товаров, работ, услуг» противоречит </w:t>
      </w:r>
      <w:proofErr w:type="spellStart"/>
      <w:r w:rsidR="00405A14" w:rsidRPr="00CB4068">
        <w:rPr>
          <w:sz w:val="26"/>
          <w:szCs w:val="26"/>
        </w:rPr>
        <w:t>пп</w:t>
      </w:r>
      <w:proofErr w:type="spellEnd"/>
      <w:r w:rsidR="00405A14" w:rsidRPr="00CB4068">
        <w:rPr>
          <w:sz w:val="26"/>
          <w:szCs w:val="26"/>
        </w:rPr>
        <w:t xml:space="preserve">. 3 п.2 и абзацу пятому п.7 ст.78 БК РФ где сказано, что «Субсидии юридическим лицам (за исключением субсидий государственным (муниципальным) учреждениям, а также субсидий, указанных в </w:t>
      </w:r>
      <w:hyperlink r:id="rId25" w:history="1">
        <w:r w:rsidR="00405A14" w:rsidRPr="00CB4068">
          <w:rPr>
            <w:rStyle w:val="ab"/>
            <w:rFonts w:eastAsia="Calibri"/>
            <w:color w:val="auto"/>
            <w:sz w:val="26"/>
            <w:szCs w:val="26"/>
            <w:u w:val="none"/>
          </w:rPr>
          <w:t>пунктах 6</w:t>
        </w:r>
      </w:hyperlink>
      <w:r w:rsidR="00405A14" w:rsidRPr="00CB4068">
        <w:rPr>
          <w:sz w:val="26"/>
          <w:szCs w:val="26"/>
        </w:rPr>
        <w:t xml:space="preserve"> - </w:t>
      </w:r>
      <w:hyperlink r:id="rId26" w:history="1">
        <w:r w:rsidR="00405A14" w:rsidRPr="00CB4068">
          <w:rPr>
            <w:rStyle w:val="ab"/>
            <w:rFonts w:eastAsia="Calibri"/>
            <w:color w:val="auto"/>
            <w:sz w:val="26"/>
            <w:szCs w:val="26"/>
            <w:u w:val="none"/>
          </w:rPr>
          <w:t>8.1</w:t>
        </w:r>
      </w:hyperlink>
      <w:r w:rsidR="00405A14" w:rsidRPr="00CB4068">
        <w:rPr>
          <w:sz w:val="26"/>
          <w:szCs w:val="26"/>
        </w:rPr>
        <w:t xml:space="preserve"> настоящей статьи), индивидуальным предпринимателям, а также физическим лицам - производителям товаров, работ, услуг предоставляются из местного бюджета - </w:t>
      </w:r>
      <w:r w:rsidR="00405A14" w:rsidRPr="00CB4068">
        <w:rPr>
          <w:sz w:val="26"/>
          <w:szCs w:val="26"/>
          <w:u w:val="single"/>
        </w:rPr>
        <w:t>в случаях, предусмотренных решением представительного органа</w:t>
      </w:r>
      <w:r w:rsidR="00405A14" w:rsidRPr="00CB4068">
        <w:rPr>
          <w:sz w:val="26"/>
          <w:szCs w:val="26"/>
        </w:rPr>
        <w:t xml:space="preserve"> </w:t>
      </w:r>
      <w:r w:rsidR="00405A14" w:rsidRPr="00CB4068">
        <w:rPr>
          <w:sz w:val="26"/>
          <w:szCs w:val="26"/>
          <w:u w:val="single"/>
        </w:rPr>
        <w:t>муниципального образования о местном бюджете</w:t>
      </w:r>
      <w:r w:rsidR="00405A14" w:rsidRPr="00CB4068">
        <w:rPr>
          <w:sz w:val="26"/>
          <w:szCs w:val="26"/>
        </w:rPr>
        <w:t xml:space="preserve">, </w:t>
      </w:r>
      <w:r w:rsidR="00405A14" w:rsidRPr="00CB4068">
        <w:rPr>
          <w:b/>
          <w:sz w:val="26"/>
          <w:szCs w:val="26"/>
        </w:rPr>
        <w:t>в порядке, установленном муниципальными правовыми актами местной администрации</w:t>
      </w:r>
      <w:r w:rsidR="00405A14" w:rsidRPr="00CB4068">
        <w:rPr>
          <w:sz w:val="26"/>
          <w:szCs w:val="26"/>
        </w:rPr>
        <w:t xml:space="preserve"> или актами уполномоченных ею органов местного самоуправления, за исключением случаев, указанных в </w:t>
      </w:r>
      <w:hyperlink r:id="rId27" w:history="1">
        <w:r w:rsidR="00405A14" w:rsidRPr="00CB4068">
          <w:rPr>
            <w:rStyle w:val="ab"/>
            <w:rFonts w:eastAsia="Calibri"/>
            <w:color w:val="auto"/>
            <w:sz w:val="26"/>
            <w:szCs w:val="26"/>
            <w:u w:val="none"/>
          </w:rPr>
          <w:t>пункте 2.1</w:t>
        </w:r>
      </w:hyperlink>
      <w:r w:rsidR="00405A14" w:rsidRPr="00CB4068">
        <w:rPr>
          <w:sz w:val="26"/>
          <w:szCs w:val="26"/>
        </w:rPr>
        <w:t xml:space="preserve"> настоящей статьи» и «В законе (решении) о бюджете могут предусматриваться бюджетные ассигнования на предоставление, в том числе в соответствии с решением Президента Российской Федерации, юридическим лицам (за исключением государственных (муниципальных) </w:t>
      </w:r>
      <w:r w:rsidR="00405A14" w:rsidRPr="00CB4068">
        <w:rPr>
          <w:sz w:val="26"/>
          <w:szCs w:val="26"/>
        </w:rPr>
        <w:lastRenderedPageBreak/>
        <w:t>учреждений), индивидуальным предпринимателям, физическим лицам грантов в форме субсидий, в том числе предоставляемых на конкурентной основе.</w:t>
      </w:r>
    </w:p>
    <w:p w:rsidR="00405A14" w:rsidRPr="00CB4068" w:rsidRDefault="00405A14" w:rsidP="00CB4068">
      <w:pPr>
        <w:spacing w:after="0" w:line="276" w:lineRule="auto"/>
        <w:ind w:firstLine="709"/>
        <w:jc w:val="both"/>
        <w:rPr>
          <w:rFonts w:ascii="Times New Roman" w:hAnsi="Times New Roman" w:cs="Times New Roman"/>
          <w:sz w:val="26"/>
          <w:szCs w:val="26"/>
        </w:rPr>
      </w:pPr>
      <w:r w:rsidRPr="00CB4068">
        <w:rPr>
          <w:rFonts w:ascii="Times New Roman" w:eastAsia="Times New Roman" w:hAnsi="Times New Roman" w:cs="Times New Roman"/>
          <w:sz w:val="26"/>
          <w:szCs w:val="26"/>
          <w:lang w:eastAsia="ru-RU"/>
        </w:rPr>
        <w:t xml:space="preserve">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 </w:t>
      </w:r>
      <w:r w:rsidRPr="00CB4068">
        <w:rPr>
          <w:rFonts w:ascii="Times New Roman" w:hAnsi="Times New Roman" w:cs="Times New Roman"/>
          <w:sz w:val="26"/>
          <w:szCs w:val="26"/>
        </w:rPr>
        <w:t xml:space="preserve">из местного бюджета - в соответствии с порядком, указанным в </w:t>
      </w:r>
      <w:hyperlink r:id="rId28" w:history="1">
        <w:r w:rsidRPr="00CB4068">
          <w:rPr>
            <w:rStyle w:val="ab"/>
            <w:rFonts w:ascii="Times New Roman" w:hAnsi="Times New Roman" w:cs="Times New Roman"/>
            <w:color w:val="auto"/>
            <w:sz w:val="26"/>
            <w:szCs w:val="26"/>
            <w:u w:val="none"/>
          </w:rPr>
          <w:t>подпункте 3 пункта 2</w:t>
        </w:r>
      </w:hyperlink>
      <w:r w:rsidRPr="00CB4068">
        <w:rPr>
          <w:rFonts w:ascii="Times New Roman" w:hAnsi="Times New Roman" w:cs="Times New Roman"/>
          <w:sz w:val="26"/>
          <w:szCs w:val="26"/>
        </w:rPr>
        <w:t xml:space="preserve"> или </w:t>
      </w:r>
      <w:hyperlink r:id="rId29" w:history="1">
        <w:r w:rsidRPr="00CB4068">
          <w:rPr>
            <w:rStyle w:val="ab"/>
            <w:rFonts w:ascii="Times New Roman" w:hAnsi="Times New Roman" w:cs="Times New Roman"/>
            <w:color w:val="auto"/>
            <w:sz w:val="26"/>
            <w:szCs w:val="26"/>
            <w:u w:val="none"/>
          </w:rPr>
          <w:t>пункте 2.1</w:t>
        </w:r>
      </w:hyperlink>
      <w:r w:rsidRPr="00CB4068">
        <w:rPr>
          <w:rFonts w:ascii="Times New Roman" w:hAnsi="Times New Roman" w:cs="Times New Roman"/>
          <w:sz w:val="26"/>
          <w:szCs w:val="26"/>
        </w:rPr>
        <w:t xml:space="preserve"> настоящей статьи.».</w:t>
      </w:r>
    </w:p>
    <w:p w:rsidR="00DF34C1" w:rsidRPr="00597CED" w:rsidRDefault="00DF34C1" w:rsidP="00CB4068">
      <w:pPr>
        <w:pStyle w:val="11"/>
        <w:spacing w:before="0" w:after="0" w:line="276" w:lineRule="auto"/>
        <w:ind w:firstLine="709"/>
        <w:jc w:val="both"/>
        <w:rPr>
          <w:rFonts w:cs="Times New Roman"/>
          <w:i/>
          <w:u w:val="single"/>
          <w:lang w:eastAsia="ru-RU"/>
        </w:rPr>
      </w:pPr>
      <w:r w:rsidRPr="00597CED">
        <w:rPr>
          <w:rFonts w:cs="Times New Roman"/>
          <w:i/>
          <w:u w:val="single"/>
        </w:rPr>
        <w:t xml:space="preserve">Разработчиком проекта предлагается </w:t>
      </w:r>
      <w:r w:rsidRPr="00597CED">
        <w:rPr>
          <w:rFonts w:cs="Times New Roman"/>
          <w:i/>
          <w:u w:val="single"/>
          <w:lang w:eastAsia="ru-RU" w:bidi="ru-RU"/>
        </w:rPr>
        <w:t xml:space="preserve">в пункте одиннадцатом части 2 статьи 14 Положения о бюджетном процессе слова «и порядок» исключить </w:t>
      </w:r>
      <w:r w:rsidRPr="00597CED">
        <w:rPr>
          <w:rFonts w:cs="Times New Roman"/>
          <w:i/>
          <w:u w:val="single"/>
        </w:rPr>
        <w:t xml:space="preserve">(абзац третий пп.1.7 п.1 проекта Решения). </w:t>
      </w:r>
      <w:r w:rsidRPr="00597CED">
        <w:rPr>
          <w:rFonts w:cs="Times New Roman"/>
          <w:i/>
          <w:u w:val="single"/>
          <w:lang w:eastAsia="ru-RU" w:bidi="ru-RU"/>
        </w:rPr>
        <w:t>Принятие нормативного правового акта в указанной редакции устранит выявленное нарушение.</w:t>
      </w:r>
    </w:p>
    <w:p w:rsidR="00405A14" w:rsidRPr="00CB4068" w:rsidRDefault="00C10946" w:rsidP="00CB4068">
      <w:pPr>
        <w:pStyle w:val="ae"/>
        <w:numPr>
          <w:ilvl w:val="0"/>
          <w:numId w:val="7"/>
        </w:numPr>
        <w:spacing w:before="0" w:beforeAutospacing="0" w:after="0" w:afterAutospacing="0" w:line="276" w:lineRule="auto"/>
        <w:ind w:left="0" w:firstLine="709"/>
        <w:jc w:val="both"/>
        <w:rPr>
          <w:b/>
          <w:bCs/>
          <w:sz w:val="26"/>
          <w:szCs w:val="26"/>
        </w:rPr>
      </w:pPr>
      <w:r w:rsidRPr="00CB4068">
        <w:rPr>
          <w:bCs/>
          <w:sz w:val="26"/>
          <w:szCs w:val="26"/>
        </w:rPr>
        <w:t xml:space="preserve">В пп.1.19 п.1 </w:t>
      </w:r>
      <w:r w:rsidRPr="00CB4068">
        <w:rPr>
          <w:sz w:val="26"/>
          <w:szCs w:val="26"/>
        </w:rPr>
        <w:t>Заключения № 52 от 15.10.2024 Контрольно-счетная палата отражала, что</w:t>
      </w:r>
      <w:r w:rsidRPr="00CB4068">
        <w:rPr>
          <w:bCs/>
          <w:sz w:val="26"/>
          <w:szCs w:val="26"/>
        </w:rPr>
        <w:t xml:space="preserve"> п</w:t>
      </w:r>
      <w:r w:rsidR="00405A14" w:rsidRPr="00CB4068">
        <w:rPr>
          <w:bCs/>
          <w:sz w:val="26"/>
          <w:szCs w:val="26"/>
        </w:rPr>
        <w:t xml:space="preserve">ункт 9 ч.1 ст.15 </w:t>
      </w:r>
      <w:r w:rsidR="00405A14" w:rsidRPr="00CB4068">
        <w:rPr>
          <w:sz w:val="26"/>
          <w:szCs w:val="26"/>
        </w:rPr>
        <w:t xml:space="preserve">Положения о бюджетном процессе, гласящий, что администрация вносит проект решения о бюджете с обязательным приложением «бюджетного прогноза (проекта бюджетного прогноза, проекта изменений бюджетного прогноза) городского округа на долгосрочный период (за исключением показателей финансового обеспечения муниципальных программ) (в случае принятия Думой городского округа решения о формировании бюджетного прогноза городского округа на долгосрочный период)» противоречит ст.170.1 БК РФ, так как ранее действующий п.5 ст.170.1 БК РФ предусматривал такое обязательство о предоставлении </w:t>
      </w:r>
      <w:r w:rsidR="00405A14" w:rsidRPr="00CB4068">
        <w:rPr>
          <w:rStyle w:val="ad"/>
          <w:sz w:val="26"/>
          <w:szCs w:val="26"/>
        </w:rPr>
        <w:t>проекта бюджетного прогноза</w:t>
      </w:r>
      <w:r w:rsidR="00405A14" w:rsidRPr="00CB4068">
        <w:rPr>
          <w:sz w:val="26"/>
          <w:szCs w:val="26"/>
        </w:rPr>
        <w:t> (</w:t>
      </w:r>
      <w:r w:rsidR="00405A14" w:rsidRPr="00CB4068">
        <w:rPr>
          <w:rStyle w:val="ad"/>
          <w:sz w:val="26"/>
          <w:szCs w:val="26"/>
        </w:rPr>
        <w:t>проект изменений бюджетного прогноза) Российской Федерации</w:t>
      </w:r>
      <w:r w:rsidR="00405A14" w:rsidRPr="00CB4068">
        <w:rPr>
          <w:sz w:val="26"/>
          <w:szCs w:val="26"/>
        </w:rPr>
        <w:t>, </w:t>
      </w:r>
      <w:r w:rsidR="00405A14" w:rsidRPr="00CB4068">
        <w:rPr>
          <w:rStyle w:val="ad"/>
          <w:sz w:val="26"/>
          <w:szCs w:val="26"/>
        </w:rPr>
        <w:t>субъекта Российской Федерации</w:t>
      </w:r>
      <w:r w:rsidR="00405A14" w:rsidRPr="00CB4068">
        <w:rPr>
          <w:sz w:val="26"/>
          <w:szCs w:val="26"/>
        </w:rPr>
        <w:t>, </w:t>
      </w:r>
      <w:r w:rsidR="00405A14" w:rsidRPr="00CB4068">
        <w:rPr>
          <w:rStyle w:val="ad"/>
          <w:sz w:val="26"/>
          <w:szCs w:val="26"/>
        </w:rPr>
        <w:t>муниципального образования</w:t>
      </w:r>
      <w:r w:rsidR="00405A14" w:rsidRPr="00CB4068">
        <w:rPr>
          <w:sz w:val="26"/>
          <w:szCs w:val="26"/>
        </w:rPr>
        <w:t> на </w:t>
      </w:r>
      <w:r w:rsidR="00405A14" w:rsidRPr="00CB4068">
        <w:rPr>
          <w:rStyle w:val="ad"/>
          <w:sz w:val="26"/>
          <w:szCs w:val="26"/>
        </w:rPr>
        <w:t>долгосрочный</w:t>
      </w:r>
      <w:r w:rsidR="00405A14" w:rsidRPr="00CB4068">
        <w:rPr>
          <w:sz w:val="26"/>
          <w:szCs w:val="26"/>
        </w:rPr>
        <w:t> период </w:t>
      </w:r>
      <w:r w:rsidR="00405A14" w:rsidRPr="00CB4068">
        <w:rPr>
          <w:rStyle w:val="ad"/>
          <w:sz w:val="26"/>
          <w:szCs w:val="26"/>
        </w:rPr>
        <w:t>(за исключением показателей финансового обеспечения государственных (муниципальных</w:t>
      </w:r>
      <w:r w:rsidR="00405A14" w:rsidRPr="00CB4068">
        <w:rPr>
          <w:sz w:val="26"/>
          <w:szCs w:val="26"/>
        </w:rPr>
        <w:t>) </w:t>
      </w:r>
      <w:r w:rsidR="00405A14" w:rsidRPr="00CB4068">
        <w:rPr>
          <w:rStyle w:val="ad"/>
          <w:sz w:val="26"/>
          <w:szCs w:val="26"/>
        </w:rPr>
        <w:t xml:space="preserve">программ) в законодательный (представительный) орган одновременно с проектом закона (решения) о соответствующем бюджете, </w:t>
      </w:r>
      <w:r w:rsidR="00405A14" w:rsidRPr="00CB4068">
        <w:rPr>
          <w:rStyle w:val="ad"/>
          <w:i w:val="0"/>
          <w:sz w:val="26"/>
          <w:szCs w:val="26"/>
        </w:rPr>
        <w:t>однако, на основании внесенных изменений в</w:t>
      </w:r>
      <w:r w:rsidR="00405A14" w:rsidRPr="00CB4068">
        <w:rPr>
          <w:rStyle w:val="ad"/>
          <w:sz w:val="26"/>
          <w:szCs w:val="26"/>
        </w:rPr>
        <w:t xml:space="preserve"> </w:t>
      </w:r>
      <w:r w:rsidR="00405A14" w:rsidRPr="00CB4068">
        <w:rPr>
          <w:rStyle w:val="ad"/>
          <w:i w:val="0"/>
          <w:sz w:val="26"/>
          <w:szCs w:val="26"/>
        </w:rPr>
        <w:t>Бюджетный кодекс РФ</w:t>
      </w:r>
      <w:r w:rsidR="00405A14" w:rsidRPr="00CB4068">
        <w:rPr>
          <w:rStyle w:val="ad"/>
          <w:sz w:val="26"/>
          <w:szCs w:val="26"/>
        </w:rPr>
        <w:t xml:space="preserve"> </w:t>
      </w:r>
      <w:hyperlink r:id="rId30" w:anchor="/document/405745617/entry/119" w:history="1">
        <w:r w:rsidR="00405A14" w:rsidRPr="00CB4068">
          <w:rPr>
            <w:rStyle w:val="ab"/>
            <w:rFonts w:eastAsia="Calibri"/>
            <w:color w:val="auto"/>
            <w:sz w:val="26"/>
            <w:szCs w:val="26"/>
            <w:u w:val="none"/>
          </w:rPr>
          <w:t>Федеральным закон</w:t>
        </w:r>
      </w:hyperlink>
      <w:r w:rsidR="00405A14" w:rsidRPr="00CB4068">
        <w:rPr>
          <w:rStyle w:val="ad"/>
          <w:i w:val="0"/>
          <w:sz w:val="26"/>
          <w:szCs w:val="26"/>
        </w:rPr>
        <w:t>ом</w:t>
      </w:r>
      <w:r w:rsidR="00405A14" w:rsidRPr="00CB4068">
        <w:rPr>
          <w:rStyle w:val="ad"/>
          <w:sz w:val="26"/>
          <w:szCs w:val="26"/>
        </w:rPr>
        <w:t xml:space="preserve"> </w:t>
      </w:r>
      <w:r w:rsidR="00405A14" w:rsidRPr="00CB4068">
        <w:rPr>
          <w:rStyle w:val="ad"/>
          <w:i w:val="0"/>
          <w:sz w:val="26"/>
          <w:szCs w:val="26"/>
        </w:rPr>
        <w:t>от 21.11.2022 г. № 448-ФЗ</w:t>
      </w:r>
      <w:r w:rsidR="00405A14" w:rsidRPr="00CB4068">
        <w:rPr>
          <w:rStyle w:val="ad"/>
          <w:sz w:val="26"/>
          <w:szCs w:val="26"/>
        </w:rPr>
        <w:t xml:space="preserve"> </w:t>
      </w:r>
      <w:r w:rsidR="00405A14" w:rsidRPr="00CB4068">
        <w:rPr>
          <w:sz w:val="26"/>
          <w:szCs w:val="26"/>
        </w:rPr>
        <w:t>пункт 5 ст.170.1 утратил силу.</w:t>
      </w:r>
    </w:p>
    <w:p w:rsidR="00405A14" w:rsidRPr="00CB4068" w:rsidRDefault="00405A14" w:rsidP="00CB4068">
      <w:pPr>
        <w:pStyle w:val="ae"/>
        <w:spacing w:before="0" w:beforeAutospacing="0" w:after="0" w:afterAutospacing="0" w:line="276" w:lineRule="auto"/>
        <w:ind w:firstLine="709"/>
        <w:jc w:val="both"/>
        <w:rPr>
          <w:sz w:val="26"/>
          <w:szCs w:val="26"/>
        </w:rPr>
      </w:pPr>
      <w:r w:rsidRPr="00CB4068">
        <w:rPr>
          <w:bCs/>
          <w:sz w:val="26"/>
          <w:szCs w:val="26"/>
        </w:rPr>
        <w:t xml:space="preserve">Контрольно-счетная палата уже обращала внимание на данное несоответствие </w:t>
      </w:r>
      <w:r w:rsidRPr="00CB4068">
        <w:rPr>
          <w:sz w:val="26"/>
          <w:szCs w:val="26"/>
        </w:rPr>
        <w:t>Положения о бюджетном процессе</w:t>
      </w:r>
      <w:r w:rsidRPr="00CB4068">
        <w:rPr>
          <w:bCs/>
          <w:sz w:val="26"/>
          <w:szCs w:val="26"/>
        </w:rPr>
        <w:t xml:space="preserve"> в своем заключении от 17.11.2023 № 70 и рекомендовала Думе Дальнегорского городского округа привести нормы Положения о бюджетном процессе </w:t>
      </w:r>
      <w:r w:rsidRPr="00CB4068">
        <w:rPr>
          <w:sz w:val="26"/>
          <w:szCs w:val="26"/>
        </w:rPr>
        <w:t>в соответствие с требованиями, установленными Бюджетным кодексом.</w:t>
      </w:r>
    </w:p>
    <w:p w:rsidR="00C10946" w:rsidRPr="00DB329D" w:rsidRDefault="00C10946" w:rsidP="00CB4068">
      <w:pPr>
        <w:pStyle w:val="11"/>
        <w:spacing w:before="0" w:after="0" w:line="276" w:lineRule="auto"/>
        <w:ind w:firstLine="709"/>
        <w:jc w:val="both"/>
        <w:rPr>
          <w:rFonts w:cs="Times New Roman"/>
          <w:i/>
          <w:u w:val="single"/>
          <w:lang w:eastAsia="ru-RU"/>
        </w:rPr>
      </w:pPr>
      <w:r w:rsidRPr="00DB329D">
        <w:rPr>
          <w:rFonts w:cs="Times New Roman"/>
          <w:i/>
          <w:u w:val="single"/>
        </w:rPr>
        <w:t xml:space="preserve">Разработчиком проекта предлагается </w:t>
      </w:r>
      <w:r w:rsidRPr="00DB329D">
        <w:rPr>
          <w:rFonts w:cs="Times New Roman"/>
          <w:i/>
          <w:u w:val="single"/>
          <w:lang w:eastAsia="ru-RU" w:bidi="ru-RU"/>
        </w:rPr>
        <w:t xml:space="preserve">пункт девятый части 1 статьи 15 Положения о бюджетном процессе исключить </w:t>
      </w:r>
      <w:r w:rsidRPr="00DB329D">
        <w:rPr>
          <w:rFonts w:cs="Times New Roman"/>
          <w:i/>
          <w:u w:val="single"/>
        </w:rPr>
        <w:t xml:space="preserve">(пп.1.8 п.1 проекта Решения). </w:t>
      </w:r>
      <w:r w:rsidRPr="00DB329D">
        <w:rPr>
          <w:rFonts w:cs="Times New Roman"/>
          <w:i/>
          <w:u w:val="single"/>
          <w:lang w:eastAsia="ru-RU" w:bidi="ru-RU"/>
        </w:rPr>
        <w:t>Принятие нормативного правового акта в указанной редакции устранит выявленное нарушение.</w:t>
      </w:r>
    </w:p>
    <w:p w:rsidR="00405A14" w:rsidRPr="00CB4068" w:rsidRDefault="00C10946" w:rsidP="00CB4068">
      <w:pPr>
        <w:pStyle w:val="a9"/>
        <w:numPr>
          <w:ilvl w:val="0"/>
          <w:numId w:val="7"/>
        </w:numPr>
        <w:spacing w:after="0" w:line="276" w:lineRule="auto"/>
        <w:ind w:left="0" w:firstLine="709"/>
        <w:contextualSpacing w:val="0"/>
        <w:jc w:val="both"/>
        <w:rPr>
          <w:rStyle w:val="ad"/>
          <w:rFonts w:ascii="Times New Roman" w:hAnsi="Times New Roman" w:cs="Times New Roman"/>
          <w:i w:val="0"/>
          <w:iCs w:val="0"/>
          <w:sz w:val="26"/>
          <w:szCs w:val="26"/>
        </w:rPr>
      </w:pPr>
      <w:r w:rsidRPr="00CB4068">
        <w:rPr>
          <w:rStyle w:val="ad"/>
          <w:rFonts w:ascii="Times New Roman" w:hAnsi="Times New Roman" w:cs="Times New Roman"/>
          <w:i w:val="0"/>
          <w:sz w:val="26"/>
          <w:szCs w:val="26"/>
        </w:rPr>
        <w:t xml:space="preserve">В пп.1.20 п.1 </w:t>
      </w:r>
      <w:r w:rsidRPr="00CB4068">
        <w:rPr>
          <w:rFonts w:ascii="Times New Roman" w:eastAsia="Times New Roman" w:hAnsi="Times New Roman" w:cs="Times New Roman"/>
          <w:sz w:val="26"/>
          <w:szCs w:val="26"/>
          <w:lang w:eastAsia="ru-RU"/>
        </w:rPr>
        <w:t xml:space="preserve">Заключения № 52 от 15.10.2024 Контрольно-счетная палата </w:t>
      </w:r>
      <w:r w:rsidRPr="00CB4068">
        <w:rPr>
          <w:rFonts w:ascii="Times New Roman" w:hAnsi="Times New Roman" w:cs="Times New Roman"/>
          <w:sz w:val="26"/>
          <w:szCs w:val="26"/>
        </w:rPr>
        <w:t>указывала, что</w:t>
      </w:r>
      <w:r w:rsidRPr="00CB4068">
        <w:rPr>
          <w:rFonts w:ascii="Times New Roman" w:hAnsi="Times New Roman" w:cs="Times New Roman"/>
          <w:bCs/>
          <w:sz w:val="26"/>
          <w:szCs w:val="26"/>
        </w:rPr>
        <w:t xml:space="preserve"> </w:t>
      </w:r>
      <w:r w:rsidRPr="00CB4068">
        <w:rPr>
          <w:rStyle w:val="ad"/>
          <w:rFonts w:ascii="Times New Roman" w:hAnsi="Times New Roman" w:cs="Times New Roman"/>
          <w:i w:val="0"/>
          <w:sz w:val="26"/>
          <w:szCs w:val="26"/>
        </w:rPr>
        <w:t>а</w:t>
      </w:r>
      <w:r w:rsidR="00405A14" w:rsidRPr="00CB4068">
        <w:rPr>
          <w:rStyle w:val="ad"/>
          <w:rFonts w:ascii="Times New Roman" w:hAnsi="Times New Roman" w:cs="Times New Roman"/>
          <w:i w:val="0"/>
          <w:sz w:val="26"/>
          <w:szCs w:val="26"/>
        </w:rPr>
        <w:t>бзац девятый ч.3 ст.33</w:t>
      </w:r>
      <w:r w:rsidR="00405A14" w:rsidRPr="00CB4068">
        <w:rPr>
          <w:rStyle w:val="ad"/>
          <w:rFonts w:ascii="Times New Roman" w:hAnsi="Times New Roman" w:cs="Times New Roman"/>
          <w:sz w:val="26"/>
          <w:szCs w:val="26"/>
        </w:rPr>
        <w:t xml:space="preserve"> </w:t>
      </w:r>
      <w:r w:rsidR="00405A14" w:rsidRPr="00CB4068">
        <w:rPr>
          <w:rFonts w:ascii="Times New Roman" w:hAnsi="Times New Roman" w:cs="Times New Roman"/>
          <w:sz w:val="26"/>
          <w:szCs w:val="26"/>
        </w:rPr>
        <w:t xml:space="preserve">Положения о бюджетном процессе, гласящий, что объектами муниципального финансового контроля являются юридические лица (за исключением муниципальных учреждений,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w:t>
      </w:r>
      <w:r w:rsidR="00405A14" w:rsidRPr="00CB4068">
        <w:rPr>
          <w:rFonts w:ascii="Times New Roman" w:hAnsi="Times New Roman" w:cs="Times New Roman"/>
          <w:sz w:val="26"/>
          <w:szCs w:val="26"/>
        </w:rPr>
        <w:lastRenderedPageBreak/>
        <w:t xml:space="preserve">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 </w:t>
      </w:r>
      <w:r w:rsidR="00405A14" w:rsidRPr="00CB4068">
        <w:rPr>
          <w:rFonts w:ascii="Times New Roman" w:hAnsi="Times New Roman" w:cs="Times New Roman"/>
          <w:sz w:val="26"/>
          <w:szCs w:val="26"/>
          <w:u w:val="single"/>
        </w:rPr>
        <w:t xml:space="preserve">«исполнителями (поставщиками, подрядчиками) по договорам (соглашениям), заключенным в целях исполнения договоров (соглашений) о предоставлении средств из бюджета городского округа и (или) муниципальных контрактов, </w:t>
      </w:r>
      <w:r w:rsidR="00405A14" w:rsidRPr="00CB4068">
        <w:rPr>
          <w:rFonts w:ascii="Times New Roman" w:hAnsi="Times New Roman" w:cs="Times New Roman"/>
          <w:i/>
          <w:sz w:val="26"/>
          <w:szCs w:val="26"/>
          <w:u w:val="single"/>
        </w:rPr>
        <w:t>которым в соответствии с федеральными законами открыты лицевые счета в финансовом органе Дальнегорского городского округа</w:t>
      </w:r>
      <w:r w:rsidR="00405A14" w:rsidRPr="00CB4068">
        <w:rPr>
          <w:rFonts w:ascii="Times New Roman" w:hAnsi="Times New Roman" w:cs="Times New Roman"/>
          <w:sz w:val="26"/>
          <w:szCs w:val="26"/>
        </w:rPr>
        <w:t>» не соответствует абзацу десятому п.1 ст.266.1 БК РФ, где отражено, что «Объектами государственного (муниципального) финансового контроля (далее - объекты контроля) являются: 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w:t>
      </w:r>
      <w:r w:rsidR="00405A14" w:rsidRPr="00CB4068">
        <w:rPr>
          <w:rStyle w:val="ad"/>
          <w:rFonts w:ascii="Times New Roman" w:hAnsi="Times New Roman" w:cs="Times New Roman"/>
          <w:i w:val="0"/>
          <w:iCs w:val="0"/>
          <w:sz w:val="26"/>
          <w:szCs w:val="26"/>
        </w:rPr>
        <w:t>, являющиеся:</w:t>
      </w:r>
      <w:r w:rsidR="00405A14" w:rsidRPr="00CB4068">
        <w:rPr>
          <w:rFonts w:ascii="Times New Roman" w:hAnsi="Times New Roman" w:cs="Times New Roman"/>
          <w:sz w:val="26"/>
          <w:szCs w:val="26"/>
        </w:rPr>
        <w:t xml:space="preserve"> </w:t>
      </w:r>
      <w:r w:rsidR="00405A14" w:rsidRPr="00CB4068">
        <w:rPr>
          <w:rStyle w:val="ad"/>
          <w:rFonts w:ascii="Times New Roman" w:hAnsi="Times New Roman" w:cs="Times New Roman"/>
          <w:b/>
          <w:i w:val="0"/>
          <w:iCs w:val="0"/>
          <w:sz w:val="26"/>
          <w:szCs w:val="26"/>
        </w:rPr>
        <w:t>исполнителями</w:t>
      </w:r>
      <w:r w:rsidR="00405A14" w:rsidRPr="00CB4068">
        <w:rPr>
          <w:rFonts w:ascii="Times New Roman" w:hAnsi="Times New Roman" w:cs="Times New Roman"/>
          <w:b/>
          <w:sz w:val="26"/>
          <w:szCs w:val="26"/>
        </w:rPr>
        <w:t xml:space="preserve"> (</w:t>
      </w:r>
      <w:r w:rsidR="00405A14" w:rsidRPr="00CB4068">
        <w:rPr>
          <w:rStyle w:val="ad"/>
          <w:rFonts w:ascii="Times New Roman" w:hAnsi="Times New Roman" w:cs="Times New Roman"/>
          <w:b/>
          <w:i w:val="0"/>
          <w:iCs w:val="0"/>
          <w:sz w:val="26"/>
          <w:szCs w:val="26"/>
        </w:rPr>
        <w:t>поставщиками</w:t>
      </w:r>
      <w:r w:rsidR="00405A14" w:rsidRPr="00CB4068">
        <w:rPr>
          <w:rFonts w:ascii="Times New Roman" w:hAnsi="Times New Roman" w:cs="Times New Roman"/>
          <w:b/>
          <w:sz w:val="26"/>
          <w:szCs w:val="26"/>
        </w:rPr>
        <w:t xml:space="preserve">, </w:t>
      </w:r>
      <w:r w:rsidR="00405A14" w:rsidRPr="00CB4068">
        <w:rPr>
          <w:rStyle w:val="ad"/>
          <w:rFonts w:ascii="Times New Roman" w:hAnsi="Times New Roman" w:cs="Times New Roman"/>
          <w:b/>
          <w:i w:val="0"/>
          <w:iCs w:val="0"/>
          <w:sz w:val="26"/>
          <w:szCs w:val="26"/>
        </w:rPr>
        <w:t>подрядчиками) по договорам (соглашениям</w:t>
      </w:r>
      <w:r w:rsidR="00405A14" w:rsidRPr="00CB4068">
        <w:rPr>
          <w:rFonts w:ascii="Times New Roman" w:hAnsi="Times New Roman" w:cs="Times New Roman"/>
          <w:b/>
          <w:sz w:val="26"/>
          <w:szCs w:val="26"/>
        </w:rPr>
        <w:t xml:space="preserve">), </w:t>
      </w:r>
      <w:r w:rsidR="00405A14" w:rsidRPr="00CB4068">
        <w:rPr>
          <w:rStyle w:val="ad"/>
          <w:rFonts w:ascii="Times New Roman" w:hAnsi="Times New Roman" w:cs="Times New Roman"/>
          <w:b/>
          <w:i w:val="0"/>
          <w:iCs w:val="0"/>
          <w:sz w:val="26"/>
          <w:szCs w:val="26"/>
        </w:rPr>
        <w:t>заключенным</w:t>
      </w:r>
      <w:r w:rsidR="00405A14" w:rsidRPr="00CB4068">
        <w:rPr>
          <w:rFonts w:ascii="Times New Roman" w:hAnsi="Times New Roman" w:cs="Times New Roman"/>
          <w:b/>
          <w:sz w:val="26"/>
          <w:szCs w:val="26"/>
        </w:rPr>
        <w:t xml:space="preserve"> в целях исполнения договоров (соглашений) </w:t>
      </w:r>
      <w:r w:rsidR="00405A14" w:rsidRPr="00CB4068">
        <w:rPr>
          <w:rStyle w:val="ad"/>
          <w:rFonts w:ascii="Times New Roman" w:hAnsi="Times New Roman" w:cs="Times New Roman"/>
          <w:b/>
          <w:i w:val="0"/>
          <w:iCs w:val="0"/>
          <w:sz w:val="26"/>
          <w:szCs w:val="26"/>
        </w:rPr>
        <w:t>о предоставлении средств из соответствующего бюджета</w:t>
      </w:r>
      <w:r w:rsidR="00405A14" w:rsidRPr="00CB4068">
        <w:rPr>
          <w:rFonts w:ascii="Times New Roman" w:hAnsi="Times New Roman" w:cs="Times New Roman"/>
          <w:b/>
          <w:sz w:val="26"/>
          <w:szCs w:val="26"/>
        </w:rPr>
        <w:t xml:space="preserve"> и </w:t>
      </w:r>
      <w:r w:rsidR="00405A14" w:rsidRPr="00CB4068">
        <w:rPr>
          <w:rStyle w:val="ad"/>
          <w:rFonts w:ascii="Times New Roman" w:hAnsi="Times New Roman" w:cs="Times New Roman"/>
          <w:b/>
          <w:i w:val="0"/>
          <w:iCs w:val="0"/>
          <w:sz w:val="26"/>
          <w:szCs w:val="26"/>
        </w:rPr>
        <w:t xml:space="preserve">(или) </w:t>
      </w:r>
      <w:r w:rsidR="00405A14" w:rsidRPr="00CB4068">
        <w:rPr>
          <w:rFonts w:ascii="Times New Roman" w:hAnsi="Times New Roman" w:cs="Times New Roman"/>
          <w:b/>
          <w:sz w:val="26"/>
          <w:szCs w:val="26"/>
        </w:rPr>
        <w:t>государственных (муниципальных) контрактов</w:t>
      </w:r>
      <w:r w:rsidR="00405A14" w:rsidRPr="00CB4068">
        <w:rPr>
          <w:rFonts w:ascii="Times New Roman" w:hAnsi="Times New Roman" w:cs="Times New Roman"/>
          <w:sz w:val="26"/>
          <w:szCs w:val="26"/>
        </w:rPr>
        <w:t xml:space="preserve">». </w:t>
      </w:r>
      <w:r w:rsidR="00405A14" w:rsidRPr="00CB4068">
        <w:rPr>
          <w:rStyle w:val="ad"/>
          <w:rFonts w:ascii="Times New Roman" w:hAnsi="Times New Roman" w:cs="Times New Roman"/>
          <w:sz w:val="26"/>
          <w:szCs w:val="26"/>
        </w:rPr>
        <w:t>Указанное изменение в БК РФ внесено Федеральным законом от 29.11.2021 № 384-ФЗ.</w:t>
      </w:r>
    </w:p>
    <w:p w:rsidR="00C10946" w:rsidRPr="005F18A9" w:rsidRDefault="00C10946" w:rsidP="00CB4068">
      <w:pPr>
        <w:pStyle w:val="11"/>
        <w:spacing w:before="0" w:after="0" w:line="276" w:lineRule="auto"/>
        <w:ind w:firstLine="709"/>
        <w:jc w:val="both"/>
        <w:rPr>
          <w:rFonts w:cs="Times New Roman"/>
          <w:i/>
          <w:u w:val="single"/>
          <w:lang w:eastAsia="ru-RU"/>
        </w:rPr>
      </w:pPr>
      <w:r w:rsidRPr="005F18A9">
        <w:rPr>
          <w:rFonts w:cs="Times New Roman"/>
          <w:i/>
          <w:u w:val="single"/>
        </w:rPr>
        <w:t xml:space="preserve">Разработчиком проекта предлагается </w:t>
      </w:r>
      <w:r w:rsidRPr="005F18A9">
        <w:rPr>
          <w:rFonts w:cs="Times New Roman"/>
          <w:i/>
          <w:u w:val="single"/>
          <w:lang w:eastAsia="ru-RU" w:bidi="ru-RU"/>
        </w:rPr>
        <w:t xml:space="preserve">в абзаце девятом части 3 статьи 33 Положения о бюджетном процессе слова «, которым в соответствии с федеральными законами открыты лицевые счета в финансовом органе Дальнегорского городского округа» исключить </w:t>
      </w:r>
      <w:r w:rsidRPr="005F18A9">
        <w:rPr>
          <w:rFonts w:cs="Times New Roman"/>
          <w:i/>
          <w:u w:val="single"/>
        </w:rPr>
        <w:t xml:space="preserve">(пп.1.9 п.1 проекта Решения). </w:t>
      </w:r>
      <w:r w:rsidRPr="005F18A9">
        <w:rPr>
          <w:rFonts w:cs="Times New Roman"/>
          <w:i/>
          <w:u w:val="single"/>
          <w:lang w:eastAsia="ru-RU" w:bidi="ru-RU"/>
        </w:rPr>
        <w:t>Принятие нормативного правового акта в указанной редакции устранит выявленное нарушение.</w:t>
      </w:r>
    </w:p>
    <w:p w:rsidR="00405A14" w:rsidRPr="00CB4068" w:rsidRDefault="002546BE" w:rsidP="00CB4068">
      <w:pPr>
        <w:pStyle w:val="a9"/>
        <w:numPr>
          <w:ilvl w:val="0"/>
          <w:numId w:val="7"/>
        </w:numPr>
        <w:spacing w:after="0" w:line="276" w:lineRule="auto"/>
        <w:ind w:left="0" w:firstLine="709"/>
        <w:contextualSpacing w:val="0"/>
        <w:jc w:val="both"/>
        <w:rPr>
          <w:rFonts w:ascii="Times New Roman" w:hAnsi="Times New Roman" w:cs="Times New Roman"/>
          <w:sz w:val="26"/>
          <w:szCs w:val="26"/>
        </w:rPr>
      </w:pPr>
      <w:r w:rsidRPr="00CB4068">
        <w:rPr>
          <w:rStyle w:val="ad"/>
          <w:rFonts w:ascii="Times New Roman" w:hAnsi="Times New Roman" w:cs="Times New Roman"/>
          <w:i w:val="0"/>
          <w:sz w:val="26"/>
          <w:szCs w:val="26"/>
        </w:rPr>
        <w:t xml:space="preserve">В пп.1.21 п.1 </w:t>
      </w:r>
      <w:r w:rsidRPr="00CB4068">
        <w:rPr>
          <w:rFonts w:ascii="Times New Roman" w:eastAsia="Times New Roman" w:hAnsi="Times New Roman" w:cs="Times New Roman"/>
          <w:sz w:val="26"/>
          <w:szCs w:val="26"/>
          <w:lang w:eastAsia="ru-RU"/>
        </w:rPr>
        <w:t xml:space="preserve">Заключения № 52 от 15.10.2024 Контрольно-счетная палата </w:t>
      </w:r>
      <w:r w:rsidRPr="00CB4068">
        <w:rPr>
          <w:rFonts w:ascii="Times New Roman" w:hAnsi="Times New Roman" w:cs="Times New Roman"/>
          <w:sz w:val="26"/>
          <w:szCs w:val="26"/>
        </w:rPr>
        <w:t>указывала, что</w:t>
      </w:r>
      <w:r w:rsidRPr="00CB4068">
        <w:rPr>
          <w:rFonts w:ascii="Times New Roman" w:hAnsi="Times New Roman" w:cs="Times New Roman"/>
          <w:bCs/>
          <w:sz w:val="26"/>
          <w:szCs w:val="26"/>
        </w:rPr>
        <w:t xml:space="preserve"> </w:t>
      </w:r>
      <w:r w:rsidR="00405A14" w:rsidRPr="00CB4068">
        <w:rPr>
          <w:rStyle w:val="ad"/>
          <w:rFonts w:ascii="Times New Roman" w:hAnsi="Times New Roman" w:cs="Times New Roman"/>
          <w:i w:val="0"/>
          <w:sz w:val="26"/>
          <w:szCs w:val="26"/>
        </w:rPr>
        <w:t xml:space="preserve">Положение о бюджетном процессе не регламентирует отдельно полномочие финансового управления по установлению порядка </w:t>
      </w:r>
      <w:r w:rsidR="00405A14" w:rsidRPr="00CB4068">
        <w:rPr>
          <w:rFonts w:ascii="Times New Roman" w:hAnsi="Times New Roman" w:cs="Times New Roman"/>
          <w:sz w:val="26"/>
          <w:szCs w:val="26"/>
          <w:lang w:eastAsia="ru-RU" w:bidi="ru-RU"/>
        </w:rPr>
        <w:t>исполнения решений о применении бюджетных мер принуждения, предусмотренных главой 30 Бюджетного кодекса Российской Федерации, решений об изменении (отмене) указанных решений.</w:t>
      </w:r>
    </w:p>
    <w:p w:rsidR="00405A14" w:rsidRPr="00CB4068" w:rsidRDefault="00405A14" w:rsidP="00CB4068">
      <w:pPr>
        <w:pStyle w:val="ae"/>
        <w:spacing w:before="0" w:beforeAutospacing="0" w:after="0" w:afterAutospacing="0" w:line="276" w:lineRule="auto"/>
        <w:ind w:firstLine="709"/>
        <w:jc w:val="both"/>
        <w:rPr>
          <w:sz w:val="26"/>
          <w:szCs w:val="26"/>
        </w:rPr>
      </w:pPr>
      <w:r w:rsidRPr="00CB4068">
        <w:rPr>
          <w:sz w:val="26"/>
          <w:szCs w:val="26"/>
        </w:rPr>
        <w:t xml:space="preserve">Также, </w:t>
      </w:r>
      <w:r w:rsidRPr="00CB4068">
        <w:rPr>
          <w:rStyle w:val="ad"/>
          <w:i w:val="0"/>
          <w:sz w:val="26"/>
          <w:szCs w:val="26"/>
        </w:rPr>
        <w:t>Положение о бюджетном процессе</w:t>
      </w:r>
      <w:r w:rsidRPr="00CB4068">
        <w:rPr>
          <w:sz w:val="26"/>
          <w:szCs w:val="26"/>
        </w:rPr>
        <w:t xml:space="preserve"> не соответствует подпункту «п» пункта 3.39 раздела 3 Положения о Финансовом управлении, где указанная функция закреплена за финансовым управлением.</w:t>
      </w:r>
    </w:p>
    <w:p w:rsidR="002546BE" w:rsidRPr="002C7193" w:rsidRDefault="002546BE" w:rsidP="00CB4068">
      <w:pPr>
        <w:pStyle w:val="11"/>
        <w:spacing w:before="0" w:after="0" w:line="276" w:lineRule="auto"/>
        <w:ind w:firstLine="709"/>
        <w:jc w:val="both"/>
        <w:rPr>
          <w:rFonts w:cs="Times New Roman"/>
          <w:i/>
          <w:u w:val="single"/>
          <w:lang w:eastAsia="ru-RU" w:bidi="ru-RU"/>
        </w:rPr>
      </w:pPr>
      <w:r w:rsidRPr="002C7193">
        <w:rPr>
          <w:rFonts w:cs="Times New Roman"/>
          <w:i/>
          <w:u w:val="single"/>
        </w:rPr>
        <w:t xml:space="preserve">Разработчиком проекта предложенное изменение части 2 статьи 7 </w:t>
      </w:r>
      <w:r w:rsidRPr="002C7193">
        <w:rPr>
          <w:rFonts w:cs="Times New Roman"/>
          <w:i/>
          <w:u w:val="single"/>
          <w:lang w:eastAsia="ru-RU" w:bidi="ru-RU"/>
        </w:rPr>
        <w:t xml:space="preserve">Положения о бюджетном процессе, отраженное в настоящем заключении (абзац пятьдесят второй пп.1.3 п.1 проекта Решения), исключает неполную регламентацию полномочий Финансового управления администрации ДГО, а также установленное противоречие </w:t>
      </w:r>
      <w:r w:rsidRPr="002C7193">
        <w:rPr>
          <w:rFonts w:cs="Times New Roman"/>
          <w:i/>
          <w:u w:val="single"/>
        </w:rPr>
        <w:t>Положению о Финансовом управлении.</w:t>
      </w:r>
    </w:p>
    <w:p w:rsidR="002546BE" w:rsidRPr="002C7193" w:rsidRDefault="002546BE" w:rsidP="00CB4068">
      <w:pPr>
        <w:pStyle w:val="11"/>
        <w:spacing w:before="0" w:after="0" w:line="276" w:lineRule="auto"/>
        <w:ind w:firstLine="709"/>
        <w:jc w:val="both"/>
        <w:rPr>
          <w:rFonts w:cs="Times New Roman"/>
          <w:i/>
          <w:u w:val="single"/>
          <w:lang w:eastAsia="ru-RU"/>
        </w:rPr>
      </w:pPr>
      <w:r w:rsidRPr="002C7193">
        <w:rPr>
          <w:rFonts w:cs="Times New Roman"/>
          <w:i/>
          <w:u w:val="single"/>
          <w:lang w:eastAsia="ru-RU" w:bidi="ru-RU"/>
        </w:rPr>
        <w:t xml:space="preserve">Принятие нормативного правового акта в указанной редакции устранит </w:t>
      </w:r>
      <w:r w:rsidRPr="002C7193">
        <w:rPr>
          <w:rFonts w:cs="Times New Roman"/>
          <w:i/>
          <w:u w:val="single"/>
          <w:lang w:eastAsia="ru-RU" w:bidi="ru-RU"/>
        </w:rPr>
        <w:lastRenderedPageBreak/>
        <w:t>выявленное нарушение.</w:t>
      </w:r>
    </w:p>
    <w:p w:rsidR="00405A14" w:rsidRPr="00CB4068" w:rsidRDefault="00827D2B" w:rsidP="00CB4068">
      <w:pPr>
        <w:pStyle w:val="a9"/>
        <w:numPr>
          <w:ilvl w:val="0"/>
          <w:numId w:val="7"/>
        </w:numPr>
        <w:spacing w:after="0" w:line="276" w:lineRule="auto"/>
        <w:ind w:left="0" w:firstLine="709"/>
        <w:contextualSpacing w:val="0"/>
        <w:jc w:val="both"/>
        <w:rPr>
          <w:rFonts w:ascii="Times New Roman" w:hAnsi="Times New Roman" w:cs="Times New Roman"/>
          <w:sz w:val="26"/>
          <w:szCs w:val="26"/>
        </w:rPr>
      </w:pPr>
      <w:r w:rsidRPr="00CB4068">
        <w:rPr>
          <w:rStyle w:val="ad"/>
          <w:rFonts w:ascii="Times New Roman" w:hAnsi="Times New Roman" w:cs="Times New Roman"/>
          <w:i w:val="0"/>
          <w:sz w:val="26"/>
          <w:szCs w:val="26"/>
        </w:rPr>
        <w:t xml:space="preserve">В пп.1.23 п.1 </w:t>
      </w:r>
      <w:r w:rsidRPr="00CB4068">
        <w:rPr>
          <w:rFonts w:ascii="Times New Roman" w:eastAsia="Times New Roman" w:hAnsi="Times New Roman" w:cs="Times New Roman"/>
          <w:sz w:val="26"/>
          <w:szCs w:val="26"/>
          <w:lang w:eastAsia="ru-RU"/>
        </w:rPr>
        <w:t>Заключения № 52 от 15.10.2024 Контрольно-счетная палата отражала, что</w:t>
      </w:r>
      <w:r w:rsidRPr="00CB4068">
        <w:rPr>
          <w:rStyle w:val="ad"/>
          <w:rFonts w:ascii="Times New Roman" w:hAnsi="Times New Roman" w:cs="Times New Roman"/>
          <w:i w:val="0"/>
          <w:sz w:val="26"/>
          <w:szCs w:val="26"/>
        </w:rPr>
        <w:t xml:space="preserve"> в</w:t>
      </w:r>
      <w:r w:rsidR="00405A14" w:rsidRPr="00CB4068">
        <w:rPr>
          <w:rStyle w:val="ad"/>
          <w:rFonts w:ascii="Times New Roman" w:hAnsi="Times New Roman" w:cs="Times New Roman"/>
          <w:i w:val="0"/>
          <w:sz w:val="26"/>
          <w:szCs w:val="26"/>
        </w:rPr>
        <w:t xml:space="preserve"> Положении о бюджетном процессе не регламентируются положения ст.142.3 БК РФ, регулирующие предоставление субсидии бюджетам муниципальных образований из местных бюджетов.</w:t>
      </w:r>
    </w:p>
    <w:p w:rsidR="00405A14" w:rsidRPr="002C7193" w:rsidRDefault="00827D2B" w:rsidP="00CB4068">
      <w:pPr>
        <w:spacing w:after="0" w:line="276" w:lineRule="auto"/>
        <w:ind w:firstLine="709"/>
        <w:jc w:val="both"/>
        <w:rPr>
          <w:rFonts w:ascii="Times New Roman" w:eastAsia="Times New Roman" w:hAnsi="Times New Roman" w:cs="Times New Roman"/>
          <w:i/>
          <w:sz w:val="26"/>
          <w:szCs w:val="26"/>
          <w:u w:val="single"/>
          <w:lang w:eastAsia="ru-RU"/>
        </w:rPr>
      </w:pPr>
      <w:r w:rsidRPr="002C7193">
        <w:rPr>
          <w:rFonts w:ascii="Times New Roman" w:hAnsi="Times New Roman" w:cs="Times New Roman"/>
          <w:i/>
          <w:sz w:val="26"/>
          <w:szCs w:val="26"/>
          <w:u w:val="single"/>
        </w:rPr>
        <w:t xml:space="preserve">Разработчиком проекта предлагается </w:t>
      </w:r>
      <w:r w:rsidRPr="002C7193">
        <w:rPr>
          <w:rFonts w:ascii="Times New Roman" w:eastAsia="Times New Roman" w:hAnsi="Times New Roman" w:cs="Times New Roman"/>
          <w:i/>
          <w:sz w:val="26"/>
          <w:szCs w:val="26"/>
          <w:u w:val="single"/>
          <w:lang w:eastAsia="ru-RU"/>
        </w:rPr>
        <w:t xml:space="preserve">абзац пятьдесят второй изложить в следующей редакции: «- в порядке, установленном решением Думы городского округа, заключается с местными администрациями других муниципальных образований соглашения о предоставлении из бюджета городского округа субсидий в целях </w:t>
      </w:r>
      <w:proofErr w:type="spellStart"/>
      <w:r w:rsidRPr="002C7193">
        <w:rPr>
          <w:rFonts w:ascii="Times New Roman" w:eastAsia="Times New Roman" w:hAnsi="Times New Roman" w:cs="Times New Roman"/>
          <w:i/>
          <w:sz w:val="26"/>
          <w:szCs w:val="26"/>
          <w:u w:val="single"/>
          <w:lang w:eastAsia="ru-RU"/>
        </w:rPr>
        <w:t>софинансирования</w:t>
      </w:r>
      <w:proofErr w:type="spellEnd"/>
      <w:r w:rsidRPr="002C7193">
        <w:rPr>
          <w:rFonts w:ascii="Times New Roman" w:eastAsia="Times New Roman" w:hAnsi="Times New Roman" w:cs="Times New Roman"/>
          <w:i/>
          <w:sz w:val="26"/>
          <w:szCs w:val="26"/>
          <w:u w:val="single"/>
          <w:lang w:eastAsia="ru-RU"/>
        </w:rPr>
        <w:t xml:space="preserve"> расходных обязательств, возникающих при выполнении полномочий органов местного самоуправления по решению вопросов местного значения;»</w:t>
      </w:r>
      <w:r w:rsidRPr="002C7193">
        <w:rPr>
          <w:rFonts w:ascii="Times New Roman" w:hAnsi="Times New Roman" w:cs="Times New Roman"/>
          <w:i/>
          <w:sz w:val="26"/>
          <w:szCs w:val="26"/>
          <w:u w:val="single"/>
        </w:rPr>
        <w:t xml:space="preserve"> (абзац восьмой пп.1.2 п.1 проекта Решения).</w:t>
      </w:r>
    </w:p>
    <w:p w:rsidR="00405A14" w:rsidRPr="002C7193" w:rsidRDefault="00827D2B" w:rsidP="00CB4068">
      <w:pPr>
        <w:spacing w:after="0" w:line="276" w:lineRule="auto"/>
        <w:ind w:firstLine="709"/>
        <w:jc w:val="both"/>
        <w:rPr>
          <w:rFonts w:ascii="Times New Roman" w:eastAsia="Times New Roman" w:hAnsi="Times New Roman" w:cs="Times New Roman"/>
          <w:i/>
          <w:sz w:val="26"/>
          <w:szCs w:val="26"/>
          <w:u w:val="single"/>
          <w:lang w:eastAsia="ru-RU"/>
        </w:rPr>
      </w:pPr>
      <w:r w:rsidRPr="002C7193">
        <w:rPr>
          <w:rFonts w:ascii="Times New Roman" w:eastAsia="Times New Roman" w:hAnsi="Times New Roman" w:cs="Times New Roman"/>
          <w:i/>
          <w:sz w:val="26"/>
          <w:szCs w:val="26"/>
          <w:u w:val="single"/>
          <w:lang w:eastAsia="ru-RU"/>
        </w:rPr>
        <w:t xml:space="preserve">Однако, предлагаемая редакция </w:t>
      </w:r>
      <w:r w:rsidR="00E9250A" w:rsidRPr="002C7193">
        <w:rPr>
          <w:rFonts w:ascii="Times New Roman" w:eastAsia="Times New Roman" w:hAnsi="Times New Roman" w:cs="Times New Roman"/>
          <w:i/>
          <w:sz w:val="26"/>
          <w:szCs w:val="26"/>
          <w:u w:val="single"/>
          <w:lang w:eastAsia="ru-RU"/>
        </w:rPr>
        <w:t>не в полной мере согласуется с положениями части 1 статьи 142.3 Бюджетного кодекса Российской федерации, так как не учитывает, что предоставлени</w:t>
      </w:r>
      <w:r w:rsidR="002C7193">
        <w:rPr>
          <w:rFonts w:ascii="Times New Roman" w:eastAsia="Times New Roman" w:hAnsi="Times New Roman" w:cs="Times New Roman"/>
          <w:i/>
          <w:sz w:val="26"/>
          <w:szCs w:val="26"/>
          <w:u w:val="single"/>
          <w:lang w:eastAsia="ru-RU"/>
        </w:rPr>
        <w:t>е</w:t>
      </w:r>
      <w:r w:rsidR="00E9250A" w:rsidRPr="002C7193">
        <w:rPr>
          <w:rFonts w:ascii="Times New Roman" w:eastAsia="Times New Roman" w:hAnsi="Times New Roman" w:cs="Times New Roman"/>
          <w:i/>
          <w:sz w:val="26"/>
          <w:szCs w:val="26"/>
          <w:u w:val="single"/>
          <w:lang w:eastAsia="ru-RU"/>
        </w:rPr>
        <w:t xml:space="preserve"> субсидий </w:t>
      </w:r>
      <w:r w:rsidR="002C7193">
        <w:rPr>
          <w:rFonts w:ascii="Times New Roman" w:eastAsia="Times New Roman" w:hAnsi="Times New Roman" w:cs="Times New Roman"/>
          <w:i/>
          <w:sz w:val="26"/>
          <w:szCs w:val="26"/>
          <w:u w:val="single"/>
          <w:lang w:eastAsia="ru-RU"/>
        </w:rPr>
        <w:t>осуществляется</w:t>
      </w:r>
      <w:r w:rsidR="00E9250A" w:rsidRPr="002C7193">
        <w:rPr>
          <w:rFonts w:ascii="Times New Roman" w:eastAsia="Times New Roman" w:hAnsi="Times New Roman" w:cs="Times New Roman"/>
          <w:i/>
          <w:sz w:val="26"/>
          <w:szCs w:val="26"/>
          <w:u w:val="single"/>
          <w:lang w:eastAsia="ru-RU"/>
        </w:rPr>
        <w:t xml:space="preserve"> не только в порядке, но и в случаях, предусмотренных нормативными правовыми актами представительного органа муниципального образования.</w:t>
      </w:r>
    </w:p>
    <w:p w:rsidR="00405A14" w:rsidRPr="002C7193" w:rsidRDefault="00E9250A" w:rsidP="00CB4068">
      <w:pPr>
        <w:spacing w:after="0" w:line="276" w:lineRule="auto"/>
        <w:ind w:firstLine="709"/>
        <w:jc w:val="both"/>
        <w:rPr>
          <w:rFonts w:ascii="Times New Roman" w:hAnsi="Times New Roman" w:cs="Times New Roman"/>
          <w:i/>
          <w:sz w:val="26"/>
          <w:szCs w:val="26"/>
          <w:u w:val="single"/>
          <w:lang w:eastAsia="ru-RU" w:bidi="ru-RU"/>
        </w:rPr>
      </w:pPr>
      <w:r w:rsidRPr="002C7193">
        <w:rPr>
          <w:rFonts w:ascii="Times New Roman" w:hAnsi="Times New Roman" w:cs="Times New Roman"/>
          <w:i/>
          <w:sz w:val="26"/>
          <w:szCs w:val="26"/>
          <w:u w:val="single"/>
          <w:lang w:eastAsia="ru-RU" w:bidi="ru-RU"/>
        </w:rPr>
        <w:t>Принятие нормативного правового акта в предлагаемой редакции приведет только к частичному устранению выявленного нарушения и создаст новое противоречие.</w:t>
      </w:r>
    </w:p>
    <w:p w:rsidR="00170FD1" w:rsidRPr="00151581" w:rsidRDefault="00170FD1" w:rsidP="00151581">
      <w:pPr>
        <w:pStyle w:val="a9"/>
        <w:numPr>
          <w:ilvl w:val="0"/>
          <w:numId w:val="7"/>
        </w:numPr>
        <w:spacing w:after="0" w:line="276" w:lineRule="auto"/>
        <w:ind w:left="0" w:firstLine="709"/>
        <w:contextualSpacing w:val="0"/>
        <w:jc w:val="both"/>
        <w:rPr>
          <w:rFonts w:ascii="Times New Roman" w:eastAsia="Times New Roman" w:hAnsi="Times New Roman" w:cs="Times New Roman"/>
          <w:sz w:val="26"/>
          <w:szCs w:val="26"/>
          <w:lang w:eastAsia="ru-RU"/>
        </w:rPr>
      </w:pPr>
      <w:r w:rsidRPr="00CB4068">
        <w:rPr>
          <w:rFonts w:ascii="Times New Roman" w:eastAsia="Times New Roman" w:hAnsi="Times New Roman" w:cs="Times New Roman"/>
          <w:sz w:val="26"/>
          <w:szCs w:val="26"/>
          <w:lang w:eastAsia="ru-RU"/>
        </w:rPr>
        <w:t>Как отражено выше, разработчиком проекта предлагается абзац пятьдесят второй части 1 статьи 7 Положения о бюджетном процессе изложить в новой редакции в вышеуказанном содержании, при этом в действующем Положении о бюджетном процессе данный абзац звучит как «осуществляет иные бюджетные полномочия в соответствии с бюджетным законодательством Российской Федерации» то есть предлагается заменить анализируемый абзац положениями, отличными по содержанию от существующего.</w:t>
      </w:r>
      <w:r w:rsidR="00C75213" w:rsidRPr="00CB4068">
        <w:rPr>
          <w:rFonts w:ascii="Times New Roman" w:eastAsia="Times New Roman" w:hAnsi="Times New Roman" w:cs="Times New Roman"/>
          <w:sz w:val="26"/>
          <w:szCs w:val="26"/>
          <w:lang w:eastAsia="ru-RU"/>
        </w:rPr>
        <w:t xml:space="preserve"> При этом «осуществление иных </w:t>
      </w:r>
      <w:r w:rsidR="00C75213" w:rsidRPr="00151581">
        <w:rPr>
          <w:rFonts w:ascii="Times New Roman" w:eastAsia="Times New Roman" w:hAnsi="Times New Roman" w:cs="Times New Roman"/>
          <w:sz w:val="26"/>
          <w:szCs w:val="26"/>
          <w:lang w:eastAsia="ru-RU"/>
        </w:rPr>
        <w:t>бюджетных полномочий» предлагается установить в новом, дополненном абзаце пятьдесят третьем</w:t>
      </w:r>
      <w:r w:rsidR="00151581" w:rsidRPr="00151581">
        <w:rPr>
          <w:rFonts w:ascii="Times New Roman" w:eastAsia="Times New Roman" w:hAnsi="Times New Roman" w:cs="Times New Roman"/>
          <w:sz w:val="26"/>
          <w:szCs w:val="26"/>
          <w:lang w:eastAsia="ru-RU"/>
        </w:rPr>
        <w:t xml:space="preserve"> (абзац десятый пп.1.2 п.1 проекта Решения)</w:t>
      </w:r>
      <w:r w:rsidR="00C75213" w:rsidRPr="00151581">
        <w:rPr>
          <w:rFonts w:ascii="Times New Roman" w:eastAsia="Times New Roman" w:hAnsi="Times New Roman" w:cs="Times New Roman"/>
          <w:sz w:val="26"/>
          <w:szCs w:val="26"/>
          <w:lang w:eastAsia="ru-RU"/>
        </w:rPr>
        <w:t>.</w:t>
      </w:r>
    </w:p>
    <w:p w:rsidR="00D55478" w:rsidRPr="00151581" w:rsidRDefault="00D55478" w:rsidP="00151581">
      <w:pPr>
        <w:pStyle w:val="ae"/>
        <w:spacing w:before="0" w:beforeAutospacing="0" w:after="0" w:afterAutospacing="0" w:line="276" w:lineRule="auto"/>
        <w:ind w:firstLine="709"/>
        <w:jc w:val="both"/>
        <w:rPr>
          <w:sz w:val="26"/>
          <w:szCs w:val="26"/>
        </w:rPr>
      </w:pPr>
      <w:r w:rsidRPr="00151581">
        <w:rPr>
          <w:sz w:val="26"/>
          <w:szCs w:val="26"/>
        </w:rPr>
        <w:t xml:space="preserve">Согласно </w:t>
      </w:r>
      <w:r w:rsidR="00151581" w:rsidRPr="00151581">
        <w:rPr>
          <w:bCs/>
          <w:sz w:val="26"/>
          <w:szCs w:val="26"/>
        </w:rPr>
        <w:t>Правил дополнения абзацами муниципального акта, установленных в</w:t>
      </w:r>
      <w:r w:rsidR="00151581" w:rsidRPr="00151581">
        <w:rPr>
          <w:sz w:val="26"/>
          <w:szCs w:val="26"/>
        </w:rPr>
        <w:t xml:space="preserve"> </w:t>
      </w:r>
      <w:r w:rsidR="00486962" w:rsidRPr="00151581">
        <w:rPr>
          <w:sz w:val="26"/>
          <w:szCs w:val="26"/>
        </w:rPr>
        <w:t>п</w:t>
      </w:r>
      <w:r w:rsidR="00151581" w:rsidRPr="00151581">
        <w:rPr>
          <w:sz w:val="26"/>
          <w:szCs w:val="26"/>
        </w:rPr>
        <w:t>ункте</w:t>
      </w:r>
      <w:r w:rsidR="00486962" w:rsidRPr="00151581">
        <w:rPr>
          <w:sz w:val="26"/>
          <w:szCs w:val="26"/>
        </w:rPr>
        <w:t xml:space="preserve"> 2.4 </w:t>
      </w:r>
      <w:r w:rsidR="00151581" w:rsidRPr="00151581">
        <w:rPr>
          <w:sz w:val="26"/>
          <w:szCs w:val="26"/>
        </w:rPr>
        <w:t>подраздела</w:t>
      </w:r>
      <w:r w:rsidR="00486962" w:rsidRPr="00151581">
        <w:rPr>
          <w:sz w:val="26"/>
          <w:szCs w:val="26"/>
        </w:rPr>
        <w:t xml:space="preserve"> 2 раздела </w:t>
      </w:r>
      <w:r w:rsidR="00486962" w:rsidRPr="00151581">
        <w:rPr>
          <w:sz w:val="26"/>
          <w:szCs w:val="26"/>
          <w:lang w:val="en-US"/>
        </w:rPr>
        <w:t>I</w:t>
      </w:r>
      <w:r w:rsidR="00486962" w:rsidRPr="00151581">
        <w:rPr>
          <w:sz w:val="26"/>
          <w:szCs w:val="26"/>
        </w:rPr>
        <w:t xml:space="preserve"> </w:t>
      </w:r>
      <w:r w:rsidR="00151581" w:rsidRPr="00151581">
        <w:rPr>
          <w:sz w:val="26"/>
          <w:szCs w:val="26"/>
        </w:rPr>
        <w:t xml:space="preserve">Методических рекомендаций по подготовке муниципальных нормативных правовых актов», подготовленных ФБУ НЦПИ при Минюсте России </w:t>
      </w:r>
      <w:r w:rsidR="00170FD1" w:rsidRPr="00151581">
        <w:rPr>
          <w:b/>
          <w:sz w:val="26"/>
          <w:szCs w:val="26"/>
        </w:rPr>
        <w:t>пр</w:t>
      </w:r>
      <w:r w:rsidRPr="00151581">
        <w:rPr>
          <w:b/>
          <w:sz w:val="26"/>
          <w:szCs w:val="26"/>
        </w:rPr>
        <w:t>и дополнении структурной единицы абзацами такое дополнение следует производить только в конце соответствующей структурной единицы, поскольку по общим правилам перерасчет структурных еди</w:t>
      </w:r>
      <w:r w:rsidR="00486962" w:rsidRPr="00151581">
        <w:rPr>
          <w:b/>
          <w:sz w:val="26"/>
          <w:szCs w:val="26"/>
        </w:rPr>
        <w:t>ниц при дополнении новыми струк</w:t>
      </w:r>
      <w:r w:rsidRPr="00151581">
        <w:rPr>
          <w:b/>
          <w:sz w:val="26"/>
          <w:szCs w:val="26"/>
        </w:rPr>
        <w:t>турными единицами или признании отдельных структурных единиц утратившими силу не допускается.</w:t>
      </w:r>
    </w:p>
    <w:p w:rsidR="00C26A52" w:rsidRPr="00151581" w:rsidRDefault="00D55478" w:rsidP="00151581">
      <w:pPr>
        <w:spacing w:after="0" w:line="276" w:lineRule="auto"/>
        <w:ind w:firstLine="709"/>
        <w:jc w:val="both"/>
        <w:rPr>
          <w:rFonts w:ascii="Times New Roman" w:eastAsia="Times New Roman" w:hAnsi="Times New Roman" w:cs="Times New Roman"/>
          <w:b/>
          <w:sz w:val="26"/>
          <w:szCs w:val="26"/>
          <w:lang w:eastAsia="ru-RU"/>
        </w:rPr>
      </w:pPr>
      <w:r w:rsidRPr="00151581">
        <w:rPr>
          <w:rFonts w:ascii="Times New Roman" w:eastAsia="Times New Roman" w:hAnsi="Times New Roman" w:cs="Times New Roman"/>
          <w:b/>
          <w:sz w:val="26"/>
          <w:szCs w:val="26"/>
          <w:lang w:eastAsia="ru-RU"/>
        </w:rPr>
        <w:t>При необходимости между уже имеющимися абзацами включить новый абзац дается новая редакция той структурной единицы</w:t>
      </w:r>
      <w:r w:rsidR="00486962" w:rsidRPr="00151581">
        <w:rPr>
          <w:rFonts w:ascii="Times New Roman" w:eastAsia="Times New Roman" w:hAnsi="Times New Roman" w:cs="Times New Roman"/>
          <w:b/>
          <w:sz w:val="26"/>
          <w:szCs w:val="26"/>
          <w:lang w:eastAsia="ru-RU"/>
        </w:rPr>
        <w:t xml:space="preserve"> правового акта, к которой отно</w:t>
      </w:r>
      <w:r w:rsidRPr="00151581">
        <w:rPr>
          <w:rFonts w:ascii="Times New Roman" w:eastAsia="Times New Roman" w:hAnsi="Times New Roman" w:cs="Times New Roman"/>
          <w:b/>
          <w:sz w:val="26"/>
          <w:szCs w:val="26"/>
          <w:lang w:eastAsia="ru-RU"/>
        </w:rPr>
        <w:t>сится абзац (недопустимо включение нового абзаца путем замены действующего абзаца двумя или более абзацами)</w:t>
      </w:r>
      <w:r w:rsidR="00486962" w:rsidRPr="00151581">
        <w:rPr>
          <w:rFonts w:ascii="Times New Roman" w:eastAsia="Times New Roman" w:hAnsi="Times New Roman" w:cs="Times New Roman"/>
          <w:b/>
          <w:sz w:val="26"/>
          <w:szCs w:val="26"/>
          <w:lang w:eastAsia="ru-RU"/>
        </w:rPr>
        <w:t>.</w:t>
      </w:r>
    </w:p>
    <w:p w:rsidR="00170FD1" w:rsidRPr="00151581" w:rsidRDefault="00170FD1" w:rsidP="00151581">
      <w:pPr>
        <w:spacing w:after="0" w:line="276" w:lineRule="auto"/>
        <w:ind w:firstLine="709"/>
        <w:jc w:val="both"/>
        <w:rPr>
          <w:rFonts w:ascii="Times New Roman" w:eastAsia="Times New Roman" w:hAnsi="Times New Roman" w:cs="Times New Roman"/>
          <w:i/>
          <w:sz w:val="26"/>
          <w:szCs w:val="26"/>
          <w:u w:val="single"/>
          <w:lang w:eastAsia="ru-RU"/>
        </w:rPr>
      </w:pPr>
      <w:r w:rsidRPr="00151581">
        <w:rPr>
          <w:rFonts w:ascii="Times New Roman" w:eastAsia="Times New Roman" w:hAnsi="Times New Roman" w:cs="Times New Roman"/>
          <w:i/>
          <w:sz w:val="26"/>
          <w:szCs w:val="26"/>
          <w:u w:val="single"/>
          <w:lang w:eastAsia="ru-RU"/>
        </w:rPr>
        <w:lastRenderedPageBreak/>
        <w:t xml:space="preserve">Принятие </w:t>
      </w:r>
      <w:r w:rsidR="007E1684">
        <w:rPr>
          <w:rFonts w:ascii="Times New Roman" w:eastAsia="Times New Roman" w:hAnsi="Times New Roman" w:cs="Times New Roman"/>
          <w:i/>
          <w:sz w:val="26"/>
          <w:szCs w:val="26"/>
          <w:u w:val="single"/>
          <w:lang w:eastAsia="ru-RU"/>
        </w:rPr>
        <w:t xml:space="preserve">части 1 статьи 7 </w:t>
      </w:r>
      <w:r w:rsidRPr="00151581">
        <w:rPr>
          <w:rFonts w:ascii="Times New Roman" w:eastAsia="Times New Roman" w:hAnsi="Times New Roman" w:cs="Times New Roman"/>
          <w:i/>
          <w:sz w:val="26"/>
          <w:szCs w:val="26"/>
          <w:u w:val="single"/>
          <w:lang w:eastAsia="ru-RU"/>
        </w:rPr>
        <w:t xml:space="preserve">проекта нормативного правового акта в предлагаемой редакции приведет к нарушению юридико-технического оформления </w:t>
      </w:r>
      <w:r w:rsidRPr="007E1684">
        <w:rPr>
          <w:rFonts w:ascii="Times New Roman" w:eastAsia="Times New Roman" w:hAnsi="Times New Roman" w:cs="Times New Roman"/>
          <w:i/>
          <w:sz w:val="26"/>
          <w:szCs w:val="26"/>
          <w:u w:val="single"/>
          <w:lang w:eastAsia="ru-RU"/>
        </w:rPr>
        <w:t>текста муниципального нормативного правового акта, установленного подпункт</w:t>
      </w:r>
      <w:r w:rsidR="007E1684" w:rsidRPr="007E1684">
        <w:rPr>
          <w:rFonts w:ascii="Times New Roman" w:eastAsia="Times New Roman" w:hAnsi="Times New Roman" w:cs="Times New Roman"/>
          <w:i/>
          <w:sz w:val="26"/>
          <w:szCs w:val="26"/>
          <w:u w:val="single"/>
          <w:lang w:eastAsia="ru-RU"/>
        </w:rPr>
        <w:t>ом</w:t>
      </w:r>
      <w:r w:rsidRPr="007E1684">
        <w:rPr>
          <w:rFonts w:ascii="Times New Roman" w:eastAsia="Times New Roman" w:hAnsi="Times New Roman" w:cs="Times New Roman"/>
          <w:i/>
          <w:sz w:val="26"/>
          <w:szCs w:val="26"/>
          <w:u w:val="single"/>
          <w:lang w:eastAsia="ru-RU"/>
        </w:rPr>
        <w:t xml:space="preserve"> 2.4 </w:t>
      </w:r>
      <w:r w:rsidR="007E1684" w:rsidRPr="007E1684">
        <w:rPr>
          <w:rFonts w:ascii="Times New Roman" w:eastAsia="Times New Roman" w:hAnsi="Times New Roman" w:cs="Times New Roman"/>
          <w:i/>
          <w:sz w:val="26"/>
          <w:szCs w:val="26"/>
          <w:u w:val="single"/>
          <w:lang w:eastAsia="ru-RU"/>
        </w:rPr>
        <w:t>подраздела</w:t>
      </w:r>
      <w:r w:rsidRPr="007E1684">
        <w:rPr>
          <w:rFonts w:ascii="Times New Roman" w:eastAsia="Times New Roman" w:hAnsi="Times New Roman" w:cs="Times New Roman"/>
          <w:i/>
          <w:sz w:val="26"/>
          <w:szCs w:val="26"/>
          <w:u w:val="single"/>
          <w:lang w:eastAsia="ru-RU"/>
        </w:rPr>
        <w:t xml:space="preserve"> 2 раздела </w:t>
      </w:r>
      <w:r w:rsidRPr="007E1684">
        <w:rPr>
          <w:rFonts w:ascii="Times New Roman" w:eastAsia="Times New Roman" w:hAnsi="Times New Roman" w:cs="Times New Roman"/>
          <w:i/>
          <w:sz w:val="26"/>
          <w:szCs w:val="26"/>
          <w:u w:val="single"/>
          <w:lang w:val="en-US" w:eastAsia="ru-RU"/>
        </w:rPr>
        <w:t>I</w:t>
      </w:r>
      <w:r w:rsidRPr="007E1684">
        <w:rPr>
          <w:rFonts w:ascii="Times New Roman" w:eastAsia="Times New Roman" w:hAnsi="Times New Roman" w:cs="Times New Roman"/>
          <w:i/>
          <w:sz w:val="26"/>
          <w:szCs w:val="26"/>
          <w:u w:val="single"/>
          <w:lang w:eastAsia="ru-RU"/>
        </w:rPr>
        <w:t xml:space="preserve"> Методических рекомендаций по подготовке муниципальных нормативных правовых актов.</w:t>
      </w:r>
    </w:p>
    <w:p w:rsidR="00C26A52" w:rsidRPr="007E1684" w:rsidRDefault="00303124" w:rsidP="00CB4068">
      <w:pPr>
        <w:spacing w:after="0" w:line="276" w:lineRule="auto"/>
        <w:ind w:firstLine="709"/>
        <w:jc w:val="both"/>
        <w:rPr>
          <w:rFonts w:ascii="Times New Roman" w:eastAsia="Times New Roman" w:hAnsi="Times New Roman" w:cs="Times New Roman"/>
          <w:i/>
          <w:sz w:val="26"/>
          <w:szCs w:val="26"/>
          <w:u w:val="single"/>
          <w:lang w:eastAsia="ru-RU"/>
        </w:rPr>
      </w:pPr>
      <w:r w:rsidRPr="007E1684">
        <w:rPr>
          <w:rFonts w:ascii="Times New Roman" w:eastAsia="Times New Roman" w:hAnsi="Times New Roman" w:cs="Times New Roman"/>
          <w:i/>
          <w:sz w:val="26"/>
          <w:szCs w:val="26"/>
          <w:u w:val="single"/>
          <w:lang w:eastAsia="ru-RU"/>
        </w:rPr>
        <w:t xml:space="preserve">Для исключения данного нарушения </w:t>
      </w:r>
      <w:r w:rsidR="00472D04" w:rsidRPr="007E1684">
        <w:rPr>
          <w:rFonts w:ascii="Times New Roman" w:eastAsia="Times New Roman" w:hAnsi="Times New Roman" w:cs="Times New Roman"/>
          <w:i/>
          <w:sz w:val="26"/>
          <w:szCs w:val="26"/>
          <w:u w:val="single"/>
          <w:lang w:eastAsia="ru-RU"/>
        </w:rPr>
        <w:t xml:space="preserve">рекомендуем </w:t>
      </w:r>
      <w:r w:rsidRPr="007E1684">
        <w:rPr>
          <w:rFonts w:ascii="Times New Roman" w:eastAsia="Times New Roman" w:hAnsi="Times New Roman" w:cs="Times New Roman"/>
          <w:i/>
          <w:sz w:val="26"/>
          <w:szCs w:val="26"/>
          <w:u w:val="single"/>
          <w:lang w:eastAsia="ru-RU"/>
        </w:rPr>
        <w:t>часть 1 статьи 7</w:t>
      </w:r>
      <w:r w:rsidR="00472D04" w:rsidRPr="007E1684">
        <w:rPr>
          <w:rFonts w:ascii="Times New Roman" w:eastAsia="Times New Roman" w:hAnsi="Times New Roman" w:cs="Times New Roman"/>
          <w:i/>
          <w:sz w:val="26"/>
          <w:szCs w:val="26"/>
          <w:u w:val="single"/>
          <w:lang w:eastAsia="ru-RU"/>
        </w:rPr>
        <w:t xml:space="preserve"> Положения о бюджетном процессе изложить в новой редакции, как это сделано для части 2 статьи 7 указанного Положения</w:t>
      </w:r>
      <w:r w:rsidR="00A04E63" w:rsidRPr="007E1684">
        <w:rPr>
          <w:rFonts w:ascii="Times New Roman" w:eastAsia="Times New Roman" w:hAnsi="Times New Roman" w:cs="Times New Roman"/>
          <w:i/>
          <w:sz w:val="26"/>
          <w:szCs w:val="26"/>
          <w:u w:val="single"/>
          <w:lang w:eastAsia="ru-RU"/>
        </w:rPr>
        <w:t xml:space="preserve"> и исключить нарушение подпункта 2.4 </w:t>
      </w:r>
      <w:r w:rsidR="007E1684">
        <w:rPr>
          <w:rFonts w:ascii="Times New Roman" w:eastAsia="Times New Roman" w:hAnsi="Times New Roman" w:cs="Times New Roman"/>
          <w:i/>
          <w:sz w:val="26"/>
          <w:szCs w:val="26"/>
          <w:u w:val="single"/>
          <w:lang w:eastAsia="ru-RU"/>
        </w:rPr>
        <w:t>подраздела</w:t>
      </w:r>
      <w:r w:rsidR="00A04E63" w:rsidRPr="007E1684">
        <w:rPr>
          <w:rFonts w:ascii="Times New Roman" w:eastAsia="Times New Roman" w:hAnsi="Times New Roman" w:cs="Times New Roman"/>
          <w:i/>
          <w:sz w:val="26"/>
          <w:szCs w:val="26"/>
          <w:u w:val="single"/>
          <w:lang w:eastAsia="ru-RU"/>
        </w:rPr>
        <w:t xml:space="preserve"> 2 раздела </w:t>
      </w:r>
      <w:r w:rsidR="00A04E63" w:rsidRPr="007E1684">
        <w:rPr>
          <w:rFonts w:ascii="Times New Roman" w:eastAsia="Times New Roman" w:hAnsi="Times New Roman" w:cs="Times New Roman"/>
          <w:i/>
          <w:sz w:val="26"/>
          <w:szCs w:val="26"/>
          <w:u w:val="single"/>
          <w:lang w:val="en-US" w:eastAsia="ru-RU"/>
        </w:rPr>
        <w:t>I</w:t>
      </w:r>
      <w:r w:rsidR="00A04E63" w:rsidRPr="007E1684">
        <w:rPr>
          <w:rFonts w:ascii="Times New Roman" w:eastAsia="Times New Roman" w:hAnsi="Times New Roman" w:cs="Times New Roman"/>
          <w:i/>
          <w:sz w:val="26"/>
          <w:szCs w:val="26"/>
          <w:u w:val="single"/>
          <w:lang w:eastAsia="ru-RU"/>
        </w:rPr>
        <w:t xml:space="preserve"> Методических рекомендаций по подготовке муниципальных нормативных правовых актов.</w:t>
      </w:r>
    </w:p>
    <w:p w:rsidR="00D53F45" w:rsidRPr="002847BE" w:rsidRDefault="00D53F45" w:rsidP="00D53F45">
      <w:pPr>
        <w:tabs>
          <w:tab w:val="left" w:pos="1134"/>
        </w:tabs>
        <w:spacing w:after="0"/>
        <w:ind w:firstLine="709"/>
        <w:jc w:val="both"/>
        <w:rPr>
          <w:rFonts w:ascii="Times New Roman" w:hAnsi="Times New Roman"/>
          <w:b/>
          <w:sz w:val="26"/>
          <w:szCs w:val="26"/>
        </w:rPr>
      </w:pPr>
      <w:r w:rsidRPr="002847BE">
        <w:rPr>
          <w:rFonts w:ascii="Times New Roman" w:eastAsia="Times New Roman" w:hAnsi="Times New Roman"/>
          <w:b/>
          <w:sz w:val="26"/>
          <w:szCs w:val="26"/>
          <w:lang w:eastAsia="ru-RU"/>
        </w:rPr>
        <w:t xml:space="preserve">По результатам </w:t>
      </w:r>
      <w:r>
        <w:rPr>
          <w:rFonts w:ascii="Times New Roman" w:eastAsia="Times New Roman" w:hAnsi="Times New Roman"/>
          <w:b/>
          <w:sz w:val="26"/>
          <w:szCs w:val="26"/>
          <w:lang w:eastAsia="ru-RU"/>
        </w:rPr>
        <w:t xml:space="preserve">настоящего </w:t>
      </w:r>
      <w:r w:rsidRPr="002847BE">
        <w:rPr>
          <w:rFonts w:ascii="Times New Roman" w:eastAsia="Times New Roman" w:hAnsi="Times New Roman"/>
          <w:b/>
          <w:sz w:val="26"/>
          <w:szCs w:val="26"/>
          <w:lang w:eastAsia="ru-RU"/>
        </w:rPr>
        <w:t xml:space="preserve">экспертно-аналитического мероприятия </w:t>
      </w:r>
      <w:proofErr w:type="spellStart"/>
      <w:r>
        <w:rPr>
          <w:rFonts w:ascii="Times New Roman" w:eastAsia="Times New Roman" w:hAnsi="Times New Roman"/>
          <w:b/>
          <w:sz w:val="26"/>
          <w:szCs w:val="26"/>
          <w:lang w:eastAsia="ru-RU"/>
        </w:rPr>
        <w:t>коррупциогенных</w:t>
      </w:r>
      <w:proofErr w:type="spellEnd"/>
      <w:r>
        <w:rPr>
          <w:rFonts w:ascii="Times New Roman" w:eastAsia="Times New Roman" w:hAnsi="Times New Roman"/>
          <w:b/>
          <w:sz w:val="26"/>
          <w:szCs w:val="26"/>
          <w:lang w:eastAsia="ru-RU"/>
        </w:rPr>
        <w:t xml:space="preserve"> факторов (признаков) не установлено.</w:t>
      </w:r>
    </w:p>
    <w:p w:rsidR="00A02D76" w:rsidRPr="00A02D76" w:rsidRDefault="00A02D76" w:rsidP="009455D3">
      <w:pPr>
        <w:spacing w:before="200" w:after="200" w:line="240" w:lineRule="auto"/>
        <w:jc w:val="center"/>
        <w:rPr>
          <w:rFonts w:ascii="Times New Roman" w:hAnsi="Times New Roman" w:cs="Times New Roman"/>
          <w:b/>
          <w:sz w:val="26"/>
          <w:szCs w:val="26"/>
        </w:rPr>
      </w:pPr>
      <w:r w:rsidRPr="00A02D76">
        <w:rPr>
          <w:rFonts w:ascii="Times New Roman" w:hAnsi="Times New Roman" w:cs="Times New Roman"/>
          <w:b/>
          <w:sz w:val="26"/>
          <w:szCs w:val="26"/>
        </w:rPr>
        <w:t>Выводы:</w:t>
      </w:r>
    </w:p>
    <w:p w:rsidR="00B741F6" w:rsidRDefault="00E02218" w:rsidP="00061065">
      <w:pPr>
        <w:spacing w:after="0" w:line="276" w:lineRule="auto"/>
        <w:ind w:firstLine="709"/>
        <w:jc w:val="both"/>
        <w:rPr>
          <w:rFonts w:ascii="Times New Roman" w:hAnsi="Times New Roman"/>
          <w:sz w:val="26"/>
          <w:szCs w:val="26"/>
        </w:rPr>
      </w:pPr>
      <w:r w:rsidRPr="002847BE">
        <w:rPr>
          <w:rFonts w:ascii="Times New Roman" w:eastAsia="Times New Roman" w:hAnsi="Times New Roman"/>
          <w:b/>
          <w:sz w:val="26"/>
          <w:szCs w:val="26"/>
          <w:lang w:eastAsia="ru-RU"/>
        </w:rPr>
        <w:t>В ходе проведения экспертно-аналитического мероприятия Контрольно-счетной палатой установлено</w:t>
      </w:r>
      <w:r w:rsidRPr="002847BE">
        <w:rPr>
          <w:rFonts w:ascii="Times New Roman" w:hAnsi="Times New Roman"/>
          <w:sz w:val="26"/>
          <w:szCs w:val="26"/>
        </w:rPr>
        <w:t>:</w:t>
      </w:r>
    </w:p>
    <w:p w:rsidR="00E02218" w:rsidRDefault="00D53F45" w:rsidP="00E56E7A">
      <w:pPr>
        <w:pStyle w:val="a9"/>
        <w:numPr>
          <w:ilvl w:val="0"/>
          <w:numId w:val="24"/>
        </w:numPr>
        <w:spacing w:after="0" w:line="276" w:lineRule="auto"/>
        <w:ind w:left="0" w:firstLine="709"/>
        <w:contextualSpacing w:val="0"/>
        <w:jc w:val="both"/>
        <w:rPr>
          <w:rFonts w:ascii="Times New Roman" w:hAnsi="Times New Roman" w:cs="Times New Roman"/>
          <w:sz w:val="26"/>
          <w:szCs w:val="26"/>
        </w:rPr>
      </w:pPr>
      <w:r>
        <w:rPr>
          <w:rFonts w:ascii="Times New Roman" w:hAnsi="Times New Roman" w:cs="Times New Roman"/>
          <w:sz w:val="26"/>
          <w:szCs w:val="26"/>
        </w:rPr>
        <w:t>Нарушение ч.1 ст.142.3, ч.5 ст.220.2 Бюджетного кодекса Российской Федерации;</w:t>
      </w:r>
    </w:p>
    <w:p w:rsidR="00D53F45" w:rsidRPr="00D53F45" w:rsidRDefault="00D53F45" w:rsidP="00E56E7A">
      <w:pPr>
        <w:pStyle w:val="a9"/>
        <w:numPr>
          <w:ilvl w:val="0"/>
          <w:numId w:val="24"/>
        </w:numPr>
        <w:spacing w:after="0" w:line="276" w:lineRule="auto"/>
        <w:ind w:left="0" w:firstLine="709"/>
        <w:contextualSpacing w:val="0"/>
        <w:jc w:val="both"/>
        <w:rPr>
          <w:rFonts w:ascii="Times New Roman" w:hAnsi="Times New Roman" w:cs="Times New Roman"/>
          <w:sz w:val="26"/>
          <w:szCs w:val="26"/>
        </w:rPr>
      </w:pPr>
      <w:r w:rsidRPr="00D53F45">
        <w:rPr>
          <w:rFonts w:ascii="Times New Roman" w:hAnsi="Times New Roman" w:cs="Times New Roman"/>
          <w:sz w:val="26"/>
          <w:szCs w:val="26"/>
        </w:rPr>
        <w:t xml:space="preserve">Нарушение </w:t>
      </w:r>
      <w:r w:rsidRPr="00D53F45">
        <w:rPr>
          <w:rFonts w:ascii="Times New Roman" w:eastAsia="Times New Roman" w:hAnsi="Times New Roman" w:cs="Times New Roman"/>
          <w:sz w:val="26"/>
          <w:szCs w:val="26"/>
          <w:lang w:eastAsia="ru-RU"/>
        </w:rPr>
        <w:t xml:space="preserve">подпункта 2.4 подраздела 2 раздела </w:t>
      </w:r>
      <w:r w:rsidRPr="00D53F45">
        <w:rPr>
          <w:rFonts w:ascii="Times New Roman" w:eastAsia="Times New Roman" w:hAnsi="Times New Roman" w:cs="Times New Roman"/>
          <w:sz w:val="26"/>
          <w:szCs w:val="26"/>
          <w:lang w:val="en-US" w:eastAsia="ru-RU"/>
        </w:rPr>
        <w:t>I</w:t>
      </w:r>
      <w:r w:rsidRPr="00D53F45">
        <w:rPr>
          <w:rFonts w:ascii="Times New Roman" w:eastAsia="Times New Roman" w:hAnsi="Times New Roman" w:cs="Times New Roman"/>
          <w:sz w:val="26"/>
          <w:szCs w:val="26"/>
          <w:lang w:eastAsia="ru-RU"/>
        </w:rPr>
        <w:t xml:space="preserve"> Методических рекомендаций по подготовке муниципальных нормативных правовых актов</w:t>
      </w:r>
      <w:r>
        <w:rPr>
          <w:rFonts w:ascii="Times New Roman" w:eastAsia="Times New Roman" w:hAnsi="Times New Roman" w:cs="Times New Roman"/>
          <w:sz w:val="26"/>
          <w:szCs w:val="26"/>
          <w:lang w:eastAsia="ru-RU"/>
        </w:rPr>
        <w:t>;</w:t>
      </w:r>
    </w:p>
    <w:p w:rsidR="00D53F45" w:rsidRPr="00D53F45" w:rsidRDefault="00D53F45" w:rsidP="00E56E7A">
      <w:pPr>
        <w:pStyle w:val="a9"/>
        <w:numPr>
          <w:ilvl w:val="0"/>
          <w:numId w:val="24"/>
        </w:numPr>
        <w:spacing w:after="0" w:line="276" w:lineRule="auto"/>
        <w:ind w:left="0" w:firstLine="709"/>
        <w:contextualSpacing w:val="0"/>
        <w:jc w:val="both"/>
        <w:rPr>
          <w:rFonts w:ascii="Times New Roman" w:hAnsi="Times New Roman" w:cs="Times New Roman"/>
          <w:sz w:val="26"/>
          <w:szCs w:val="26"/>
        </w:rPr>
      </w:pPr>
      <w:proofErr w:type="spellStart"/>
      <w:r w:rsidRPr="00D53F45">
        <w:rPr>
          <w:rFonts w:ascii="Times New Roman" w:eastAsia="Times New Roman" w:hAnsi="Times New Roman"/>
          <w:sz w:val="26"/>
          <w:szCs w:val="26"/>
          <w:lang w:eastAsia="ru-RU"/>
        </w:rPr>
        <w:t>Коррупциогенны</w:t>
      </w:r>
      <w:r w:rsidR="00E56E7A">
        <w:rPr>
          <w:rFonts w:ascii="Times New Roman" w:eastAsia="Times New Roman" w:hAnsi="Times New Roman"/>
          <w:sz w:val="26"/>
          <w:szCs w:val="26"/>
          <w:lang w:eastAsia="ru-RU"/>
        </w:rPr>
        <w:t>е</w:t>
      </w:r>
      <w:proofErr w:type="spellEnd"/>
      <w:r w:rsidRPr="00D53F45">
        <w:rPr>
          <w:rFonts w:ascii="Times New Roman" w:eastAsia="Times New Roman" w:hAnsi="Times New Roman"/>
          <w:sz w:val="26"/>
          <w:szCs w:val="26"/>
          <w:lang w:eastAsia="ru-RU"/>
        </w:rPr>
        <w:t xml:space="preserve"> фактор</w:t>
      </w:r>
      <w:r w:rsidR="00E56E7A">
        <w:rPr>
          <w:rFonts w:ascii="Times New Roman" w:eastAsia="Times New Roman" w:hAnsi="Times New Roman"/>
          <w:sz w:val="26"/>
          <w:szCs w:val="26"/>
          <w:lang w:eastAsia="ru-RU"/>
        </w:rPr>
        <w:t>ы</w:t>
      </w:r>
      <w:r w:rsidRPr="00D53F45">
        <w:rPr>
          <w:rFonts w:ascii="Times New Roman" w:eastAsia="Times New Roman" w:hAnsi="Times New Roman"/>
          <w:sz w:val="26"/>
          <w:szCs w:val="26"/>
          <w:lang w:eastAsia="ru-RU"/>
        </w:rPr>
        <w:t xml:space="preserve"> (признак</w:t>
      </w:r>
      <w:r w:rsidR="00E56E7A">
        <w:rPr>
          <w:rFonts w:ascii="Times New Roman" w:eastAsia="Times New Roman" w:hAnsi="Times New Roman"/>
          <w:sz w:val="26"/>
          <w:szCs w:val="26"/>
          <w:lang w:eastAsia="ru-RU"/>
        </w:rPr>
        <w:t>и</w:t>
      </w:r>
      <w:r w:rsidRPr="00D53F45">
        <w:rPr>
          <w:rFonts w:ascii="Times New Roman" w:eastAsia="Times New Roman" w:hAnsi="Times New Roman"/>
          <w:sz w:val="26"/>
          <w:szCs w:val="26"/>
          <w:lang w:eastAsia="ru-RU"/>
        </w:rPr>
        <w:t>) не установлен</w:t>
      </w:r>
      <w:r w:rsidR="00E56E7A">
        <w:rPr>
          <w:rFonts w:ascii="Times New Roman" w:eastAsia="Times New Roman" w:hAnsi="Times New Roman"/>
          <w:sz w:val="26"/>
          <w:szCs w:val="26"/>
          <w:lang w:eastAsia="ru-RU"/>
        </w:rPr>
        <w:t>ы</w:t>
      </w:r>
      <w:r w:rsidRPr="00D53F45">
        <w:rPr>
          <w:rFonts w:ascii="Times New Roman" w:eastAsia="Times New Roman" w:hAnsi="Times New Roman"/>
          <w:sz w:val="26"/>
          <w:szCs w:val="26"/>
          <w:lang w:eastAsia="ru-RU"/>
        </w:rPr>
        <w:t>.</w:t>
      </w:r>
    </w:p>
    <w:p w:rsidR="00AC3337" w:rsidRDefault="00AC3337" w:rsidP="009455D3">
      <w:pPr>
        <w:spacing w:before="200" w:after="200" w:line="240" w:lineRule="auto"/>
        <w:jc w:val="center"/>
        <w:rPr>
          <w:rFonts w:ascii="Times New Roman" w:eastAsia="Times New Roman" w:hAnsi="Times New Roman" w:cs="Times New Roman"/>
          <w:b/>
          <w:sz w:val="26"/>
          <w:szCs w:val="26"/>
          <w:lang w:eastAsia="ru-RU"/>
        </w:rPr>
      </w:pPr>
      <w:r w:rsidRPr="00AC3337">
        <w:rPr>
          <w:rFonts w:ascii="Times New Roman" w:eastAsia="Times New Roman" w:hAnsi="Times New Roman" w:cs="Times New Roman"/>
          <w:b/>
          <w:sz w:val="26"/>
          <w:szCs w:val="26"/>
          <w:lang w:eastAsia="ru-RU"/>
        </w:rPr>
        <w:t>Предложения (рекомендации):</w:t>
      </w:r>
    </w:p>
    <w:p w:rsidR="002B1A8E" w:rsidRPr="002B1A8E" w:rsidRDefault="002B1A8E" w:rsidP="00767D78">
      <w:pPr>
        <w:spacing w:after="0" w:line="276" w:lineRule="auto"/>
        <w:ind w:firstLine="709"/>
        <w:jc w:val="both"/>
        <w:rPr>
          <w:rFonts w:ascii="Times New Roman" w:eastAsia="Times New Roman" w:hAnsi="Times New Roman" w:cs="Times New Roman"/>
          <w:sz w:val="26"/>
          <w:szCs w:val="26"/>
          <w:lang w:eastAsia="ru-RU"/>
        </w:rPr>
      </w:pPr>
      <w:r w:rsidRPr="002B1A8E">
        <w:rPr>
          <w:rFonts w:ascii="Times New Roman" w:eastAsia="Times New Roman" w:hAnsi="Times New Roman" w:cs="Times New Roman"/>
          <w:sz w:val="26"/>
          <w:szCs w:val="26"/>
          <w:lang w:eastAsia="ru-RU"/>
        </w:rPr>
        <w:t>По результатам проведенного мероприятия Контрольно-счетная палата предлагает (рекомендует):</w:t>
      </w:r>
    </w:p>
    <w:p w:rsidR="002B1A8E" w:rsidRDefault="002B1A8E" w:rsidP="00767D78">
      <w:pPr>
        <w:pStyle w:val="a9"/>
        <w:numPr>
          <w:ilvl w:val="0"/>
          <w:numId w:val="25"/>
        </w:numPr>
        <w:tabs>
          <w:tab w:val="left" w:pos="993"/>
        </w:tabs>
        <w:spacing w:after="0" w:line="276" w:lineRule="auto"/>
        <w:ind w:left="0" w:firstLine="709"/>
        <w:contextualSpacing w:val="0"/>
        <w:jc w:val="both"/>
        <w:rPr>
          <w:rFonts w:ascii="Times New Roman" w:eastAsia="Times New Roman" w:hAnsi="Times New Roman" w:cs="Times New Roman"/>
          <w:b/>
          <w:sz w:val="26"/>
          <w:szCs w:val="26"/>
          <w:lang w:eastAsia="ru-RU"/>
        </w:rPr>
      </w:pPr>
      <w:r w:rsidRPr="00D53F45">
        <w:rPr>
          <w:rFonts w:ascii="Times New Roman" w:eastAsia="Times New Roman" w:hAnsi="Times New Roman" w:cs="Times New Roman"/>
          <w:b/>
          <w:sz w:val="26"/>
          <w:szCs w:val="26"/>
          <w:lang w:eastAsia="ru-RU"/>
        </w:rPr>
        <w:t>Администрации Дальнегорского городского округа:</w:t>
      </w:r>
    </w:p>
    <w:p w:rsidR="00D53F45" w:rsidRPr="00D53F45" w:rsidRDefault="00D53F45" w:rsidP="00767D78">
      <w:pPr>
        <w:pStyle w:val="a9"/>
        <w:numPr>
          <w:ilvl w:val="0"/>
          <w:numId w:val="26"/>
        </w:numPr>
        <w:spacing w:after="0" w:line="276" w:lineRule="auto"/>
        <w:ind w:left="0" w:firstLine="709"/>
        <w:contextualSpacing w:val="0"/>
        <w:jc w:val="both"/>
        <w:rPr>
          <w:rFonts w:ascii="Times New Roman" w:eastAsia="Times New Roman" w:hAnsi="Times New Roman"/>
          <w:bCs/>
          <w:sz w:val="26"/>
          <w:szCs w:val="26"/>
          <w:lang w:eastAsia="ru-RU"/>
        </w:rPr>
      </w:pPr>
      <w:r w:rsidRPr="00D53F45">
        <w:rPr>
          <w:rFonts w:ascii="Times New Roman" w:eastAsia="Times New Roman" w:hAnsi="Times New Roman"/>
          <w:bCs/>
          <w:sz w:val="26"/>
          <w:szCs w:val="26"/>
          <w:lang w:eastAsia="ru-RU"/>
        </w:rPr>
        <w:t>Устранить выявленные нарушения, отраженные в настоящем заключении;</w:t>
      </w:r>
    </w:p>
    <w:p w:rsidR="00D53F45" w:rsidRPr="00767D78" w:rsidRDefault="00767D78" w:rsidP="00767D78">
      <w:pPr>
        <w:numPr>
          <w:ilvl w:val="0"/>
          <w:numId w:val="26"/>
        </w:numPr>
        <w:tabs>
          <w:tab w:val="left" w:pos="993"/>
        </w:tabs>
        <w:spacing w:after="0" w:line="276" w:lineRule="auto"/>
        <w:ind w:left="0" w:firstLine="709"/>
        <w:jc w:val="both"/>
        <w:rPr>
          <w:rFonts w:ascii="Times New Roman" w:eastAsia="Times New Roman" w:hAnsi="Times New Roman" w:cs="Times New Roman"/>
          <w:sz w:val="26"/>
          <w:szCs w:val="26"/>
          <w:lang w:eastAsia="ru-RU"/>
        </w:rPr>
      </w:pPr>
      <w:r w:rsidRPr="00767D78">
        <w:rPr>
          <w:rFonts w:ascii="Times New Roman" w:hAnsi="Times New Roman"/>
          <w:sz w:val="26"/>
          <w:szCs w:val="26"/>
        </w:rPr>
        <w:t xml:space="preserve">Уведомить в письменной форме Контрольно-счетную палату Дальнегорского городского округ о принятых по результатам рассмотрения настоящего заключения решениях и мерах </w:t>
      </w:r>
      <w:r w:rsidRPr="00767D78">
        <w:rPr>
          <w:rFonts w:ascii="Times New Roman" w:eastAsia="Times New Roman" w:hAnsi="Times New Roman"/>
          <w:sz w:val="26"/>
          <w:szCs w:val="26"/>
          <w:lang w:eastAsia="ru-RU"/>
        </w:rPr>
        <w:t>(с приложением соответствующих подтверждающих документов).</w:t>
      </w:r>
    </w:p>
    <w:p w:rsidR="00767D78" w:rsidRPr="00767D78" w:rsidRDefault="00405A14" w:rsidP="00767D78">
      <w:pPr>
        <w:pStyle w:val="a9"/>
        <w:numPr>
          <w:ilvl w:val="0"/>
          <w:numId w:val="25"/>
        </w:numPr>
        <w:spacing w:after="0" w:line="276" w:lineRule="auto"/>
        <w:ind w:left="0" w:firstLine="709"/>
        <w:contextualSpacing w:val="0"/>
        <w:jc w:val="both"/>
        <w:rPr>
          <w:rFonts w:ascii="Times New Roman" w:eastAsia="Times New Roman" w:hAnsi="Times New Roman" w:cs="Times New Roman"/>
          <w:b/>
          <w:sz w:val="26"/>
          <w:szCs w:val="26"/>
          <w:lang w:eastAsia="ru-RU"/>
        </w:rPr>
      </w:pPr>
      <w:r w:rsidRPr="00767D78">
        <w:rPr>
          <w:rFonts w:ascii="Times New Roman" w:eastAsia="Times New Roman" w:hAnsi="Times New Roman" w:cs="Times New Roman"/>
          <w:b/>
          <w:sz w:val="26"/>
          <w:szCs w:val="26"/>
          <w:lang w:eastAsia="ru-RU"/>
        </w:rPr>
        <w:t>Думе</w:t>
      </w:r>
      <w:r w:rsidR="00767D78" w:rsidRPr="00767D78">
        <w:rPr>
          <w:rFonts w:ascii="Times New Roman" w:eastAsia="Times New Roman" w:hAnsi="Times New Roman" w:cs="Times New Roman"/>
          <w:b/>
          <w:sz w:val="26"/>
          <w:szCs w:val="26"/>
          <w:lang w:eastAsia="ru-RU"/>
        </w:rPr>
        <w:t xml:space="preserve"> Дальнегорского городского округа:</w:t>
      </w:r>
    </w:p>
    <w:p w:rsidR="002B1A8E" w:rsidRPr="00767D78" w:rsidRDefault="00767D78" w:rsidP="00767D78">
      <w:pPr>
        <w:pStyle w:val="a9"/>
        <w:numPr>
          <w:ilvl w:val="0"/>
          <w:numId w:val="28"/>
        </w:numPr>
        <w:spacing w:after="0" w:line="276" w:lineRule="auto"/>
        <w:ind w:left="0" w:firstLine="709"/>
        <w:contextualSpacing w:val="0"/>
        <w:jc w:val="both"/>
        <w:rPr>
          <w:rFonts w:ascii="Times New Roman" w:eastAsia="Times New Roman" w:hAnsi="Times New Roman" w:cs="Times New Roman"/>
          <w:sz w:val="26"/>
          <w:szCs w:val="26"/>
          <w:lang w:eastAsia="ru-RU"/>
        </w:rPr>
      </w:pPr>
      <w:r w:rsidRPr="00767D78">
        <w:rPr>
          <w:rFonts w:ascii="Times New Roman" w:eastAsia="Times New Roman" w:hAnsi="Times New Roman" w:cs="Times New Roman"/>
          <w:sz w:val="26"/>
          <w:szCs w:val="26"/>
          <w:lang w:eastAsia="ru-RU"/>
        </w:rPr>
        <w:t>П</w:t>
      </w:r>
      <w:r w:rsidR="00405A14" w:rsidRPr="00767D78">
        <w:rPr>
          <w:rFonts w:ascii="Times New Roman" w:eastAsia="Times New Roman" w:hAnsi="Times New Roman" w:cs="Times New Roman"/>
          <w:sz w:val="26"/>
          <w:szCs w:val="26"/>
          <w:lang w:eastAsia="ru-RU"/>
        </w:rPr>
        <w:t>осле уст</w:t>
      </w:r>
      <w:r w:rsidRPr="00767D78">
        <w:rPr>
          <w:rFonts w:ascii="Times New Roman" w:eastAsia="Times New Roman" w:hAnsi="Times New Roman" w:cs="Times New Roman"/>
          <w:sz w:val="26"/>
          <w:szCs w:val="26"/>
          <w:lang w:eastAsia="ru-RU"/>
        </w:rPr>
        <w:t>ранения разрабо</w:t>
      </w:r>
      <w:bookmarkStart w:id="0" w:name="_GoBack"/>
      <w:bookmarkEnd w:id="0"/>
      <w:r w:rsidRPr="00767D78">
        <w:rPr>
          <w:rFonts w:ascii="Times New Roman" w:eastAsia="Times New Roman" w:hAnsi="Times New Roman" w:cs="Times New Roman"/>
          <w:sz w:val="26"/>
          <w:szCs w:val="26"/>
          <w:lang w:eastAsia="ru-RU"/>
        </w:rPr>
        <w:t>тчиком проекта выявленных нарушений</w:t>
      </w:r>
      <w:r w:rsidR="00405A14" w:rsidRPr="00767D78">
        <w:rPr>
          <w:rFonts w:ascii="Times New Roman" w:eastAsia="Times New Roman" w:hAnsi="Times New Roman" w:cs="Times New Roman"/>
          <w:sz w:val="26"/>
          <w:szCs w:val="26"/>
          <w:lang w:eastAsia="ru-RU"/>
        </w:rPr>
        <w:t xml:space="preserve">, </w:t>
      </w:r>
      <w:r w:rsidRPr="00767D78">
        <w:rPr>
          <w:rFonts w:ascii="Times New Roman" w:eastAsia="Times New Roman" w:hAnsi="Times New Roman" w:cs="Times New Roman"/>
          <w:sz w:val="26"/>
          <w:szCs w:val="26"/>
          <w:lang w:eastAsia="ru-RU"/>
        </w:rPr>
        <w:t>о</w:t>
      </w:r>
      <w:r w:rsidR="00405A14" w:rsidRPr="00767D78">
        <w:rPr>
          <w:rFonts w:ascii="Times New Roman" w:eastAsia="Times New Roman" w:hAnsi="Times New Roman" w:cs="Times New Roman"/>
          <w:sz w:val="26"/>
          <w:szCs w:val="26"/>
          <w:lang w:eastAsia="ru-RU"/>
        </w:rPr>
        <w:t>траженных в настоящем заключении</w:t>
      </w:r>
      <w:r w:rsidR="009455D3">
        <w:rPr>
          <w:rFonts w:ascii="Times New Roman" w:eastAsia="Times New Roman" w:hAnsi="Times New Roman" w:cs="Times New Roman"/>
          <w:sz w:val="26"/>
          <w:szCs w:val="26"/>
          <w:lang w:eastAsia="ru-RU"/>
        </w:rPr>
        <w:t>,</w:t>
      </w:r>
      <w:r w:rsidR="00405A14" w:rsidRPr="00767D78">
        <w:rPr>
          <w:rFonts w:ascii="Times New Roman" w:eastAsia="Times New Roman" w:hAnsi="Times New Roman" w:cs="Times New Roman"/>
          <w:sz w:val="26"/>
          <w:szCs w:val="26"/>
          <w:lang w:eastAsia="ru-RU"/>
        </w:rPr>
        <w:t xml:space="preserve"> принять проект</w:t>
      </w:r>
      <w:r w:rsidR="00A06CD2">
        <w:rPr>
          <w:rFonts w:ascii="Times New Roman" w:eastAsia="Times New Roman" w:hAnsi="Times New Roman" w:cs="Times New Roman"/>
          <w:sz w:val="26"/>
          <w:szCs w:val="26"/>
          <w:lang w:eastAsia="ru-RU"/>
        </w:rPr>
        <w:t xml:space="preserve"> нормативного правового акта.</w:t>
      </w:r>
    </w:p>
    <w:p w:rsidR="00405A14" w:rsidRDefault="00405A14" w:rsidP="00AC3337">
      <w:pPr>
        <w:spacing w:after="0" w:line="240" w:lineRule="auto"/>
        <w:jc w:val="both"/>
        <w:rPr>
          <w:rFonts w:ascii="Times New Roman" w:eastAsia="Times New Roman" w:hAnsi="Times New Roman" w:cs="Times New Roman"/>
          <w:b/>
          <w:sz w:val="26"/>
          <w:szCs w:val="26"/>
          <w:lang w:eastAsia="ru-RU"/>
        </w:rPr>
      </w:pPr>
    </w:p>
    <w:p w:rsidR="00AC3337" w:rsidRPr="00AC3337" w:rsidRDefault="00AC3337" w:rsidP="00AC3337">
      <w:pPr>
        <w:spacing w:after="0" w:line="240" w:lineRule="auto"/>
        <w:jc w:val="both"/>
        <w:rPr>
          <w:rFonts w:ascii="Times New Roman" w:eastAsia="Times New Roman" w:hAnsi="Times New Roman" w:cs="Times New Roman"/>
          <w:color w:val="000000"/>
          <w:sz w:val="26"/>
          <w:szCs w:val="26"/>
          <w:lang w:eastAsia="ru-RU"/>
        </w:rPr>
      </w:pPr>
      <w:r w:rsidRPr="00AC3337">
        <w:rPr>
          <w:rFonts w:ascii="Times New Roman" w:eastAsia="Times New Roman" w:hAnsi="Times New Roman" w:cs="Times New Roman"/>
          <w:color w:val="000000"/>
          <w:sz w:val="26"/>
          <w:szCs w:val="26"/>
          <w:lang w:eastAsia="ru-RU"/>
        </w:rPr>
        <w:t>Председатель Контрольно-счетной палаты</w:t>
      </w:r>
    </w:p>
    <w:p w:rsidR="00AC3337" w:rsidRPr="00AC3337" w:rsidRDefault="00AC3337" w:rsidP="00AC3337">
      <w:pPr>
        <w:spacing w:after="0" w:line="240" w:lineRule="auto"/>
        <w:jc w:val="both"/>
        <w:rPr>
          <w:rFonts w:ascii="Times New Roman" w:eastAsia="Times New Roman" w:hAnsi="Times New Roman" w:cs="Times New Roman"/>
          <w:color w:val="000000"/>
          <w:sz w:val="26"/>
          <w:szCs w:val="26"/>
          <w:lang w:eastAsia="ru-RU"/>
        </w:rPr>
      </w:pPr>
      <w:r w:rsidRPr="00AC3337">
        <w:rPr>
          <w:rFonts w:ascii="Times New Roman" w:eastAsia="Times New Roman" w:hAnsi="Times New Roman" w:cs="Times New Roman"/>
          <w:color w:val="000000"/>
          <w:sz w:val="26"/>
          <w:szCs w:val="26"/>
          <w:lang w:eastAsia="ru-RU"/>
        </w:rPr>
        <w:t>Дальнегорского городского округа</w:t>
      </w:r>
      <w:r w:rsidRPr="00AC3337">
        <w:rPr>
          <w:rFonts w:ascii="Times New Roman" w:eastAsia="Times New Roman" w:hAnsi="Times New Roman" w:cs="Times New Roman"/>
          <w:color w:val="000000"/>
          <w:sz w:val="26"/>
          <w:szCs w:val="26"/>
          <w:lang w:eastAsia="ru-RU"/>
        </w:rPr>
        <w:tab/>
      </w:r>
      <w:r w:rsidRPr="00AC3337">
        <w:rPr>
          <w:rFonts w:ascii="Times New Roman" w:eastAsia="Times New Roman" w:hAnsi="Times New Roman" w:cs="Times New Roman"/>
          <w:color w:val="000000"/>
          <w:sz w:val="26"/>
          <w:szCs w:val="26"/>
          <w:lang w:eastAsia="ru-RU"/>
        </w:rPr>
        <w:tab/>
      </w:r>
      <w:r w:rsidRPr="00AC3337">
        <w:rPr>
          <w:rFonts w:ascii="Times New Roman" w:eastAsia="Times New Roman" w:hAnsi="Times New Roman" w:cs="Times New Roman"/>
          <w:color w:val="000000"/>
          <w:sz w:val="26"/>
          <w:szCs w:val="26"/>
          <w:lang w:eastAsia="ru-RU"/>
        </w:rPr>
        <w:tab/>
      </w:r>
      <w:r w:rsidRPr="00AC3337">
        <w:rPr>
          <w:rFonts w:ascii="Times New Roman" w:eastAsia="Times New Roman" w:hAnsi="Times New Roman" w:cs="Times New Roman"/>
          <w:color w:val="000000"/>
          <w:sz w:val="26"/>
          <w:szCs w:val="26"/>
          <w:lang w:eastAsia="ru-RU"/>
        </w:rPr>
        <w:tab/>
      </w:r>
      <w:r w:rsidRPr="00AC3337">
        <w:rPr>
          <w:rFonts w:ascii="Times New Roman" w:eastAsia="Times New Roman" w:hAnsi="Times New Roman" w:cs="Times New Roman"/>
          <w:color w:val="000000"/>
          <w:sz w:val="26"/>
          <w:szCs w:val="26"/>
          <w:lang w:eastAsia="ru-RU"/>
        </w:rPr>
        <w:tab/>
      </w:r>
      <w:r w:rsidR="00DA574B">
        <w:rPr>
          <w:rFonts w:ascii="Times New Roman" w:eastAsia="Times New Roman" w:hAnsi="Times New Roman" w:cs="Times New Roman"/>
          <w:color w:val="000000"/>
          <w:sz w:val="26"/>
          <w:szCs w:val="26"/>
          <w:lang w:eastAsia="ru-RU"/>
        </w:rPr>
        <w:t xml:space="preserve">       </w:t>
      </w:r>
      <w:r w:rsidRPr="00AC3337">
        <w:rPr>
          <w:rFonts w:ascii="Times New Roman" w:eastAsia="Times New Roman" w:hAnsi="Times New Roman" w:cs="Times New Roman"/>
          <w:color w:val="000000"/>
          <w:sz w:val="26"/>
          <w:szCs w:val="26"/>
          <w:lang w:eastAsia="ru-RU"/>
        </w:rPr>
        <w:t>Е.А. Пушанкина</w:t>
      </w:r>
    </w:p>
    <w:p w:rsidR="00AC3337" w:rsidRDefault="00AC3337" w:rsidP="00AC3337">
      <w:pPr>
        <w:spacing w:after="0" w:line="240" w:lineRule="auto"/>
        <w:jc w:val="both"/>
        <w:rPr>
          <w:rFonts w:ascii="Times New Roman" w:eastAsia="Times New Roman" w:hAnsi="Times New Roman" w:cs="Times New Roman"/>
          <w:color w:val="000000"/>
          <w:sz w:val="26"/>
          <w:szCs w:val="26"/>
          <w:lang w:eastAsia="ru-RU"/>
        </w:rPr>
      </w:pPr>
    </w:p>
    <w:p w:rsidR="00E56E7A" w:rsidRPr="002847BE" w:rsidRDefault="00E56E7A" w:rsidP="00E56E7A">
      <w:pPr>
        <w:spacing w:after="0" w:line="240" w:lineRule="auto"/>
        <w:jc w:val="both"/>
        <w:rPr>
          <w:rFonts w:ascii="Times New Roman" w:eastAsia="Times New Roman" w:hAnsi="Times New Roman"/>
          <w:sz w:val="26"/>
          <w:szCs w:val="26"/>
          <w:lang w:eastAsia="ru-RU"/>
        </w:rPr>
      </w:pPr>
      <w:r w:rsidRPr="002847BE">
        <w:rPr>
          <w:rFonts w:ascii="Times New Roman" w:eastAsia="Times New Roman" w:hAnsi="Times New Roman"/>
          <w:sz w:val="26"/>
          <w:szCs w:val="26"/>
          <w:lang w:eastAsia="ru-RU"/>
        </w:rPr>
        <w:t>Ответственный исполнитель экспертно-аналитического</w:t>
      </w:r>
    </w:p>
    <w:p w:rsidR="00E56E7A" w:rsidRPr="002847BE" w:rsidRDefault="00E56E7A" w:rsidP="00E56E7A">
      <w:pPr>
        <w:spacing w:after="0" w:line="240" w:lineRule="auto"/>
        <w:jc w:val="both"/>
        <w:rPr>
          <w:rFonts w:ascii="Times New Roman" w:eastAsia="Times New Roman" w:hAnsi="Times New Roman"/>
          <w:sz w:val="26"/>
          <w:szCs w:val="26"/>
          <w:lang w:eastAsia="ru-RU"/>
        </w:rPr>
      </w:pPr>
      <w:r w:rsidRPr="002847BE">
        <w:rPr>
          <w:rFonts w:ascii="Times New Roman" w:eastAsia="Times New Roman" w:hAnsi="Times New Roman"/>
          <w:sz w:val="26"/>
          <w:szCs w:val="26"/>
          <w:lang w:eastAsia="ru-RU"/>
        </w:rPr>
        <w:t>мероприятия:</w:t>
      </w:r>
    </w:p>
    <w:p w:rsidR="00AC3337" w:rsidRDefault="00AC3337" w:rsidP="00AC3337">
      <w:pPr>
        <w:spacing w:after="0" w:line="240" w:lineRule="auto"/>
        <w:jc w:val="both"/>
        <w:rPr>
          <w:rFonts w:ascii="Times New Roman" w:eastAsia="Times New Roman" w:hAnsi="Times New Roman" w:cs="Times New Roman"/>
          <w:color w:val="000000"/>
          <w:sz w:val="26"/>
          <w:szCs w:val="26"/>
          <w:lang w:eastAsia="ru-RU"/>
        </w:rPr>
      </w:pPr>
    </w:p>
    <w:p w:rsidR="00AC3337" w:rsidRPr="00AC3337" w:rsidRDefault="00AC3337" w:rsidP="00AC3337">
      <w:pPr>
        <w:spacing w:after="0" w:line="240" w:lineRule="auto"/>
        <w:jc w:val="both"/>
        <w:rPr>
          <w:rFonts w:ascii="Times New Roman" w:eastAsia="Times New Roman" w:hAnsi="Times New Roman" w:cs="Times New Roman"/>
          <w:color w:val="000000"/>
          <w:sz w:val="26"/>
          <w:szCs w:val="26"/>
          <w:lang w:eastAsia="ru-RU"/>
        </w:rPr>
      </w:pPr>
      <w:r w:rsidRPr="00AC3337">
        <w:rPr>
          <w:rFonts w:ascii="Times New Roman" w:eastAsia="Times New Roman" w:hAnsi="Times New Roman" w:cs="Times New Roman"/>
          <w:color w:val="000000"/>
          <w:sz w:val="26"/>
          <w:szCs w:val="26"/>
          <w:lang w:eastAsia="ru-RU"/>
        </w:rPr>
        <w:lastRenderedPageBreak/>
        <w:t>Ведущий инспектор</w:t>
      </w:r>
    </w:p>
    <w:p w:rsidR="00AC3337" w:rsidRPr="00AC3337" w:rsidRDefault="00AC3337" w:rsidP="00AC3337">
      <w:pPr>
        <w:spacing w:after="0" w:line="240" w:lineRule="auto"/>
        <w:jc w:val="both"/>
        <w:rPr>
          <w:rFonts w:ascii="Times New Roman" w:eastAsia="Times New Roman" w:hAnsi="Times New Roman" w:cs="Times New Roman"/>
          <w:color w:val="000000"/>
          <w:sz w:val="26"/>
          <w:szCs w:val="26"/>
          <w:lang w:eastAsia="ru-RU"/>
        </w:rPr>
      </w:pPr>
      <w:r w:rsidRPr="00AC3337">
        <w:rPr>
          <w:rFonts w:ascii="Times New Roman" w:eastAsia="Times New Roman" w:hAnsi="Times New Roman" w:cs="Times New Roman"/>
          <w:color w:val="000000"/>
          <w:sz w:val="26"/>
          <w:szCs w:val="26"/>
          <w:lang w:eastAsia="ru-RU"/>
        </w:rPr>
        <w:t>Контрольно-счетной палаты</w:t>
      </w:r>
    </w:p>
    <w:p w:rsidR="00A02D76" w:rsidRPr="00FF03C3" w:rsidRDefault="00AC3337" w:rsidP="00FF03C3">
      <w:pPr>
        <w:spacing w:after="0" w:line="240" w:lineRule="auto"/>
        <w:jc w:val="both"/>
        <w:rPr>
          <w:rFonts w:ascii="Times New Roman" w:eastAsia="Times New Roman" w:hAnsi="Times New Roman" w:cs="Times New Roman"/>
          <w:color w:val="000000"/>
          <w:sz w:val="26"/>
          <w:szCs w:val="26"/>
          <w:lang w:eastAsia="ru-RU"/>
        </w:rPr>
      </w:pPr>
      <w:r w:rsidRPr="00AC3337">
        <w:rPr>
          <w:rFonts w:ascii="Times New Roman" w:eastAsia="Times New Roman" w:hAnsi="Times New Roman" w:cs="Times New Roman"/>
          <w:color w:val="000000"/>
          <w:sz w:val="26"/>
          <w:szCs w:val="26"/>
          <w:lang w:eastAsia="ru-RU"/>
        </w:rPr>
        <w:t>Дальнегорского городского округа</w:t>
      </w:r>
      <w:r w:rsidRPr="00AC3337">
        <w:rPr>
          <w:rFonts w:ascii="Times New Roman" w:eastAsia="Times New Roman" w:hAnsi="Times New Roman" w:cs="Times New Roman"/>
          <w:color w:val="000000"/>
          <w:sz w:val="26"/>
          <w:szCs w:val="26"/>
          <w:lang w:eastAsia="ru-RU"/>
        </w:rPr>
        <w:tab/>
      </w:r>
      <w:r w:rsidRPr="00AC3337">
        <w:rPr>
          <w:rFonts w:ascii="Times New Roman" w:eastAsia="Times New Roman" w:hAnsi="Times New Roman" w:cs="Times New Roman"/>
          <w:color w:val="000000"/>
          <w:sz w:val="26"/>
          <w:szCs w:val="26"/>
          <w:lang w:eastAsia="ru-RU"/>
        </w:rPr>
        <w:tab/>
      </w:r>
      <w:r w:rsidRPr="00AC3337">
        <w:rPr>
          <w:rFonts w:ascii="Times New Roman" w:eastAsia="Times New Roman" w:hAnsi="Times New Roman" w:cs="Times New Roman"/>
          <w:color w:val="000000"/>
          <w:sz w:val="26"/>
          <w:szCs w:val="26"/>
          <w:lang w:eastAsia="ru-RU"/>
        </w:rPr>
        <w:tab/>
      </w:r>
      <w:r w:rsidRPr="00AC3337">
        <w:rPr>
          <w:rFonts w:ascii="Times New Roman" w:eastAsia="Times New Roman" w:hAnsi="Times New Roman" w:cs="Times New Roman"/>
          <w:color w:val="000000"/>
          <w:sz w:val="26"/>
          <w:szCs w:val="26"/>
          <w:lang w:eastAsia="ru-RU"/>
        </w:rPr>
        <w:tab/>
      </w:r>
      <w:r w:rsidRPr="00AC3337">
        <w:rPr>
          <w:rFonts w:ascii="Times New Roman" w:eastAsia="Times New Roman" w:hAnsi="Times New Roman" w:cs="Times New Roman"/>
          <w:color w:val="000000"/>
          <w:sz w:val="26"/>
          <w:szCs w:val="26"/>
          <w:lang w:eastAsia="ru-RU"/>
        </w:rPr>
        <w:tab/>
      </w:r>
      <w:r w:rsidR="00DA574B">
        <w:rPr>
          <w:rFonts w:ascii="Times New Roman" w:eastAsia="Times New Roman" w:hAnsi="Times New Roman" w:cs="Times New Roman"/>
          <w:color w:val="000000"/>
          <w:sz w:val="26"/>
          <w:szCs w:val="26"/>
          <w:lang w:eastAsia="ru-RU"/>
        </w:rPr>
        <w:tab/>
        <w:t xml:space="preserve">   </w:t>
      </w:r>
      <w:r w:rsidR="00405A14">
        <w:rPr>
          <w:rFonts w:ascii="Times New Roman" w:eastAsia="Times New Roman" w:hAnsi="Times New Roman" w:cs="Times New Roman"/>
          <w:color w:val="000000"/>
          <w:sz w:val="26"/>
          <w:szCs w:val="26"/>
          <w:lang w:eastAsia="ru-RU"/>
        </w:rPr>
        <w:t>Т</w:t>
      </w:r>
      <w:r w:rsidRPr="00AC3337">
        <w:rPr>
          <w:rFonts w:ascii="Times New Roman" w:eastAsia="Times New Roman" w:hAnsi="Times New Roman" w:cs="Times New Roman"/>
          <w:color w:val="000000"/>
          <w:sz w:val="26"/>
          <w:szCs w:val="26"/>
          <w:lang w:eastAsia="ru-RU"/>
        </w:rPr>
        <w:t xml:space="preserve">.А. </w:t>
      </w:r>
      <w:r w:rsidR="00405A14">
        <w:rPr>
          <w:rFonts w:ascii="Times New Roman" w:eastAsia="Times New Roman" w:hAnsi="Times New Roman" w:cs="Times New Roman"/>
          <w:color w:val="000000"/>
          <w:sz w:val="26"/>
          <w:szCs w:val="26"/>
          <w:lang w:eastAsia="ru-RU"/>
        </w:rPr>
        <w:t>Луцкая</w:t>
      </w:r>
    </w:p>
    <w:sectPr w:rsidR="00A02D76" w:rsidRPr="00FF03C3" w:rsidSect="00532502">
      <w:headerReference w:type="default" r:id="rId3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3C9" w:rsidRDefault="008563C9" w:rsidP="00884BBA">
      <w:pPr>
        <w:spacing w:after="0" w:line="240" w:lineRule="auto"/>
      </w:pPr>
      <w:r>
        <w:separator/>
      </w:r>
    </w:p>
  </w:endnote>
  <w:endnote w:type="continuationSeparator" w:id="0">
    <w:p w:rsidR="008563C9" w:rsidRDefault="008563C9" w:rsidP="00884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3C9" w:rsidRDefault="008563C9" w:rsidP="00884BBA">
      <w:pPr>
        <w:spacing w:after="0" w:line="240" w:lineRule="auto"/>
      </w:pPr>
      <w:r>
        <w:separator/>
      </w:r>
    </w:p>
  </w:footnote>
  <w:footnote w:type="continuationSeparator" w:id="0">
    <w:p w:rsidR="008563C9" w:rsidRDefault="008563C9" w:rsidP="00884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4106741"/>
      <w:docPartObj>
        <w:docPartGallery w:val="Page Numbers (Top of Page)"/>
        <w:docPartUnique/>
      </w:docPartObj>
    </w:sdtPr>
    <w:sdtEndPr>
      <w:rPr>
        <w:rFonts w:ascii="Times New Roman" w:hAnsi="Times New Roman" w:cs="Times New Roman"/>
      </w:rPr>
    </w:sdtEndPr>
    <w:sdtContent>
      <w:p w:rsidR="0010645D" w:rsidRPr="005C4259" w:rsidRDefault="0010645D" w:rsidP="005C4259">
        <w:pPr>
          <w:pStyle w:val="a5"/>
          <w:jc w:val="center"/>
          <w:rPr>
            <w:rFonts w:ascii="Times New Roman" w:hAnsi="Times New Roman" w:cs="Times New Roman"/>
          </w:rPr>
        </w:pPr>
        <w:r w:rsidRPr="005C4259">
          <w:rPr>
            <w:rFonts w:ascii="Times New Roman" w:hAnsi="Times New Roman" w:cs="Times New Roman"/>
          </w:rPr>
          <w:fldChar w:fldCharType="begin"/>
        </w:r>
        <w:r w:rsidRPr="005C4259">
          <w:rPr>
            <w:rFonts w:ascii="Times New Roman" w:hAnsi="Times New Roman" w:cs="Times New Roman"/>
          </w:rPr>
          <w:instrText>PAGE   \* MERGEFORMAT</w:instrText>
        </w:r>
        <w:r w:rsidRPr="005C4259">
          <w:rPr>
            <w:rFonts w:ascii="Times New Roman" w:hAnsi="Times New Roman" w:cs="Times New Roman"/>
          </w:rPr>
          <w:fldChar w:fldCharType="separate"/>
        </w:r>
        <w:r w:rsidR="009455D3">
          <w:rPr>
            <w:rFonts w:ascii="Times New Roman" w:hAnsi="Times New Roman" w:cs="Times New Roman"/>
            <w:noProof/>
          </w:rPr>
          <w:t>23</w:t>
        </w:r>
        <w:r w:rsidRPr="005C4259">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36C40"/>
    <w:multiLevelType w:val="hybridMultilevel"/>
    <w:tmpl w:val="8188E478"/>
    <w:lvl w:ilvl="0" w:tplc="DCCC35FE">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6AE5F17"/>
    <w:multiLevelType w:val="multilevel"/>
    <w:tmpl w:val="128A9E50"/>
    <w:lvl w:ilvl="0">
      <w:start w:val="4"/>
      <w:numFmt w:val="russianLower"/>
      <w:lvlText w:val="%1)"/>
      <w:lvlJc w:val="left"/>
      <w:rPr>
        <w:rFonts w:ascii="Times New Roman" w:eastAsia="Times New Roman" w:hAnsi="Times New Roman" w:cs="Times New Roman"/>
        <w:b w:val="0"/>
        <w:bCs w:val="0"/>
        <w:i w:val="0"/>
        <w:iCs w:val="0"/>
        <w:smallCaps w:val="0"/>
        <w:strike w:val="0"/>
        <w:color w:val="auto"/>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E015EC"/>
    <w:multiLevelType w:val="multilevel"/>
    <w:tmpl w:val="5484DC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2B7D09"/>
    <w:multiLevelType w:val="hybridMultilevel"/>
    <w:tmpl w:val="77708568"/>
    <w:lvl w:ilvl="0" w:tplc="04190011">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4" w15:restartNumberingAfterBreak="0">
    <w:nsid w:val="14677AD2"/>
    <w:multiLevelType w:val="hybridMultilevel"/>
    <w:tmpl w:val="47E0F01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48B4FB2"/>
    <w:multiLevelType w:val="multilevel"/>
    <w:tmpl w:val="2D7E8A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37E62B2"/>
    <w:multiLevelType w:val="multilevel"/>
    <w:tmpl w:val="CDF0F4EC"/>
    <w:lvl w:ilvl="0">
      <w:start w:val="1"/>
      <w:numFmt w:val="russianLower"/>
      <w:lvlText w:val="%1)"/>
      <w:lvlJc w:val="left"/>
      <w:rPr>
        <w:rFonts w:ascii="Times New Roman" w:eastAsia="Times New Roman" w:hAnsi="Times New Roman" w:cs="Times New Roman"/>
        <w:b w:val="0"/>
        <w:bCs w:val="0"/>
        <w:i w:val="0"/>
        <w:iCs w:val="0"/>
        <w:smallCaps w:val="0"/>
        <w:strike w:val="0"/>
        <w:color w:val="auto"/>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3D026D8"/>
    <w:multiLevelType w:val="hybridMultilevel"/>
    <w:tmpl w:val="77708568"/>
    <w:lvl w:ilvl="0" w:tplc="04190011">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8" w15:restartNumberingAfterBreak="0">
    <w:nsid w:val="24F168B6"/>
    <w:multiLevelType w:val="multilevel"/>
    <w:tmpl w:val="D6F887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A1026A"/>
    <w:multiLevelType w:val="multilevel"/>
    <w:tmpl w:val="F89062B6"/>
    <w:lvl w:ilvl="0">
      <w:start w:val="1"/>
      <w:numFmt w:val="decimal"/>
      <w:pStyle w:val="a"/>
      <w:lvlText w:val="%1."/>
      <w:lvlJc w:val="left"/>
      <w:pPr>
        <w:ind w:left="2062" w:hanging="360"/>
      </w:pPr>
      <w:rPr>
        <w:rFonts w:hint="default"/>
      </w:rPr>
    </w:lvl>
    <w:lvl w:ilvl="1">
      <w:start w:val="1"/>
      <w:numFmt w:val="decimal"/>
      <w:isLgl/>
      <w:lvlText w:val="%1.%2."/>
      <w:lvlJc w:val="left"/>
      <w:pPr>
        <w:ind w:left="2564" w:hanging="720"/>
      </w:pPr>
      <w:rPr>
        <w:rFonts w:hint="default"/>
      </w:rPr>
    </w:lvl>
    <w:lvl w:ilvl="2">
      <w:start w:val="1"/>
      <w:numFmt w:val="decimal"/>
      <w:isLgl/>
      <w:lvlText w:val="%1.%2.%3."/>
      <w:lvlJc w:val="left"/>
      <w:pPr>
        <w:ind w:left="4074" w:hanging="720"/>
      </w:pPr>
      <w:rPr>
        <w:rFonts w:hint="default"/>
      </w:rPr>
    </w:lvl>
    <w:lvl w:ilvl="3">
      <w:start w:val="1"/>
      <w:numFmt w:val="decimal"/>
      <w:isLgl/>
      <w:lvlText w:val="%1.%2.%3.%4."/>
      <w:lvlJc w:val="left"/>
      <w:pPr>
        <w:ind w:left="5331" w:hanging="1080"/>
      </w:pPr>
      <w:rPr>
        <w:rFonts w:hint="default"/>
      </w:rPr>
    </w:lvl>
    <w:lvl w:ilvl="4">
      <w:start w:val="1"/>
      <w:numFmt w:val="decimal"/>
      <w:isLgl/>
      <w:lvlText w:val="%1.%2.%3.%4.%5."/>
      <w:lvlJc w:val="left"/>
      <w:pPr>
        <w:ind w:left="6228" w:hanging="1080"/>
      </w:pPr>
      <w:rPr>
        <w:rFonts w:hint="default"/>
      </w:rPr>
    </w:lvl>
    <w:lvl w:ilvl="5">
      <w:start w:val="1"/>
      <w:numFmt w:val="decimal"/>
      <w:isLgl/>
      <w:lvlText w:val="%1.%2.%3.%4.%5.%6."/>
      <w:lvlJc w:val="left"/>
      <w:pPr>
        <w:ind w:left="7485" w:hanging="1440"/>
      </w:pPr>
      <w:rPr>
        <w:rFonts w:hint="default"/>
      </w:rPr>
    </w:lvl>
    <w:lvl w:ilvl="6">
      <w:start w:val="1"/>
      <w:numFmt w:val="decimal"/>
      <w:isLgl/>
      <w:lvlText w:val="%1.%2.%3.%4.%5.%6.%7."/>
      <w:lvlJc w:val="left"/>
      <w:pPr>
        <w:ind w:left="8382" w:hanging="1440"/>
      </w:pPr>
      <w:rPr>
        <w:rFonts w:hint="default"/>
      </w:rPr>
    </w:lvl>
    <w:lvl w:ilvl="7">
      <w:start w:val="1"/>
      <w:numFmt w:val="decimal"/>
      <w:isLgl/>
      <w:lvlText w:val="%1.%2.%3.%4.%5.%6.%7.%8."/>
      <w:lvlJc w:val="left"/>
      <w:pPr>
        <w:ind w:left="9639" w:hanging="1800"/>
      </w:pPr>
      <w:rPr>
        <w:rFonts w:hint="default"/>
      </w:rPr>
    </w:lvl>
    <w:lvl w:ilvl="8">
      <w:start w:val="1"/>
      <w:numFmt w:val="decimal"/>
      <w:isLgl/>
      <w:lvlText w:val="%1.%2.%3.%4.%5.%6.%7.%8.%9."/>
      <w:lvlJc w:val="left"/>
      <w:pPr>
        <w:ind w:left="10536" w:hanging="1800"/>
      </w:pPr>
      <w:rPr>
        <w:rFonts w:hint="default"/>
      </w:rPr>
    </w:lvl>
  </w:abstractNum>
  <w:abstractNum w:abstractNumId="10" w15:restartNumberingAfterBreak="0">
    <w:nsid w:val="28CB253D"/>
    <w:multiLevelType w:val="hybridMultilevel"/>
    <w:tmpl w:val="80A47DF8"/>
    <w:lvl w:ilvl="0" w:tplc="4A9A7CC8">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9B135A2"/>
    <w:multiLevelType w:val="hybridMultilevel"/>
    <w:tmpl w:val="77708568"/>
    <w:lvl w:ilvl="0" w:tplc="04190011">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2" w15:restartNumberingAfterBreak="0">
    <w:nsid w:val="2FBF7D0D"/>
    <w:multiLevelType w:val="hybridMultilevel"/>
    <w:tmpl w:val="76D2B4EC"/>
    <w:lvl w:ilvl="0" w:tplc="8796EA18">
      <w:start w:val="1"/>
      <w:numFmt w:val="decimal"/>
      <w:lvlText w:val="%1."/>
      <w:lvlJc w:val="left"/>
      <w:pPr>
        <w:ind w:left="2220" w:hanging="36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abstractNum w:abstractNumId="13" w15:restartNumberingAfterBreak="0">
    <w:nsid w:val="30B54E93"/>
    <w:multiLevelType w:val="hybridMultilevel"/>
    <w:tmpl w:val="662E4850"/>
    <w:lvl w:ilvl="0" w:tplc="4A9A7CC8">
      <w:start w:val="1"/>
      <w:numFmt w:val="decimal"/>
      <w:lvlText w:val="%1)"/>
      <w:lvlJc w:val="left"/>
      <w:pPr>
        <w:ind w:left="2138"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21044D6"/>
    <w:multiLevelType w:val="hybridMultilevel"/>
    <w:tmpl w:val="82FA4224"/>
    <w:lvl w:ilvl="0" w:tplc="C06C8894">
      <w:start w:val="1"/>
      <w:numFmt w:val="decimal"/>
      <w:lvlText w:val="%1)"/>
      <w:lvlJc w:val="left"/>
      <w:pPr>
        <w:ind w:left="720" w:hanging="360"/>
      </w:pPr>
      <w:rPr>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9D7C34"/>
    <w:multiLevelType w:val="hybridMultilevel"/>
    <w:tmpl w:val="77708568"/>
    <w:lvl w:ilvl="0" w:tplc="04190011">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6" w15:restartNumberingAfterBreak="0">
    <w:nsid w:val="464629D0"/>
    <w:multiLevelType w:val="multilevel"/>
    <w:tmpl w:val="7E26F9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B769A8"/>
    <w:multiLevelType w:val="multilevel"/>
    <w:tmpl w:val="25B84B6E"/>
    <w:lvl w:ilvl="0">
      <w:start w:val="1"/>
      <w:numFmt w:val="bullet"/>
      <w:lvlText w:val="-"/>
      <w:lvlJc w:val="left"/>
      <w:rPr>
        <w:rFonts w:ascii="Times New Roman" w:eastAsia="Times New Roman" w:hAnsi="Times New Roman" w:cs="Times New Roman"/>
        <w:b w:val="0"/>
        <w:bCs w:val="0"/>
        <w:i w:val="0"/>
        <w:iCs w:val="0"/>
        <w:smallCaps w:val="0"/>
        <w:strike w:val="0"/>
        <w:color w:val="3E4145"/>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23863DC"/>
    <w:multiLevelType w:val="hybridMultilevel"/>
    <w:tmpl w:val="98E4DC5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2787C84"/>
    <w:multiLevelType w:val="hybridMultilevel"/>
    <w:tmpl w:val="E152ADAA"/>
    <w:lvl w:ilvl="0" w:tplc="C9F8CE5C">
      <w:start w:val="1"/>
      <w:numFmt w:val="decimal"/>
      <w:lvlText w:val="1.%1"/>
      <w:lvlJc w:val="left"/>
      <w:pPr>
        <w:ind w:left="2940" w:hanging="360"/>
      </w:pPr>
      <w:rPr>
        <w:rFonts w:hint="default"/>
      </w:rPr>
    </w:lvl>
    <w:lvl w:ilvl="1" w:tplc="04190019" w:tentative="1">
      <w:start w:val="1"/>
      <w:numFmt w:val="lowerLetter"/>
      <w:lvlText w:val="%2."/>
      <w:lvlJc w:val="left"/>
      <w:pPr>
        <w:ind w:left="3660" w:hanging="360"/>
      </w:pPr>
    </w:lvl>
    <w:lvl w:ilvl="2" w:tplc="0419001B" w:tentative="1">
      <w:start w:val="1"/>
      <w:numFmt w:val="lowerRoman"/>
      <w:lvlText w:val="%3."/>
      <w:lvlJc w:val="right"/>
      <w:pPr>
        <w:ind w:left="4380" w:hanging="180"/>
      </w:pPr>
    </w:lvl>
    <w:lvl w:ilvl="3" w:tplc="0419000F" w:tentative="1">
      <w:start w:val="1"/>
      <w:numFmt w:val="decimal"/>
      <w:lvlText w:val="%4."/>
      <w:lvlJc w:val="left"/>
      <w:pPr>
        <w:ind w:left="5100" w:hanging="360"/>
      </w:pPr>
    </w:lvl>
    <w:lvl w:ilvl="4" w:tplc="04190019" w:tentative="1">
      <w:start w:val="1"/>
      <w:numFmt w:val="lowerLetter"/>
      <w:lvlText w:val="%5."/>
      <w:lvlJc w:val="left"/>
      <w:pPr>
        <w:ind w:left="5820" w:hanging="360"/>
      </w:pPr>
    </w:lvl>
    <w:lvl w:ilvl="5" w:tplc="0419001B" w:tentative="1">
      <w:start w:val="1"/>
      <w:numFmt w:val="lowerRoman"/>
      <w:lvlText w:val="%6."/>
      <w:lvlJc w:val="right"/>
      <w:pPr>
        <w:ind w:left="6540" w:hanging="180"/>
      </w:pPr>
    </w:lvl>
    <w:lvl w:ilvl="6" w:tplc="0419000F" w:tentative="1">
      <w:start w:val="1"/>
      <w:numFmt w:val="decimal"/>
      <w:lvlText w:val="%7."/>
      <w:lvlJc w:val="left"/>
      <w:pPr>
        <w:ind w:left="7260" w:hanging="360"/>
      </w:pPr>
    </w:lvl>
    <w:lvl w:ilvl="7" w:tplc="04190019" w:tentative="1">
      <w:start w:val="1"/>
      <w:numFmt w:val="lowerLetter"/>
      <w:lvlText w:val="%8."/>
      <w:lvlJc w:val="left"/>
      <w:pPr>
        <w:ind w:left="7980" w:hanging="360"/>
      </w:pPr>
    </w:lvl>
    <w:lvl w:ilvl="8" w:tplc="0419001B" w:tentative="1">
      <w:start w:val="1"/>
      <w:numFmt w:val="lowerRoman"/>
      <w:lvlText w:val="%9."/>
      <w:lvlJc w:val="right"/>
      <w:pPr>
        <w:ind w:left="8700" w:hanging="180"/>
      </w:pPr>
    </w:lvl>
  </w:abstractNum>
  <w:abstractNum w:abstractNumId="20" w15:restartNumberingAfterBreak="0">
    <w:nsid w:val="53424E0F"/>
    <w:multiLevelType w:val="hybridMultilevel"/>
    <w:tmpl w:val="BC64F192"/>
    <w:lvl w:ilvl="0" w:tplc="8796EA18">
      <w:start w:val="1"/>
      <w:numFmt w:val="decimal"/>
      <w:lvlText w:val="%1."/>
      <w:lvlJc w:val="left"/>
      <w:pPr>
        <w:ind w:left="360" w:hanging="360"/>
      </w:pPr>
      <w:rPr>
        <w:rFonts w:hint="default"/>
        <w:b w:val="0"/>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114A23"/>
    <w:multiLevelType w:val="hybridMultilevel"/>
    <w:tmpl w:val="B70235C2"/>
    <w:lvl w:ilvl="0" w:tplc="C574A52A">
      <w:start w:val="1"/>
      <w:numFmt w:val="decimal"/>
      <w:lvlText w:val="2.%1"/>
      <w:lvlJc w:val="left"/>
      <w:pPr>
        <w:ind w:left="3000" w:hanging="360"/>
      </w:pPr>
      <w:rPr>
        <w:rFonts w:hint="default"/>
        <w:b w:val="0"/>
      </w:rPr>
    </w:lvl>
    <w:lvl w:ilvl="1" w:tplc="04190019" w:tentative="1">
      <w:start w:val="1"/>
      <w:numFmt w:val="lowerLetter"/>
      <w:lvlText w:val="%2."/>
      <w:lvlJc w:val="left"/>
      <w:pPr>
        <w:ind w:left="3720" w:hanging="360"/>
      </w:pPr>
    </w:lvl>
    <w:lvl w:ilvl="2" w:tplc="0419001B" w:tentative="1">
      <w:start w:val="1"/>
      <w:numFmt w:val="lowerRoman"/>
      <w:lvlText w:val="%3."/>
      <w:lvlJc w:val="right"/>
      <w:pPr>
        <w:ind w:left="4440" w:hanging="180"/>
      </w:pPr>
    </w:lvl>
    <w:lvl w:ilvl="3" w:tplc="0419000F" w:tentative="1">
      <w:start w:val="1"/>
      <w:numFmt w:val="decimal"/>
      <w:lvlText w:val="%4."/>
      <w:lvlJc w:val="left"/>
      <w:pPr>
        <w:ind w:left="5160" w:hanging="360"/>
      </w:pPr>
    </w:lvl>
    <w:lvl w:ilvl="4" w:tplc="04190019" w:tentative="1">
      <w:start w:val="1"/>
      <w:numFmt w:val="lowerLetter"/>
      <w:lvlText w:val="%5."/>
      <w:lvlJc w:val="left"/>
      <w:pPr>
        <w:ind w:left="5880" w:hanging="360"/>
      </w:pPr>
    </w:lvl>
    <w:lvl w:ilvl="5" w:tplc="0419001B" w:tentative="1">
      <w:start w:val="1"/>
      <w:numFmt w:val="lowerRoman"/>
      <w:lvlText w:val="%6."/>
      <w:lvlJc w:val="right"/>
      <w:pPr>
        <w:ind w:left="6600" w:hanging="180"/>
      </w:pPr>
    </w:lvl>
    <w:lvl w:ilvl="6" w:tplc="0419000F" w:tentative="1">
      <w:start w:val="1"/>
      <w:numFmt w:val="decimal"/>
      <w:lvlText w:val="%7."/>
      <w:lvlJc w:val="left"/>
      <w:pPr>
        <w:ind w:left="7320" w:hanging="360"/>
      </w:pPr>
    </w:lvl>
    <w:lvl w:ilvl="7" w:tplc="04190019" w:tentative="1">
      <w:start w:val="1"/>
      <w:numFmt w:val="lowerLetter"/>
      <w:lvlText w:val="%8."/>
      <w:lvlJc w:val="left"/>
      <w:pPr>
        <w:ind w:left="8040" w:hanging="360"/>
      </w:pPr>
    </w:lvl>
    <w:lvl w:ilvl="8" w:tplc="0419001B" w:tentative="1">
      <w:start w:val="1"/>
      <w:numFmt w:val="lowerRoman"/>
      <w:lvlText w:val="%9."/>
      <w:lvlJc w:val="right"/>
      <w:pPr>
        <w:ind w:left="8760" w:hanging="180"/>
      </w:pPr>
    </w:lvl>
  </w:abstractNum>
  <w:abstractNum w:abstractNumId="22" w15:restartNumberingAfterBreak="0">
    <w:nsid w:val="56041196"/>
    <w:multiLevelType w:val="multilevel"/>
    <w:tmpl w:val="C83884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94716C"/>
    <w:multiLevelType w:val="hybridMultilevel"/>
    <w:tmpl w:val="06EC00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07126BD"/>
    <w:multiLevelType w:val="multilevel"/>
    <w:tmpl w:val="9ECA49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239776B"/>
    <w:multiLevelType w:val="hybridMultilevel"/>
    <w:tmpl w:val="BC64F192"/>
    <w:lvl w:ilvl="0" w:tplc="8796EA18">
      <w:start w:val="1"/>
      <w:numFmt w:val="decimal"/>
      <w:lvlText w:val="%1."/>
      <w:lvlJc w:val="left"/>
      <w:pPr>
        <w:ind w:left="360" w:hanging="360"/>
      </w:pPr>
      <w:rPr>
        <w:rFonts w:hint="default"/>
        <w:b w:val="0"/>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51C3A26"/>
    <w:multiLevelType w:val="hybridMultilevel"/>
    <w:tmpl w:val="2C7A8B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8857353"/>
    <w:multiLevelType w:val="multilevel"/>
    <w:tmpl w:val="F14EF4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5"/>
  </w:num>
  <w:num w:numId="3">
    <w:abstractNumId w:val="7"/>
  </w:num>
  <w:num w:numId="4">
    <w:abstractNumId w:val="11"/>
  </w:num>
  <w:num w:numId="5">
    <w:abstractNumId w:val="3"/>
  </w:num>
  <w:num w:numId="6">
    <w:abstractNumId w:val="0"/>
  </w:num>
  <w:num w:numId="7">
    <w:abstractNumId w:val="25"/>
  </w:num>
  <w:num w:numId="8">
    <w:abstractNumId w:val="6"/>
  </w:num>
  <w:num w:numId="9">
    <w:abstractNumId w:val="17"/>
  </w:num>
  <w:num w:numId="10">
    <w:abstractNumId w:val="1"/>
  </w:num>
  <w:num w:numId="11">
    <w:abstractNumId w:val="2"/>
  </w:num>
  <w:num w:numId="12">
    <w:abstractNumId w:val="26"/>
  </w:num>
  <w:num w:numId="13">
    <w:abstractNumId w:val="18"/>
  </w:num>
  <w:num w:numId="14">
    <w:abstractNumId w:val="10"/>
  </w:num>
  <w:num w:numId="15">
    <w:abstractNumId w:val="23"/>
  </w:num>
  <w:num w:numId="16">
    <w:abstractNumId w:val="13"/>
  </w:num>
  <w:num w:numId="17">
    <w:abstractNumId w:val="4"/>
  </w:num>
  <w:num w:numId="18">
    <w:abstractNumId w:val="27"/>
  </w:num>
  <w:num w:numId="19">
    <w:abstractNumId w:val="5"/>
  </w:num>
  <w:num w:numId="20">
    <w:abstractNumId w:val="22"/>
  </w:num>
  <w:num w:numId="21">
    <w:abstractNumId w:val="8"/>
  </w:num>
  <w:num w:numId="22">
    <w:abstractNumId w:val="16"/>
  </w:num>
  <w:num w:numId="23">
    <w:abstractNumId w:val="24"/>
  </w:num>
  <w:num w:numId="24">
    <w:abstractNumId w:val="20"/>
  </w:num>
  <w:num w:numId="25">
    <w:abstractNumId w:val="12"/>
  </w:num>
  <w:num w:numId="26">
    <w:abstractNumId w:val="19"/>
  </w:num>
  <w:num w:numId="27">
    <w:abstractNumId w:val="14"/>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831"/>
    <w:rsid w:val="00000A65"/>
    <w:rsid w:val="0001744C"/>
    <w:rsid w:val="00037186"/>
    <w:rsid w:val="00041FB7"/>
    <w:rsid w:val="000501CD"/>
    <w:rsid w:val="000515F6"/>
    <w:rsid w:val="00056158"/>
    <w:rsid w:val="00056E47"/>
    <w:rsid w:val="00061065"/>
    <w:rsid w:val="000624B0"/>
    <w:rsid w:val="00077766"/>
    <w:rsid w:val="000804DC"/>
    <w:rsid w:val="00080B35"/>
    <w:rsid w:val="00085858"/>
    <w:rsid w:val="00085EAA"/>
    <w:rsid w:val="000C1214"/>
    <w:rsid w:val="000E16C5"/>
    <w:rsid w:val="000F343A"/>
    <w:rsid w:val="000F3820"/>
    <w:rsid w:val="0010042C"/>
    <w:rsid w:val="0010645D"/>
    <w:rsid w:val="00120E9F"/>
    <w:rsid w:val="00126D96"/>
    <w:rsid w:val="00132238"/>
    <w:rsid w:val="00134ACC"/>
    <w:rsid w:val="00151581"/>
    <w:rsid w:val="00157D6F"/>
    <w:rsid w:val="00160F6B"/>
    <w:rsid w:val="00161076"/>
    <w:rsid w:val="00164EBA"/>
    <w:rsid w:val="00170FD1"/>
    <w:rsid w:val="00171658"/>
    <w:rsid w:val="00182B3F"/>
    <w:rsid w:val="00195B09"/>
    <w:rsid w:val="001A3BFF"/>
    <w:rsid w:val="001C6BF1"/>
    <w:rsid w:val="001C7EB8"/>
    <w:rsid w:val="001D0115"/>
    <w:rsid w:val="001D3C3E"/>
    <w:rsid w:val="001D3DEF"/>
    <w:rsid w:val="001D74A1"/>
    <w:rsid w:val="001E607F"/>
    <w:rsid w:val="00231B80"/>
    <w:rsid w:val="00251609"/>
    <w:rsid w:val="00253313"/>
    <w:rsid w:val="002546BE"/>
    <w:rsid w:val="00263206"/>
    <w:rsid w:val="00267DFE"/>
    <w:rsid w:val="00290855"/>
    <w:rsid w:val="002A35E3"/>
    <w:rsid w:val="002B1A8E"/>
    <w:rsid w:val="002C0320"/>
    <w:rsid w:val="002C7193"/>
    <w:rsid w:val="002D5C12"/>
    <w:rsid w:val="002E249F"/>
    <w:rsid w:val="002F0F2B"/>
    <w:rsid w:val="00303124"/>
    <w:rsid w:val="003325B3"/>
    <w:rsid w:val="00337933"/>
    <w:rsid w:val="00340B41"/>
    <w:rsid w:val="00344644"/>
    <w:rsid w:val="0034772D"/>
    <w:rsid w:val="00352C7A"/>
    <w:rsid w:val="00355842"/>
    <w:rsid w:val="0035696A"/>
    <w:rsid w:val="003B5A19"/>
    <w:rsid w:val="003C4329"/>
    <w:rsid w:val="003E07C5"/>
    <w:rsid w:val="003E343E"/>
    <w:rsid w:val="003E644D"/>
    <w:rsid w:val="003F479C"/>
    <w:rsid w:val="00401EDD"/>
    <w:rsid w:val="00405A14"/>
    <w:rsid w:val="00417A61"/>
    <w:rsid w:val="0043197C"/>
    <w:rsid w:val="0043700C"/>
    <w:rsid w:val="00442B1A"/>
    <w:rsid w:val="00450831"/>
    <w:rsid w:val="00455210"/>
    <w:rsid w:val="004553A5"/>
    <w:rsid w:val="004704D0"/>
    <w:rsid w:val="00472D04"/>
    <w:rsid w:val="00486962"/>
    <w:rsid w:val="00495342"/>
    <w:rsid w:val="004D560F"/>
    <w:rsid w:val="004F00AE"/>
    <w:rsid w:val="004F0594"/>
    <w:rsid w:val="004F1C9B"/>
    <w:rsid w:val="004F4F87"/>
    <w:rsid w:val="005026C0"/>
    <w:rsid w:val="00530E17"/>
    <w:rsid w:val="005322DB"/>
    <w:rsid w:val="00532502"/>
    <w:rsid w:val="00546235"/>
    <w:rsid w:val="00551A24"/>
    <w:rsid w:val="005570F7"/>
    <w:rsid w:val="00575B3D"/>
    <w:rsid w:val="00597CED"/>
    <w:rsid w:val="005C4259"/>
    <w:rsid w:val="005D07F4"/>
    <w:rsid w:val="005F024E"/>
    <w:rsid w:val="005F18A9"/>
    <w:rsid w:val="005F5C75"/>
    <w:rsid w:val="00617E94"/>
    <w:rsid w:val="00624C30"/>
    <w:rsid w:val="00631778"/>
    <w:rsid w:val="00654F5C"/>
    <w:rsid w:val="006631DC"/>
    <w:rsid w:val="00664AAE"/>
    <w:rsid w:val="00670859"/>
    <w:rsid w:val="00671252"/>
    <w:rsid w:val="00682500"/>
    <w:rsid w:val="006966A0"/>
    <w:rsid w:val="006B5646"/>
    <w:rsid w:val="006C1482"/>
    <w:rsid w:val="006C5BE4"/>
    <w:rsid w:val="006F3377"/>
    <w:rsid w:val="006F691D"/>
    <w:rsid w:val="00727975"/>
    <w:rsid w:val="00743352"/>
    <w:rsid w:val="00746095"/>
    <w:rsid w:val="00746720"/>
    <w:rsid w:val="00764C12"/>
    <w:rsid w:val="00767D78"/>
    <w:rsid w:val="00777216"/>
    <w:rsid w:val="007A2DC0"/>
    <w:rsid w:val="007A6D45"/>
    <w:rsid w:val="007B0B74"/>
    <w:rsid w:val="007E1684"/>
    <w:rsid w:val="007F53A1"/>
    <w:rsid w:val="00801D66"/>
    <w:rsid w:val="00807A40"/>
    <w:rsid w:val="00826D15"/>
    <w:rsid w:val="00827D2B"/>
    <w:rsid w:val="008563C9"/>
    <w:rsid w:val="00857FC6"/>
    <w:rsid w:val="008638BE"/>
    <w:rsid w:val="00884BBA"/>
    <w:rsid w:val="00894938"/>
    <w:rsid w:val="008964E9"/>
    <w:rsid w:val="008B339E"/>
    <w:rsid w:val="008B66CB"/>
    <w:rsid w:val="008C3F65"/>
    <w:rsid w:val="008D047C"/>
    <w:rsid w:val="008D53E0"/>
    <w:rsid w:val="008F2648"/>
    <w:rsid w:val="0090120D"/>
    <w:rsid w:val="00931BD5"/>
    <w:rsid w:val="009352C8"/>
    <w:rsid w:val="009455D3"/>
    <w:rsid w:val="00947B67"/>
    <w:rsid w:val="009523BD"/>
    <w:rsid w:val="00965B66"/>
    <w:rsid w:val="00975D35"/>
    <w:rsid w:val="0098401E"/>
    <w:rsid w:val="009924CB"/>
    <w:rsid w:val="009B4A90"/>
    <w:rsid w:val="009B4BC1"/>
    <w:rsid w:val="009C18F3"/>
    <w:rsid w:val="009E1269"/>
    <w:rsid w:val="009F7A0D"/>
    <w:rsid w:val="00A002A2"/>
    <w:rsid w:val="00A02D76"/>
    <w:rsid w:val="00A035EE"/>
    <w:rsid w:val="00A04E63"/>
    <w:rsid w:val="00A06CD2"/>
    <w:rsid w:val="00A1024A"/>
    <w:rsid w:val="00A143C8"/>
    <w:rsid w:val="00A2225B"/>
    <w:rsid w:val="00A30131"/>
    <w:rsid w:val="00A418DE"/>
    <w:rsid w:val="00A436E1"/>
    <w:rsid w:val="00A52A80"/>
    <w:rsid w:val="00A6505B"/>
    <w:rsid w:val="00A81414"/>
    <w:rsid w:val="00A85259"/>
    <w:rsid w:val="00A926FA"/>
    <w:rsid w:val="00A96B90"/>
    <w:rsid w:val="00AB56A4"/>
    <w:rsid w:val="00AC3337"/>
    <w:rsid w:val="00AC4E3D"/>
    <w:rsid w:val="00AC7229"/>
    <w:rsid w:val="00AD15D0"/>
    <w:rsid w:val="00AF1527"/>
    <w:rsid w:val="00AF5B09"/>
    <w:rsid w:val="00B27459"/>
    <w:rsid w:val="00B36B30"/>
    <w:rsid w:val="00B503B4"/>
    <w:rsid w:val="00B65C23"/>
    <w:rsid w:val="00B741F6"/>
    <w:rsid w:val="00BB110A"/>
    <w:rsid w:val="00BB1A4B"/>
    <w:rsid w:val="00BC2232"/>
    <w:rsid w:val="00BC6330"/>
    <w:rsid w:val="00BD501E"/>
    <w:rsid w:val="00C10946"/>
    <w:rsid w:val="00C123EA"/>
    <w:rsid w:val="00C136F7"/>
    <w:rsid w:val="00C26A52"/>
    <w:rsid w:val="00C559B6"/>
    <w:rsid w:val="00C62129"/>
    <w:rsid w:val="00C75213"/>
    <w:rsid w:val="00C85199"/>
    <w:rsid w:val="00C921B1"/>
    <w:rsid w:val="00CA0B21"/>
    <w:rsid w:val="00CA6468"/>
    <w:rsid w:val="00CB4068"/>
    <w:rsid w:val="00CB69F3"/>
    <w:rsid w:val="00CC4A2E"/>
    <w:rsid w:val="00CD03BD"/>
    <w:rsid w:val="00CD0EF9"/>
    <w:rsid w:val="00CD6088"/>
    <w:rsid w:val="00CE029A"/>
    <w:rsid w:val="00D0215D"/>
    <w:rsid w:val="00D31C90"/>
    <w:rsid w:val="00D50B5D"/>
    <w:rsid w:val="00D53F45"/>
    <w:rsid w:val="00D55478"/>
    <w:rsid w:val="00D80D90"/>
    <w:rsid w:val="00D814BC"/>
    <w:rsid w:val="00D836EB"/>
    <w:rsid w:val="00D97940"/>
    <w:rsid w:val="00DA574B"/>
    <w:rsid w:val="00DB1C00"/>
    <w:rsid w:val="00DB329D"/>
    <w:rsid w:val="00DB5C39"/>
    <w:rsid w:val="00DC47CC"/>
    <w:rsid w:val="00DD0EC0"/>
    <w:rsid w:val="00DD64D4"/>
    <w:rsid w:val="00DF102F"/>
    <w:rsid w:val="00DF13DD"/>
    <w:rsid w:val="00DF34C1"/>
    <w:rsid w:val="00DF6BF2"/>
    <w:rsid w:val="00E02218"/>
    <w:rsid w:val="00E029F2"/>
    <w:rsid w:val="00E1520C"/>
    <w:rsid w:val="00E16BAA"/>
    <w:rsid w:val="00E305DF"/>
    <w:rsid w:val="00E311A8"/>
    <w:rsid w:val="00E3608E"/>
    <w:rsid w:val="00E50790"/>
    <w:rsid w:val="00E56E7A"/>
    <w:rsid w:val="00E73DA9"/>
    <w:rsid w:val="00E77150"/>
    <w:rsid w:val="00E9250A"/>
    <w:rsid w:val="00E93FD9"/>
    <w:rsid w:val="00EB3A7A"/>
    <w:rsid w:val="00EC5BD3"/>
    <w:rsid w:val="00EC685F"/>
    <w:rsid w:val="00ED0CF2"/>
    <w:rsid w:val="00EE1794"/>
    <w:rsid w:val="00EE4CFD"/>
    <w:rsid w:val="00EF1AA0"/>
    <w:rsid w:val="00EF6B4E"/>
    <w:rsid w:val="00F00B8E"/>
    <w:rsid w:val="00F040DD"/>
    <w:rsid w:val="00F065E9"/>
    <w:rsid w:val="00F1125A"/>
    <w:rsid w:val="00F20001"/>
    <w:rsid w:val="00F21161"/>
    <w:rsid w:val="00F27983"/>
    <w:rsid w:val="00F354D0"/>
    <w:rsid w:val="00F52C9B"/>
    <w:rsid w:val="00F53923"/>
    <w:rsid w:val="00F66811"/>
    <w:rsid w:val="00F7630D"/>
    <w:rsid w:val="00FA7337"/>
    <w:rsid w:val="00FC3FEB"/>
    <w:rsid w:val="00FE07DF"/>
    <w:rsid w:val="00FE2CD2"/>
    <w:rsid w:val="00FF03C3"/>
    <w:rsid w:val="00FF05C6"/>
    <w:rsid w:val="00FF25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81541"/>
  <w15:chartTrackingRefBased/>
  <w15:docId w15:val="{C9123CAF-98E8-4918-BEAB-EDF7BF498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2F0F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Стиль Заключения"/>
    <w:basedOn w:val="1"/>
    <w:link w:val="a4"/>
    <w:autoRedefine/>
    <w:qFormat/>
    <w:rsid w:val="002F0F2B"/>
    <w:pPr>
      <w:keepLines w:val="0"/>
      <w:numPr>
        <w:numId w:val="1"/>
      </w:numPr>
      <w:spacing w:after="120" w:line="276" w:lineRule="auto"/>
      <w:ind w:left="0" w:firstLine="709"/>
      <w:jc w:val="center"/>
    </w:pPr>
    <w:rPr>
      <w:rFonts w:ascii="Times New Roman" w:eastAsia="Times New Roman" w:hAnsi="Times New Roman"/>
      <w:b/>
      <w:bCs/>
      <w:color w:val="auto"/>
      <w:kern w:val="32"/>
      <w:sz w:val="26"/>
      <w:szCs w:val="26"/>
    </w:rPr>
  </w:style>
  <w:style w:type="character" w:customStyle="1" w:styleId="a4">
    <w:name w:val="Стиль Заключения Знак"/>
    <w:basedOn w:val="10"/>
    <w:link w:val="a"/>
    <w:rsid w:val="002F0F2B"/>
    <w:rPr>
      <w:rFonts w:ascii="Times New Roman" w:eastAsia="Times New Roman" w:hAnsi="Times New Roman" w:cstheme="majorBidi"/>
      <w:b/>
      <w:bCs/>
      <w:color w:val="2F5496" w:themeColor="accent1" w:themeShade="BF"/>
      <w:kern w:val="32"/>
      <w:sz w:val="26"/>
      <w:szCs w:val="26"/>
    </w:rPr>
  </w:style>
  <w:style w:type="character" w:customStyle="1" w:styleId="10">
    <w:name w:val="Заголовок 1 Знак"/>
    <w:basedOn w:val="a1"/>
    <w:link w:val="1"/>
    <w:uiPriority w:val="9"/>
    <w:rsid w:val="002F0F2B"/>
    <w:rPr>
      <w:rFonts w:asciiTheme="majorHAnsi" w:eastAsiaTheme="majorEastAsia" w:hAnsiTheme="majorHAnsi" w:cstheme="majorBidi"/>
      <w:color w:val="2F5496" w:themeColor="accent1" w:themeShade="BF"/>
      <w:sz w:val="32"/>
      <w:szCs w:val="32"/>
    </w:rPr>
  </w:style>
  <w:style w:type="paragraph" w:styleId="a5">
    <w:name w:val="header"/>
    <w:basedOn w:val="a0"/>
    <w:link w:val="a6"/>
    <w:uiPriority w:val="99"/>
    <w:unhideWhenUsed/>
    <w:rsid w:val="00884BBA"/>
    <w:pPr>
      <w:tabs>
        <w:tab w:val="center" w:pos="4677"/>
        <w:tab w:val="right" w:pos="9355"/>
      </w:tabs>
      <w:spacing w:after="0" w:line="240" w:lineRule="auto"/>
    </w:pPr>
  </w:style>
  <w:style w:type="character" w:customStyle="1" w:styleId="a6">
    <w:name w:val="Верхний колонтитул Знак"/>
    <w:basedOn w:val="a1"/>
    <w:link w:val="a5"/>
    <w:uiPriority w:val="99"/>
    <w:rsid w:val="00884BBA"/>
  </w:style>
  <w:style w:type="paragraph" w:styleId="a7">
    <w:name w:val="footer"/>
    <w:basedOn w:val="a0"/>
    <w:link w:val="a8"/>
    <w:uiPriority w:val="99"/>
    <w:unhideWhenUsed/>
    <w:rsid w:val="00884BBA"/>
    <w:pPr>
      <w:tabs>
        <w:tab w:val="center" w:pos="4677"/>
        <w:tab w:val="right" w:pos="9355"/>
      </w:tabs>
      <w:spacing w:after="0" w:line="240" w:lineRule="auto"/>
    </w:pPr>
  </w:style>
  <w:style w:type="character" w:customStyle="1" w:styleId="a8">
    <w:name w:val="Нижний колонтитул Знак"/>
    <w:basedOn w:val="a1"/>
    <w:link w:val="a7"/>
    <w:uiPriority w:val="99"/>
    <w:rsid w:val="00884BBA"/>
  </w:style>
  <w:style w:type="paragraph" w:styleId="a9">
    <w:name w:val="List Paragraph"/>
    <w:basedOn w:val="a0"/>
    <w:uiPriority w:val="34"/>
    <w:qFormat/>
    <w:rsid w:val="00267DFE"/>
    <w:pPr>
      <w:ind w:left="720"/>
      <w:contextualSpacing/>
    </w:pPr>
  </w:style>
  <w:style w:type="character" w:customStyle="1" w:styleId="aa">
    <w:name w:val="Гипертекстовая ссылка"/>
    <w:uiPriority w:val="99"/>
    <w:rsid w:val="00405A14"/>
    <w:rPr>
      <w:rFonts w:cs="Times New Roman"/>
      <w:color w:val="106BBE"/>
    </w:rPr>
  </w:style>
  <w:style w:type="character" w:styleId="ab">
    <w:name w:val="Hyperlink"/>
    <w:uiPriority w:val="99"/>
    <w:unhideWhenUsed/>
    <w:rsid w:val="00405A14"/>
    <w:rPr>
      <w:color w:val="0000FF"/>
      <w:u w:val="single"/>
    </w:rPr>
  </w:style>
  <w:style w:type="character" w:customStyle="1" w:styleId="ac">
    <w:name w:val="Основной текст_"/>
    <w:link w:val="11"/>
    <w:rsid w:val="00405A14"/>
    <w:rPr>
      <w:rFonts w:ascii="Times New Roman" w:eastAsia="Times New Roman" w:hAnsi="Times New Roman"/>
      <w:sz w:val="26"/>
      <w:szCs w:val="26"/>
      <w:shd w:val="clear" w:color="auto" w:fill="FFFFFF"/>
    </w:rPr>
  </w:style>
  <w:style w:type="paragraph" w:customStyle="1" w:styleId="11">
    <w:name w:val="Основной текст1"/>
    <w:basedOn w:val="a0"/>
    <w:link w:val="ac"/>
    <w:rsid w:val="00405A14"/>
    <w:pPr>
      <w:widowControl w:val="0"/>
      <w:shd w:val="clear" w:color="auto" w:fill="FFFFFF"/>
      <w:spacing w:before="60" w:after="420" w:line="0" w:lineRule="atLeast"/>
    </w:pPr>
    <w:rPr>
      <w:rFonts w:ascii="Times New Roman" w:eastAsia="Times New Roman" w:hAnsi="Times New Roman"/>
      <w:sz w:val="26"/>
      <w:szCs w:val="26"/>
    </w:rPr>
  </w:style>
  <w:style w:type="character" w:styleId="ad">
    <w:name w:val="Emphasis"/>
    <w:uiPriority w:val="20"/>
    <w:qFormat/>
    <w:rsid w:val="00405A14"/>
    <w:rPr>
      <w:i/>
      <w:iCs/>
    </w:rPr>
  </w:style>
  <w:style w:type="paragraph" w:styleId="ae">
    <w:name w:val="Normal (Web)"/>
    <w:basedOn w:val="a0"/>
    <w:uiPriority w:val="99"/>
    <w:unhideWhenUsed/>
    <w:rsid w:val="00405A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Гиперссылка1"/>
    <w:rsid w:val="00405A14"/>
  </w:style>
  <w:style w:type="character" w:customStyle="1" w:styleId="af">
    <w:name w:val="Другое_"/>
    <w:link w:val="af0"/>
    <w:rsid w:val="00405A14"/>
    <w:rPr>
      <w:rFonts w:ascii="Times New Roman" w:eastAsia="Times New Roman" w:hAnsi="Times New Roman"/>
      <w:color w:val="5F6266"/>
    </w:rPr>
  </w:style>
  <w:style w:type="paragraph" w:customStyle="1" w:styleId="af0">
    <w:name w:val="Другое"/>
    <w:basedOn w:val="a0"/>
    <w:link w:val="af"/>
    <w:rsid w:val="00405A14"/>
    <w:pPr>
      <w:widowControl w:val="0"/>
      <w:spacing w:after="0" w:line="264" w:lineRule="auto"/>
      <w:jc w:val="center"/>
    </w:pPr>
    <w:rPr>
      <w:rFonts w:ascii="Times New Roman" w:eastAsia="Times New Roman" w:hAnsi="Times New Roman"/>
      <w:color w:val="5F6266"/>
    </w:rPr>
  </w:style>
  <w:style w:type="paragraph" w:styleId="af1">
    <w:name w:val="Balloon Text"/>
    <w:basedOn w:val="a0"/>
    <w:link w:val="af2"/>
    <w:uiPriority w:val="99"/>
    <w:semiHidden/>
    <w:unhideWhenUsed/>
    <w:rsid w:val="00D53F45"/>
    <w:pPr>
      <w:spacing w:after="0" w:line="240" w:lineRule="auto"/>
    </w:pPr>
    <w:rPr>
      <w:rFonts w:ascii="Arial" w:hAnsi="Arial" w:cs="Arial"/>
      <w:sz w:val="18"/>
      <w:szCs w:val="18"/>
    </w:rPr>
  </w:style>
  <w:style w:type="character" w:customStyle="1" w:styleId="af2">
    <w:name w:val="Текст выноски Знак"/>
    <w:basedOn w:val="a1"/>
    <w:link w:val="af1"/>
    <w:uiPriority w:val="99"/>
    <w:semiHidden/>
    <w:rsid w:val="00D53F45"/>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673201">
      <w:bodyDiv w:val="1"/>
      <w:marLeft w:val="0"/>
      <w:marRight w:val="0"/>
      <w:marTop w:val="0"/>
      <w:marBottom w:val="0"/>
      <w:divBdr>
        <w:top w:val="none" w:sz="0" w:space="0" w:color="auto"/>
        <w:left w:val="none" w:sz="0" w:space="0" w:color="auto"/>
        <w:bottom w:val="none" w:sz="0" w:space="0" w:color="auto"/>
        <w:right w:val="none" w:sz="0" w:space="0" w:color="auto"/>
      </w:divBdr>
    </w:div>
    <w:div w:id="173238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login.consultant.ru/link/?req=doc&amp;base=LAW&amp;n=469774&amp;dst=4778&amp;field=134&amp;date=26.09.2024&amp;demo=2" TargetMode="External"/><Relationship Id="rId3" Type="http://schemas.openxmlformats.org/officeDocument/2006/relationships/styles" Target="styles.xml"/><Relationship Id="rId21" Type="http://schemas.openxmlformats.org/officeDocument/2006/relationships/hyperlink" Target="https://login.consultant.ru/link/?req=doc&amp;base=LAW&amp;n=469774&amp;dst=5897&amp;field=134&amp;date=03.10.2024&amp;demo=2" TargetMode="External"/><Relationship Id="rId7" Type="http://schemas.openxmlformats.org/officeDocument/2006/relationships/endnotes" Target="endnotes.xml"/><Relationship Id="rId12" Type="http://schemas.openxmlformats.org/officeDocument/2006/relationships/hyperlink" Target="https://internet.garant.ru/document/redirect/12112604/2692" TargetMode="External"/><Relationship Id="rId17" Type="http://schemas.openxmlformats.org/officeDocument/2006/relationships/hyperlink" Target="https://internet.garant.ru/" TargetMode="External"/><Relationship Id="rId25" Type="http://schemas.openxmlformats.org/officeDocument/2006/relationships/hyperlink" Target="https://login.consultant.ru/link/?req=doc&amp;base=LAW&amp;n=469774&amp;dst=4394&amp;field=134&amp;date=26.09.2024&amp;demo=2"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login.consultant.ru/link/?req=doc&amp;base=LAW&amp;n=469774&amp;dst=7169&amp;field=134&amp;date=26.09.2024&amp;demo=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12604/160201" TargetMode="External"/><Relationship Id="rId24" Type="http://schemas.openxmlformats.org/officeDocument/2006/relationships/hyperlink" Target="https://login.consultant.ru/link/?req=doc&amp;base=LAW&amp;n=465565&amp;dst=100030&amp;field=134&amp;date=26.09.2024&amp;demo=2"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login.consultant.ru/link/?req=doc&amp;base=LAW&amp;n=409540&amp;dst=100011&amp;field=134&amp;date=26.09.2024&amp;demo=2" TargetMode="External"/><Relationship Id="rId28" Type="http://schemas.openxmlformats.org/officeDocument/2006/relationships/hyperlink" Target="https://login.consultant.ru/link/?req=doc&amp;base=LAW&amp;n=469774&amp;dst=7168&amp;field=134&amp;date=26.09.2024&amp;demo=2" TargetMode="External"/><Relationship Id="rId10" Type="http://schemas.openxmlformats.org/officeDocument/2006/relationships/hyperlink" Target="https://login.consultant.ru/link/?req=doc&amp;base=LAW&amp;n=294306&amp;dst=100009&amp;field=134&amp;date=07.10.2024&amp;demo=2" TargetMode="External"/><Relationship Id="rId19" Type="http://schemas.openxmlformats.org/officeDocument/2006/relationships/hyperlink" Target="https://internet.garant.r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341647&amp;dst=100010&amp;field=134&amp;date=07.10.2024&amp;demo=2" TargetMode="External"/><Relationship Id="rId14" Type="http://schemas.openxmlformats.org/officeDocument/2006/relationships/hyperlink" Target="http://nla-service.minjust.ru:8080/rnla-links/ws" TargetMode="External"/><Relationship Id="rId22" Type="http://schemas.openxmlformats.org/officeDocument/2006/relationships/hyperlink" Target="https://internet.garant.ru/document/redirect/72620548/0" TargetMode="External"/><Relationship Id="rId27" Type="http://schemas.openxmlformats.org/officeDocument/2006/relationships/hyperlink" Target="https://login.consultant.ru/link/?req=doc&amp;base=LAW&amp;n=469774&amp;dst=7169&amp;field=134&amp;date=26.09.2024&amp;demo=2" TargetMode="External"/><Relationship Id="rId30"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510E6-EB91-4B78-83D1-29A216A93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1576</TotalTime>
  <Pages>24</Pages>
  <Words>9442</Words>
  <Characters>53825</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KSP-2023</dc:creator>
  <cp:keywords/>
  <dc:description/>
  <cp:lastModifiedBy>zZz</cp:lastModifiedBy>
  <cp:revision>55</cp:revision>
  <cp:lastPrinted>2025-01-17T06:29:00Z</cp:lastPrinted>
  <dcterms:created xsi:type="dcterms:W3CDTF">2025-01-16T04:09:00Z</dcterms:created>
  <dcterms:modified xsi:type="dcterms:W3CDTF">2025-01-20T00:23:00Z</dcterms:modified>
</cp:coreProperties>
</file>