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2"/>
        <w:tblW w:w="0" w:type="auto"/>
        <w:tblLayout w:type="fixed"/>
        <w:tblLook w:val="0000" w:firstRow="0" w:lastRow="0" w:firstColumn="0" w:lastColumn="0" w:noHBand="0" w:noVBand="0"/>
      </w:tblPr>
      <w:tblGrid>
        <w:gridCol w:w="9581"/>
      </w:tblGrid>
      <w:tr w:rsidR="003A58A3">
        <w:trPr>
          <w:cantSplit/>
          <w:trHeight w:val="2267"/>
        </w:trPr>
        <w:tc>
          <w:tcPr>
            <w:tcW w:w="9581" w:type="dxa"/>
            <w:vAlign w:val="center"/>
          </w:tcPr>
          <w:p w:rsidR="003A58A3" w:rsidRDefault="00CF351E">
            <w:pPr>
              <w:spacing w:after="0" w:line="240" w:lineRule="auto"/>
              <w:jc w:val="center"/>
              <w:rPr>
                <w:rFonts w:ascii="Times New Roman" w:eastAsia="Times New Roman" w:hAnsi="Times New Roman"/>
                <w:b/>
                <w:sz w:val="24"/>
                <w:szCs w:val="24"/>
                <w:lang w:eastAsia="ru-RU"/>
              </w:rPr>
            </w:pPr>
            <w:r>
              <w:rPr>
                <w:rFonts w:ascii="Times New Roman" w:eastAsia="Cambria" w:hAnsi="Times New Roman"/>
                <w:noProof/>
                <w:sz w:val="24"/>
                <w:szCs w:val="24"/>
                <w:lang w:eastAsia="ru-RU"/>
              </w:rPr>
              <w:drawing>
                <wp:inline distT="0" distB="0" distL="0" distR="0">
                  <wp:extent cx="826770" cy="970280"/>
                  <wp:effectExtent l="0" t="0" r="0" b="0"/>
                  <wp:docPr id="1" name="Рисунок 10" descr="Описание: primorsky-krai-dalnegors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primorsky-krai-dalnegorsk-v2.png"/>
                          <pic:cNvPicPr>
                            <a:picLocks noChangeAspect="1"/>
                          </pic:cNvPicPr>
                        </pic:nvPicPr>
                        <pic:blipFill>
                          <a:blip r:embed="rId8"/>
                          <a:stretch/>
                        </pic:blipFill>
                        <pic:spPr bwMode="auto">
                          <a:xfrm>
                            <a:off x="0" y="0"/>
                            <a:ext cx="826770" cy="970280"/>
                          </a:xfrm>
                          <a:prstGeom prst="rect">
                            <a:avLst/>
                          </a:prstGeom>
                          <a:noFill/>
                          <a:ln>
                            <a:noFill/>
                          </a:ln>
                        </pic:spPr>
                      </pic:pic>
                    </a:graphicData>
                  </a:graphic>
                </wp:inline>
              </w:drawing>
            </w:r>
          </w:p>
          <w:p w:rsidR="003A58A3" w:rsidRDefault="003A58A3">
            <w:pPr>
              <w:spacing w:after="0" w:line="240" w:lineRule="auto"/>
              <w:ind w:firstLine="567"/>
              <w:jc w:val="center"/>
              <w:rPr>
                <w:rFonts w:ascii="Times New Roman" w:eastAsia="Times New Roman" w:hAnsi="Times New Roman"/>
                <w:b/>
                <w:sz w:val="24"/>
                <w:szCs w:val="24"/>
                <w:lang w:eastAsia="ru-RU"/>
              </w:rPr>
            </w:pPr>
          </w:p>
          <w:p w:rsidR="003A58A3" w:rsidRDefault="00CF351E">
            <w:pPr>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КОНТРОЛЬНО-СЧЁТНАЯ ПАЛАТА</w:t>
            </w:r>
          </w:p>
          <w:p w:rsidR="003A58A3" w:rsidRDefault="00CF351E">
            <w:pPr>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Дальнегорского </w:t>
            </w:r>
            <w:r w:rsidR="00580D2D">
              <w:rPr>
                <w:rFonts w:ascii="Times New Roman" w:eastAsia="Times New Roman" w:hAnsi="Times New Roman"/>
                <w:b/>
                <w:sz w:val="24"/>
                <w:szCs w:val="24"/>
                <w:lang w:eastAsia="ru-RU"/>
              </w:rPr>
              <w:t>муниципального</w:t>
            </w:r>
            <w:r>
              <w:rPr>
                <w:rFonts w:ascii="Times New Roman" w:eastAsia="Times New Roman" w:hAnsi="Times New Roman"/>
                <w:b/>
                <w:sz w:val="24"/>
                <w:szCs w:val="24"/>
                <w:lang w:eastAsia="ru-RU"/>
              </w:rPr>
              <w:t xml:space="preserve"> округа</w:t>
            </w:r>
          </w:p>
          <w:p w:rsidR="003A58A3" w:rsidRDefault="00CF351E">
            <w:pPr>
              <w:spacing w:after="0" w:line="240" w:lineRule="auto"/>
              <w:ind w:firstLine="567"/>
              <w:jc w:val="center"/>
              <w:rPr>
                <w:rFonts w:ascii="Times New Roman" w:eastAsia="Times New Roman" w:hAnsi="Times New Roman"/>
                <w:sz w:val="24"/>
                <w:szCs w:val="24"/>
                <w:lang w:eastAsia="ru-RU"/>
              </w:rPr>
            </w:pPr>
            <w:r>
              <w:rPr>
                <w:noProof/>
                <w:lang w:eastAsia="ru-RU"/>
              </w:rPr>
              <mc:AlternateContent>
                <mc:Choice Requires="wps">
                  <w:drawing>
                    <wp:anchor distT="0" distB="4294967295" distL="114300" distR="114300" simplePos="0" relativeHeight="251659264" behindDoc="0" locked="0" layoutInCell="1" allowOverlap="1">
                      <wp:simplePos x="0" y="0"/>
                      <wp:positionH relativeFrom="column">
                        <wp:posOffset>71120</wp:posOffset>
                      </wp:positionH>
                      <wp:positionV relativeFrom="paragraph">
                        <wp:posOffset>97154</wp:posOffset>
                      </wp:positionV>
                      <wp:extent cx="5486400" cy="0"/>
                      <wp:effectExtent l="0" t="19050" r="0" b="0"/>
                      <wp:wrapNone/>
                      <wp:docPr id="2" name="Line 16"/>
                      <wp:cNvGraphicFramePr/>
                      <a:graphic xmlns:a="http://schemas.openxmlformats.org/drawingml/2006/main">
                        <a:graphicData uri="http://schemas.microsoft.com/office/word/2010/wordprocessingShape">
                          <wps:wsp>
                            <wps:cNvCnPr/>
                            <wps:spPr bwMode="auto">
                              <a:xfrm flipV="1">
                                <a:off x="0" y="0"/>
                                <a:ext cx="5486400" cy="0"/>
                              </a:xfrm>
                              <a:prstGeom prst="line">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7406D4D" id="Line 16" o:spid="_x0000_s1026" style="position:absolute;flip:y;z-index:251659264;visibility:visible;mso-wrap-style:square;mso-width-percent:0;mso-height-percent:0;mso-wrap-distance-left:9pt;mso-wrap-distance-top:0;mso-wrap-distance-right:9pt;mso-wrap-distance-bottom:-3e-5mm;mso-position-horizontal:absolute;mso-position-horizontal-relative:text;mso-position-vertical:absolute;mso-position-vertical-relative:text;mso-width-percent:0;mso-height-percent:0;mso-width-relative:page;mso-height-relative:page" from="5.6pt,7.65pt" to="437.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" strokeweight="3pt"/>
                  </w:pict>
                </mc:Fallback>
              </mc:AlternateContent>
            </w:r>
          </w:p>
        </w:tc>
      </w:tr>
      <w:tr w:rsidR="003A58A3" w:rsidRPr="00AC2D9F">
        <w:trPr>
          <w:cantSplit/>
          <w:trHeight w:val="314"/>
        </w:trPr>
        <w:tc>
          <w:tcPr>
            <w:tcW w:w="9581" w:type="dxa"/>
            <w:vAlign w:val="center"/>
          </w:tcPr>
          <w:p w:rsidR="003A58A3" w:rsidRDefault="00CF351E">
            <w:pPr>
              <w:spacing w:after="0" w:line="240" w:lineRule="auto"/>
              <w:ind w:firstLine="567"/>
              <w:jc w:val="center"/>
              <w:rPr>
                <w:rFonts w:ascii="Times New Roman" w:eastAsia="Cambria" w:hAnsi="Times New Roman"/>
                <w:sz w:val="24"/>
                <w:szCs w:val="24"/>
                <w:lang w:eastAsia="ar-SA" w:bidi="en-US"/>
              </w:rPr>
            </w:pPr>
            <w:r>
              <w:rPr>
                <w:rFonts w:ascii="Times New Roman" w:eastAsia="Cambria" w:hAnsi="Times New Roman"/>
                <w:sz w:val="24"/>
                <w:szCs w:val="24"/>
                <w:lang w:eastAsia="ar-SA" w:bidi="en-US"/>
              </w:rPr>
              <w:t>улица Осипенко, д. 39 а, г. Дальнегорск, Приморский край, 692441</w:t>
            </w:r>
            <w:r>
              <w:rPr>
                <w:rFonts w:ascii="Times New Roman" w:eastAsia="Cambria" w:hAnsi="Times New Roman"/>
                <w:sz w:val="24"/>
                <w:szCs w:val="24"/>
                <w:lang w:eastAsia="ar-SA" w:bidi="en-US"/>
              </w:rPr>
              <w:br/>
              <w:t>тел. (42373)3-27-35</w:t>
            </w:r>
          </w:p>
          <w:p w:rsidR="003A58A3" w:rsidRDefault="00CF351E">
            <w:pPr>
              <w:spacing w:after="0" w:line="240" w:lineRule="auto"/>
              <w:ind w:firstLine="567"/>
              <w:jc w:val="center"/>
              <w:rPr>
                <w:rFonts w:ascii="Times New Roman" w:eastAsia="Times New Roman" w:hAnsi="Times New Roman"/>
                <w:sz w:val="24"/>
                <w:szCs w:val="24"/>
                <w:lang w:val="en-US" w:eastAsia="ru-RU"/>
              </w:rPr>
            </w:pPr>
            <w:r>
              <w:rPr>
                <w:rFonts w:ascii="Times New Roman" w:eastAsia="Cambria" w:hAnsi="Times New Roman"/>
                <w:sz w:val="24"/>
                <w:szCs w:val="24"/>
                <w:lang w:val="en-US" w:eastAsia="ar-SA" w:bidi="en-US"/>
              </w:rPr>
              <w:t>E-mail: dalnegorsk-ksp@mail.ru</w:t>
            </w:r>
          </w:p>
        </w:tc>
      </w:tr>
    </w:tbl>
    <w:p w:rsidR="003A58A3" w:rsidRDefault="00CF351E">
      <w:pPr>
        <w:spacing w:before="600" w:after="12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ЗАКЛЮЧЕНИЕ</w:t>
      </w:r>
    </w:p>
    <w:p w:rsidR="003A58A3" w:rsidRDefault="00CF351E" w:rsidP="003046B7">
      <w:pPr>
        <w:suppressAutoHyphens/>
        <w:spacing w:after="240" w:line="240" w:lineRule="auto"/>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по результатам экспертно-аналитического мероприятия по проверке годового отчёта о ходе реализации и оценке эффективности реализации</w:t>
      </w:r>
      <w:r>
        <w:rPr>
          <w:rFonts w:ascii="Times New Roman" w:hAnsi="Times New Roman"/>
          <w:b/>
          <w:sz w:val="26"/>
          <w:szCs w:val="26"/>
        </w:rPr>
        <w:t xml:space="preserve"> Муниципальной программы </w:t>
      </w:r>
      <w:bookmarkStart w:id="0" w:name="_Hlk129597074"/>
      <w:r w:rsidR="003839CD">
        <w:rPr>
          <w:rFonts w:ascii="Times New Roman" w:hAnsi="Times New Roman"/>
          <w:b/>
          <w:sz w:val="26"/>
          <w:szCs w:val="26"/>
        </w:rPr>
        <w:t>«</w:t>
      </w:r>
      <w:r w:rsidR="00823BF5">
        <w:rPr>
          <w:rFonts w:ascii="Times New Roman" w:hAnsi="Times New Roman"/>
          <w:b/>
          <w:sz w:val="26"/>
          <w:szCs w:val="26"/>
        </w:rPr>
        <w:t>Развитие физической культуры и спорта Дальнегорского городского округа</w:t>
      </w:r>
      <w:r w:rsidR="00AB3A15">
        <w:rPr>
          <w:rFonts w:ascii="Times New Roman" w:hAnsi="Times New Roman"/>
          <w:b/>
          <w:sz w:val="26"/>
          <w:szCs w:val="26"/>
        </w:rPr>
        <w:t>»</w:t>
      </w:r>
      <w:r>
        <w:rPr>
          <w:rFonts w:ascii="Times New Roman" w:hAnsi="Times New Roman"/>
          <w:b/>
          <w:sz w:val="26"/>
          <w:szCs w:val="26"/>
        </w:rPr>
        <w:t xml:space="preserve"> </w:t>
      </w:r>
      <w:r>
        <w:rPr>
          <w:rFonts w:ascii="Times New Roman" w:eastAsia="Times New Roman" w:hAnsi="Times New Roman"/>
          <w:b/>
          <w:sz w:val="26"/>
          <w:szCs w:val="26"/>
          <w:lang w:eastAsia="ru-RU"/>
        </w:rPr>
        <w:t>за 202</w:t>
      </w:r>
      <w:r w:rsidR="00F04807">
        <w:rPr>
          <w:rFonts w:ascii="Times New Roman" w:eastAsia="Times New Roman" w:hAnsi="Times New Roman"/>
          <w:b/>
          <w:sz w:val="26"/>
          <w:szCs w:val="26"/>
          <w:lang w:eastAsia="ru-RU"/>
        </w:rPr>
        <w:t>4</w:t>
      </w:r>
      <w:r>
        <w:rPr>
          <w:rFonts w:ascii="Times New Roman" w:eastAsia="Times New Roman" w:hAnsi="Times New Roman"/>
          <w:b/>
          <w:sz w:val="26"/>
          <w:szCs w:val="26"/>
          <w:lang w:eastAsia="ru-RU"/>
        </w:rPr>
        <w:t xml:space="preserve"> год</w:t>
      </w:r>
      <w:bookmarkEnd w:id="0"/>
      <w:r>
        <w:rPr>
          <w:rFonts w:ascii="Times New Roman" w:eastAsia="Times New Roman" w:hAnsi="Times New Roman"/>
          <w:b/>
          <w:sz w:val="26"/>
          <w:szCs w:val="26"/>
          <w:lang w:eastAsia="ru-RU"/>
        </w:rPr>
        <w:t>.</w:t>
      </w:r>
    </w:p>
    <w:p w:rsidR="003A58A3" w:rsidRDefault="00823BF5" w:rsidP="003046B7">
      <w:pPr>
        <w:suppressAutoHyphens/>
        <w:spacing w:before="120" w:after="240" w:line="240" w:lineRule="auto"/>
        <w:jc w:val="center"/>
        <w:rPr>
          <w:rFonts w:ascii="Times New Roman" w:eastAsia="Times New Roman" w:hAnsi="Times New Roman"/>
          <w:sz w:val="26"/>
          <w:szCs w:val="26"/>
          <w:lang w:val="en-US" w:eastAsia="ru-RU"/>
        </w:rPr>
      </w:pPr>
      <w:r>
        <w:rPr>
          <w:rFonts w:ascii="Times New Roman" w:eastAsia="Times New Roman" w:hAnsi="Times New Roman"/>
          <w:color w:val="000000"/>
          <w:sz w:val="26"/>
          <w:szCs w:val="26"/>
          <w:lang w:eastAsia="ru-RU"/>
        </w:rPr>
        <w:t>0</w:t>
      </w:r>
      <w:r w:rsidR="001F08F2">
        <w:rPr>
          <w:rFonts w:ascii="Times New Roman" w:eastAsia="Times New Roman" w:hAnsi="Times New Roman"/>
          <w:color w:val="000000"/>
          <w:sz w:val="26"/>
          <w:szCs w:val="26"/>
          <w:lang w:eastAsia="ru-RU"/>
        </w:rPr>
        <w:t>3</w:t>
      </w:r>
      <w:r w:rsidR="00CF351E">
        <w:rPr>
          <w:rFonts w:ascii="Times New Roman" w:eastAsia="Times New Roman" w:hAnsi="Times New Roman"/>
          <w:color w:val="000000"/>
          <w:sz w:val="26"/>
          <w:szCs w:val="26"/>
          <w:lang w:eastAsia="ru-RU"/>
        </w:rPr>
        <w:t xml:space="preserve"> </w:t>
      </w:r>
      <w:r w:rsidR="00F04807">
        <w:rPr>
          <w:rFonts w:ascii="Times New Roman" w:eastAsia="Times New Roman" w:hAnsi="Times New Roman"/>
          <w:color w:val="000000"/>
          <w:sz w:val="26"/>
          <w:szCs w:val="26"/>
          <w:lang w:eastAsia="ru-RU"/>
        </w:rPr>
        <w:t>ию</w:t>
      </w:r>
      <w:r>
        <w:rPr>
          <w:rFonts w:ascii="Times New Roman" w:eastAsia="Times New Roman" w:hAnsi="Times New Roman"/>
          <w:color w:val="000000"/>
          <w:sz w:val="26"/>
          <w:szCs w:val="26"/>
          <w:lang w:eastAsia="ru-RU"/>
        </w:rPr>
        <w:t>л</w:t>
      </w:r>
      <w:r w:rsidR="00F04807">
        <w:rPr>
          <w:rFonts w:ascii="Times New Roman" w:eastAsia="Times New Roman" w:hAnsi="Times New Roman"/>
          <w:color w:val="000000"/>
          <w:sz w:val="26"/>
          <w:szCs w:val="26"/>
          <w:lang w:eastAsia="ru-RU"/>
        </w:rPr>
        <w:t>я</w:t>
      </w:r>
      <w:r w:rsidR="00CF351E">
        <w:rPr>
          <w:rFonts w:ascii="Times New Roman" w:eastAsia="Times New Roman" w:hAnsi="Times New Roman"/>
          <w:color w:val="000000"/>
          <w:sz w:val="26"/>
          <w:szCs w:val="26"/>
          <w:lang w:eastAsia="ru-RU"/>
        </w:rPr>
        <w:t xml:space="preserve"> 202</w:t>
      </w:r>
      <w:r w:rsidR="00F04807">
        <w:rPr>
          <w:rFonts w:ascii="Times New Roman" w:eastAsia="Times New Roman" w:hAnsi="Times New Roman"/>
          <w:color w:val="000000"/>
          <w:sz w:val="26"/>
          <w:szCs w:val="26"/>
          <w:lang w:eastAsia="ru-RU"/>
        </w:rPr>
        <w:t>5</w:t>
      </w:r>
      <w:r w:rsidR="00CF351E">
        <w:rPr>
          <w:rFonts w:ascii="Times New Roman" w:eastAsia="Times New Roman" w:hAnsi="Times New Roman"/>
          <w:color w:val="000000"/>
          <w:sz w:val="26"/>
          <w:szCs w:val="26"/>
          <w:lang w:eastAsia="ru-RU"/>
        </w:rPr>
        <w:t xml:space="preserve"> года</w:t>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color w:val="000000"/>
          <w:sz w:val="26"/>
          <w:szCs w:val="26"/>
          <w:lang w:eastAsia="ru-RU"/>
        </w:rPr>
        <w:tab/>
      </w:r>
      <w:r w:rsidR="00CF351E">
        <w:rPr>
          <w:rFonts w:ascii="Times New Roman" w:eastAsia="Times New Roman" w:hAnsi="Times New Roman"/>
          <w:sz w:val="26"/>
          <w:szCs w:val="26"/>
          <w:lang w:eastAsia="ru-RU"/>
        </w:rPr>
        <w:t xml:space="preserve">№ </w:t>
      </w:r>
      <w:r w:rsidR="003B7B24">
        <w:rPr>
          <w:rFonts w:ascii="Times New Roman" w:eastAsia="Times New Roman" w:hAnsi="Times New Roman"/>
          <w:sz w:val="26"/>
          <w:szCs w:val="26"/>
          <w:lang w:eastAsia="ru-RU"/>
        </w:rPr>
        <w:t>36</w:t>
      </w:r>
    </w:p>
    <w:p w:rsidR="003A58A3" w:rsidRDefault="00CF351E" w:rsidP="003046B7">
      <w:pPr>
        <w:pStyle w:val="a"/>
        <w:suppressAutoHyphens/>
      </w:pPr>
      <w:r>
        <w:t>ОБЩИЕ ПОЛОЖЕНИЯ</w:t>
      </w:r>
    </w:p>
    <w:p w:rsidR="003A58A3" w:rsidRDefault="00CF351E" w:rsidP="003046B7">
      <w:pPr>
        <w:pStyle w:val="af1"/>
        <w:numPr>
          <w:ilvl w:val="1"/>
          <w:numId w:val="4"/>
        </w:numPr>
        <w:suppressAutoHyphens/>
        <w:spacing w:after="120"/>
        <w:ind w:left="1134" w:hanging="425"/>
        <w:outlineLvl w:val="0"/>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Основания для проведения экспертно-аналитического мероприятия</w:t>
      </w:r>
    </w:p>
    <w:p w:rsidR="003A58A3" w:rsidRPr="00AB3A15" w:rsidRDefault="00CF351E" w:rsidP="003046B7">
      <w:pPr>
        <w:suppressAutoHyphens/>
        <w:spacing w:after="0"/>
        <w:ind w:firstLine="709"/>
        <w:jc w:val="both"/>
        <w:rPr>
          <w:rFonts w:ascii="Times New Roman" w:eastAsia="Times New Roman" w:hAnsi="Times New Roman"/>
          <w:spacing w:val="-4"/>
          <w:sz w:val="26"/>
          <w:szCs w:val="26"/>
          <w:lang w:eastAsia="ru-RU"/>
        </w:rPr>
      </w:pPr>
      <w:r w:rsidRPr="00AB3A15">
        <w:rPr>
          <w:rFonts w:ascii="Times New Roman" w:eastAsia="Times New Roman" w:hAnsi="Times New Roman"/>
          <w:spacing w:val="-4"/>
          <w:sz w:val="26"/>
          <w:szCs w:val="26"/>
          <w:lang w:eastAsia="ru-RU"/>
        </w:rPr>
        <w:t xml:space="preserve">Настоящее заключение Контрольно-счётной палаты Дальнегорского </w:t>
      </w:r>
      <w:r w:rsidR="00580D2D">
        <w:rPr>
          <w:rFonts w:ascii="Times New Roman" w:eastAsia="Times New Roman" w:hAnsi="Times New Roman"/>
          <w:spacing w:val="-4"/>
          <w:sz w:val="26"/>
          <w:szCs w:val="26"/>
          <w:lang w:eastAsia="ru-RU"/>
        </w:rPr>
        <w:t>муниципального</w:t>
      </w:r>
      <w:r w:rsidRPr="00AB3A15">
        <w:rPr>
          <w:rFonts w:ascii="Times New Roman" w:eastAsia="Times New Roman" w:hAnsi="Times New Roman"/>
          <w:spacing w:val="-4"/>
          <w:sz w:val="26"/>
          <w:szCs w:val="26"/>
          <w:lang w:eastAsia="ru-RU"/>
        </w:rPr>
        <w:t xml:space="preserve"> округа (далее – КСП Д</w:t>
      </w:r>
      <w:r w:rsidR="006F54FD">
        <w:rPr>
          <w:rFonts w:ascii="Times New Roman" w:eastAsia="Times New Roman" w:hAnsi="Times New Roman"/>
          <w:spacing w:val="-4"/>
          <w:sz w:val="26"/>
          <w:szCs w:val="26"/>
          <w:lang w:eastAsia="ru-RU"/>
        </w:rPr>
        <w:t>М</w:t>
      </w:r>
      <w:r w:rsidRPr="00AB3A15">
        <w:rPr>
          <w:rFonts w:ascii="Times New Roman" w:eastAsia="Times New Roman" w:hAnsi="Times New Roman"/>
          <w:spacing w:val="-4"/>
          <w:sz w:val="26"/>
          <w:szCs w:val="26"/>
          <w:lang w:eastAsia="ru-RU"/>
        </w:rPr>
        <w:t xml:space="preserve">О или Контрольно-счётная палата) по проверке годового отчёта о ходе реализации и оценке эффективности реализации </w:t>
      </w:r>
      <w:r w:rsidRPr="00AB3A15">
        <w:rPr>
          <w:rFonts w:ascii="Times New Roman" w:hAnsi="Times New Roman"/>
          <w:spacing w:val="-4"/>
          <w:sz w:val="26"/>
          <w:szCs w:val="26"/>
        </w:rPr>
        <w:t xml:space="preserve">Муниципальной программы </w:t>
      </w:r>
      <w:r w:rsidR="00950D02">
        <w:rPr>
          <w:rFonts w:ascii="Times New Roman" w:hAnsi="Times New Roman"/>
          <w:b/>
          <w:sz w:val="26"/>
          <w:szCs w:val="26"/>
        </w:rPr>
        <w:t>«</w:t>
      </w:r>
      <w:r w:rsidR="00823BF5">
        <w:rPr>
          <w:rFonts w:ascii="Times New Roman" w:hAnsi="Times New Roman"/>
          <w:b/>
          <w:sz w:val="26"/>
          <w:szCs w:val="26"/>
        </w:rPr>
        <w:t>Развитие физической культуры и спорта Дальнегорского городского округа</w:t>
      </w:r>
      <w:r w:rsidR="00950D02">
        <w:rPr>
          <w:rFonts w:ascii="Times New Roman" w:hAnsi="Times New Roman"/>
          <w:b/>
          <w:sz w:val="26"/>
          <w:szCs w:val="26"/>
        </w:rPr>
        <w:t>»</w:t>
      </w:r>
      <w:r w:rsidR="00F54DA9">
        <w:rPr>
          <w:rFonts w:ascii="Times New Roman" w:hAnsi="Times New Roman"/>
          <w:b/>
          <w:sz w:val="26"/>
          <w:szCs w:val="26"/>
        </w:rPr>
        <w:t xml:space="preserve"> </w:t>
      </w:r>
      <w:r w:rsidRPr="00AB3A15">
        <w:rPr>
          <w:rFonts w:ascii="Times New Roman" w:eastAsia="Times New Roman" w:hAnsi="Times New Roman"/>
          <w:spacing w:val="-4"/>
          <w:sz w:val="26"/>
          <w:szCs w:val="26"/>
          <w:lang w:eastAsia="ru-RU"/>
        </w:rPr>
        <w:t>за 202</w:t>
      </w:r>
      <w:r w:rsidR="00F04807">
        <w:rPr>
          <w:rFonts w:ascii="Times New Roman" w:eastAsia="Times New Roman" w:hAnsi="Times New Roman"/>
          <w:spacing w:val="-4"/>
          <w:sz w:val="26"/>
          <w:szCs w:val="26"/>
          <w:lang w:eastAsia="ru-RU"/>
        </w:rPr>
        <w:t>4</w:t>
      </w:r>
      <w:r w:rsidRPr="00AB3A15">
        <w:rPr>
          <w:rFonts w:ascii="Times New Roman" w:eastAsia="Times New Roman" w:hAnsi="Times New Roman"/>
          <w:spacing w:val="-4"/>
          <w:sz w:val="26"/>
          <w:szCs w:val="26"/>
          <w:lang w:eastAsia="ru-RU"/>
        </w:rPr>
        <w:t xml:space="preserve"> год (далее – Программа, Муниципальная программа или МП) подготовлено в соответствии:</w:t>
      </w:r>
      <w:r w:rsidRPr="00AB3A15">
        <w:rPr>
          <w:rFonts w:ascii="Times New Roman" w:hAnsi="Times New Roman"/>
          <w:spacing w:val="-4"/>
          <w:sz w:val="26"/>
          <w:szCs w:val="26"/>
        </w:rPr>
        <w:t xml:space="preserve"> с пунктом 2 статьи 157 Бюджетного кодекса Российской Федерации, </w:t>
      </w:r>
      <w:r w:rsidRPr="00AB3A15">
        <w:rPr>
          <w:rFonts w:ascii="Times New Roman" w:eastAsia="Times New Roman" w:hAnsi="Times New Roman"/>
          <w:spacing w:val="-4"/>
          <w:sz w:val="26"/>
          <w:szCs w:val="26"/>
        </w:rPr>
        <w:t>Федерального закона Российской Федерации от 7 февраля 2011 г. N 6-ФЗ «Об общих принципах организации и деятельности контрольно-счётных органов субъектов Российской Федерации и муниципальных образований», Положением о Контрольно-счётной палате, утверждённым реш</w:t>
      </w:r>
      <w:r w:rsidR="00AB3A15">
        <w:rPr>
          <w:rFonts w:ascii="Times New Roman" w:eastAsia="Times New Roman" w:hAnsi="Times New Roman"/>
          <w:spacing w:val="-4"/>
          <w:sz w:val="26"/>
          <w:szCs w:val="26"/>
        </w:rPr>
        <w:t>ением Думы Д</w:t>
      </w:r>
      <w:r w:rsidR="00802D64">
        <w:rPr>
          <w:rFonts w:ascii="Times New Roman" w:eastAsia="Times New Roman" w:hAnsi="Times New Roman"/>
          <w:spacing w:val="-4"/>
          <w:sz w:val="26"/>
          <w:szCs w:val="26"/>
        </w:rPr>
        <w:t>М</w:t>
      </w:r>
      <w:r w:rsidR="00AB3A15">
        <w:rPr>
          <w:rFonts w:ascii="Times New Roman" w:eastAsia="Times New Roman" w:hAnsi="Times New Roman"/>
          <w:spacing w:val="-4"/>
          <w:sz w:val="26"/>
          <w:szCs w:val="26"/>
        </w:rPr>
        <w:t>О от 20.08.2021г</w:t>
      </w:r>
      <w:r w:rsidR="004A0303">
        <w:rPr>
          <w:rFonts w:ascii="Times New Roman" w:eastAsia="Times New Roman" w:hAnsi="Times New Roman"/>
          <w:spacing w:val="-4"/>
          <w:sz w:val="26"/>
          <w:szCs w:val="26"/>
        </w:rPr>
        <w:t xml:space="preserve"> </w:t>
      </w:r>
      <w:r w:rsidRPr="00AB3A15">
        <w:rPr>
          <w:rFonts w:ascii="Times New Roman" w:eastAsia="Times New Roman" w:hAnsi="Times New Roman"/>
          <w:spacing w:val="-4"/>
          <w:sz w:val="26"/>
          <w:szCs w:val="26"/>
        </w:rPr>
        <w:t>№ 648,</w:t>
      </w:r>
      <w:r w:rsidRPr="00AB3A15">
        <w:rPr>
          <w:rFonts w:ascii="Times New Roman" w:eastAsia="Times New Roman" w:hAnsi="Times New Roman"/>
          <w:spacing w:val="-4"/>
          <w:sz w:val="26"/>
          <w:szCs w:val="26"/>
          <w:lang w:eastAsia="ru-RU"/>
        </w:rPr>
        <w:t xml:space="preserve"> Стандартом внешнего муниципального финансового контроля «Общие правила проведения экспертно-аналитических мероприятий», утверждённым распоряжением председателя Контрольно-счётной </w:t>
      </w:r>
      <w:r w:rsidR="00AB3A15" w:rsidRPr="00AB3A15">
        <w:rPr>
          <w:rFonts w:ascii="Times New Roman" w:eastAsia="Times New Roman" w:hAnsi="Times New Roman"/>
          <w:spacing w:val="-4"/>
          <w:sz w:val="26"/>
          <w:szCs w:val="26"/>
          <w:lang w:eastAsia="ru-RU"/>
        </w:rPr>
        <w:t xml:space="preserve">палаты </w:t>
      </w:r>
      <w:r w:rsidRPr="00AB3A15">
        <w:rPr>
          <w:rFonts w:ascii="Times New Roman" w:eastAsia="Times New Roman" w:hAnsi="Times New Roman"/>
          <w:spacing w:val="-4"/>
          <w:sz w:val="26"/>
          <w:szCs w:val="26"/>
          <w:lang w:eastAsia="ru-RU"/>
        </w:rPr>
        <w:t>от 14.01.2022 г. № 3.</w:t>
      </w:r>
    </w:p>
    <w:p w:rsidR="00B124BE" w:rsidRPr="00823BF5" w:rsidRDefault="00CF351E" w:rsidP="003046B7">
      <w:pPr>
        <w:suppressAutoHyphens/>
        <w:spacing w:after="0"/>
        <w:ind w:firstLine="709"/>
        <w:jc w:val="both"/>
        <w:rPr>
          <w:rFonts w:ascii="Times New Roman" w:eastAsia="Times New Roman" w:hAnsi="Times New Roman"/>
          <w:color w:val="FF0000"/>
          <w:sz w:val="26"/>
          <w:szCs w:val="26"/>
        </w:rPr>
      </w:pPr>
      <w:r>
        <w:rPr>
          <w:rFonts w:ascii="Times New Roman" w:eastAsia="Times New Roman" w:hAnsi="Times New Roman"/>
          <w:sz w:val="26"/>
          <w:szCs w:val="26"/>
          <w:lang w:eastAsia="ru-RU"/>
        </w:rPr>
        <w:t xml:space="preserve">Экспертно-аналитическое мероприятие проведено </w:t>
      </w:r>
      <w:r>
        <w:rPr>
          <w:rFonts w:ascii="Times New Roman" w:eastAsia="Times New Roman" w:hAnsi="Times New Roman"/>
          <w:color w:val="000000"/>
          <w:sz w:val="26"/>
          <w:szCs w:val="26"/>
          <w:lang w:eastAsia="ru-RU"/>
        </w:rPr>
        <w:t>согласно утверждённо</w:t>
      </w:r>
      <w:r w:rsidR="00BB0AED">
        <w:rPr>
          <w:rFonts w:ascii="Times New Roman" w:eastAsia="Times New Roman" w:hAnsi="Times New Roman"/>
          <w:color w:val="000000"/>
          <w:sz w:val="26"/>
          <w:szCs w:val="26"/>
          <w:lang w:eastAsia="ru-RU"/>
        </w:rPr>
        <w:t>му</w:t>
      </w:r>
      <w:r>
        <w:rPr>
          <w:rFonts w:ascii="Times New Roman" w:eastAsia="Times New Roman" w:hAnsi="Times New Roman"/>
          <w:color w:val="000000"/>
          <w:sz w:val="26"/>
          <w:szCs w:val="26"/>
          <w:lang w:eastAsia="ru-RU"/>
        </w:rPr>
        <w:t xml:space="preserve"> распоряжением председателя КСП Д</w:t>
      </w:r>
      <w:r w:rsidR="00802D64">
        <w:rPr>
          <w:rFonts w:ascii="Times New Roman" w:eastAsia="Times New Roman" w:hAnsi="Times New Roman"/>
          <w:color w:val="000000"/>
          <w:sz w:val="26"/>
          <w:szCs w:val="26"/>
          <w:lang w:eastAsia="ru-RU"/>
        </w:rPr>
        <w:t>М</w:t>
      </w:r>
      <w:r>
        <w:rPr>
          <w:rFonts w:ascii="Times New Roman" w:eastAsia="Times New Roman" w:hAnsi="Times New Roman"/>
          <w:color w:val="000000"/>
          <w:sz w:val="26"/>
          <w:szCs w:val="26"/>
          <w:lang w:eastAsia="ru-RU"/>
        </w:rPr>
        <w:t>О от 28.12.202</w:t>
      </w:r>
      <w:r w:rsidR="00F04807">
        <w:rPr>
          <w:rFonts w:ascii="Times New Roman" w:eastAsia="Times New Roman" w:hAnsi="Times New Roman"/>
          <w:color w:val="000000"/>
          <w:sz w:val="26"/>
          <w:szCs w:val="26"/>
          <w:lang w:eastAsia="ru-RU"/>
        </w:rPr>
        <w:t>4</w:t>
      </w:r>
      <w:r>
        <w:rPr>
          <w:rFonts w:ascii="Times New Roman" w:eastAsia="Times New Roman" w:hAnsi="Times New Roman"/>
          <w:color w:val="000000"/>
          <w:sz w:val="26"/>
          <w:szCs w:val="26"/>
          <w:lang w:eastAsia="ru-RU"/>
        </w:rPr>
        <w:t xml:space="preserve"> г. № </w:t>
      </w:r>
      <w:r w:rsidR="00F04807">
        <w:rPr>
          <w:rFonts w:ascii="Times New Roman" w:eastAsia="Times New Roman" w:hAnsi="Times New Roman"/>
          <w:color w:val="000000"/>
          <w:sz w:val="26"/>
          <w:szCs w:val="26"/>
          <w:lang w:eastAsia="ru-RU"/>
        </w:rPr>
        <w:t xml:space="preserve">80 (в редакции </w:t>
      </w:r>
      <w:r w:rsidR="00762247">
        <w:rPr>
          <w:rFonts w:ascii="Times New Roman" w:eastAsia="Times New Roman" w:hAnsi="Times New Roman"/>
          <w:color w:val="000000"/>
          <w:sz w:val="26"/>
          <w:szCs w:val="26"/>
          <w:lang w:eastAsia="ru-RU"/>
        </w:rPr>
        <w:t>распоряжения от 27.01.2025 №7)</w:t>
      </w:r>
      <w:r>
        <w:rPr>
          <w:rFonts w:ascii="Times New Roman" w:eastAsia="Times New Roman" w:hAnsi="Times New Roman"/>
          <w:color w:val="000000"/>
          <w:sz w:val="26"/>
          <w:szCs w:val="26"/>
          <w:lang w:eastAsia="ru-RU"/>
        </w:rPr>
        <w:t xml:space="preserve"> План</w:t>
      </w:r>
      <w:r w:rsidR="00BB0AED">
        <w:rPr>
          <w:rFonts w:ascii="Times New Roman" w:eastAsia="Times New Roman" w:hAnsi="Times New Roman"/>
          <w:color w:val="000000"/>
          <w:sz w:val="26"/>
          <w:szCs w:val="26"/>
          <w:lang w:eastAsia="ru-RU"/>
        </w:rPr>
        <w:t>у</w:t>
      </w:r>
      <w:r>
        <w:rPr>
          <w:rFonts w:ascii="Times New Roman" w:eastAsia="Times New Roman" w:hAnsi="Times New Roman"/>
          <w:color w:val="000000"/>
          <w:sz w:val="26"/>
          <w:szCs w:val="26"/>
          <w:lang w:eastAsia="ru-RU"/>
        </w:rPr>
        <w:t xml:space="preserve"> работы </w:t>
      </w:r>
      <w:r>
        <w:rPr>
          <w:rFonts w:ascii="Times New Roman" w:eastAsia="Times New Roman" w:hAnsi="Times New Roman"/>
          <w:sz w:val="26"/>
          <w:szCs w:val="26"/>
          <w:lang w:eastAsia="ru-RU"/>
        </w:rPr>
        <w:t>Контрольно-счётной палаты</w:t>
      </w:r>
      <w:r>
        <w:rPr>
          <w:rFonts w:ascii="Times New Roman" w:eastAsia="Times New Roman" w:hAnsi="Times New Roman"/>
          <w:color w:val="000000"/>
          <w:sz w:val="26"/>
          <w:szCs w:val="26"/>
          <w:lang w:eastAsia="ru-RU"/>
        </w:rPr>
        <w:t xml:space="preserve"> на 202</w:t>
      </w:r>
      <w:r w:rsidR="00762247">
        <w:rPr>
          <w:rFonts w:ascii="Times New Roman" w:eastAsia="Times New Roman" w:hAnsi="Times New Roman"/>
          <w:color w:val="000000"/>
          <w:sz w:val="26"/>
          <w:szCs w:val="26"/>
          <w:lang w:eastAsia="ru-RU"/>
        </w:rPr>
        <w:t>5</w:t>
      </w:r>
      <w:r>
        <w:rPr>
          <w:rFonts w:ascii="Times New Roman" w:eastAsia="Times New Roman" w:hAnsi="Times New Roman"/>
          <w:color w:val="000000"/>
          <w:sz w:val="26"/>
          <w:szCs w:val="26"/>
          <w:lang w:eastAsia="ru-RU"/>
        </w:rPr>
        <w:t xml:space="preserve"> год в соответствии с пункт</w:t>
      </w:r>
      <w:r w:rsidR="00871FE0">
        <w:rPr>
          <w:rFonts w:ascii="Times New Roman" w:eastAsia="Times New Roman" w:hAnsi="Times New Roman"/>
          <w:color w:val="000000"/>
          <w:sz w:val="26"/>
          <w:szCs w:val="26"/>
          <w:lang w:eastAsia="ru-RU"/>
        </w:rPr>
        <w:t>ом</w:t>
      </w:r>
      <w:r>
        <w:rPr>
          <w:rFonts w:ascii="Times New Roman" w:eastAsia="Times New Roman" w:hAnsi="Times New Roman"/>
          <w:color w:val="000000"/>
          <w:sz w:val="26"/>
          <w:szCs w:val="26"/>
          <w:lang w:eastAsia="ru-RU"/>
        </w:rPr>
        <w:t xml:space="preserve"> </w:t>
      </w:r>
      <w:r w:rsidRPr="00871FE0">
        <w:rPr>
          <w:rFonts w:ascii="Times New Roman" w:eastAsia="Times New Roman" w:hAnsi="Times New Roman"/>
          <w:color w:val="000000"/>
          <w:sz w:val="26"/>
          <w:szCs w:val="26"/>
          <w:lang w:eastAsia="ru-RU"/>
        </w:rPr>
        <w:t>2.9</w:t>
      </w:r>
      <w:r>
        <w:rPr>
          <w:rFonts w:ascii="Times New Roman" w:eastAsia="Times New Roman" w:hAnsi="Times New Roman"/>
          <w:color w:val="000000"/>
          <w:sz w:val="26"/>
          <w:szCs w:val="26"/>
          <w:lang w:eastAsia="ru-RU"/>
        </w:rPr>
        <w:t xml:space="preserve"> </w:t>
      </w:r>
      <w:r>
        <w:rPr>
          <w:rFonts w:ascii="Times New Roman" w:eastAsia="Times New Roman" w:hAnsi="Times New Roman"/>
          <w:sz w:val="26"/>
          <w:szCs w:val="26"/>
        </w:rPr>
        <w:t xml:space="preserve">и </w:t>
      </w:r>
      <w:r w:rsidRPr="00FA2AE9">
        <w:rPr>
          <w:rFonts w:ascii="Times New Roman" w:eastAsia="Times New Roman" w:hAnsi="Times New Roman"/>
          <w:sz w:val="26"/>
          <w:szCs w:val="26"/>
        </w:rPr>
        <w:t>распоряжения председателя Контрольно-счётной палаты Д</w:t>
      </w:r>
      <w:r w:rsidR="00580D2D" w:rsidRPr="00FA2AE9">
        <w:rPr>
          <w:rFonts w:ascii="Times New Roman" w:eastAsia="Times New Roman" w:hAnsi="Times New Roman"/>
          <w:sz w:val="26"/>
          <w:szCs w:val="26"/>
        </w:rPr>
        <w:t>М</w:t>
      </w:r>
      <w:r w:rsidRPr="00FA2AE9">
        <w:rPr>
          <w:rFonts w:ascii="Times New Roman" w:eastAsia="Times New Roman" w:hAnsi="Times New Roman"/>
          <w:sz w:val="26"/>
          <w:szCs w:val="26"/>
        </w:rPr>
        <w:t xml:space="preserve">О от </w:t>
      </w:r>
      <w:r w:rsidR="001F08F2" w:rsidRPr="001F08F2">
        <w:rPr>
          <w:rFonts w:ascii="Times New Roman" w:eastAsia="Times New Roman" w:hAnsi="Times New Roman"/>
          <w:sz w:val="26"/>
          <w:szCs w:val="26"/>
        </w:rPr>
        <w:t>02</w:t>
      </w:r>
      <w:r w:rsidRPr="001F08F2">
        <w:rPr>
          <w:rFonts w:ascii="Times New Roman" w:eastAsia="Times New Roman" w:hAnsi="Times New Roman"/>
          <w:sz w:val="26"/>
          <w:szCs w:val="26"/>
        </w:rPr>
        <w:t>.0</w:t>
      </w:r>
      <w:r w:rsidR="001F08F2" w:rsidRPr="001F08F2">
        <w:rPr>
          <w:rFonts w:ascii="Times New Roman" w:eastAsia="Times New Roman" w:hAnsi="Times New Roman"/>
          <w:sz w:val="26"/>
          <w:szCs w:val="26"/>
        </w:rPr>
        <w:t>7</w:t>
      </w:r>
      <w:r w:rsidRPr="001F08F2">
        <w:rPr>
          <w:rFonts w:ascii="Times New Roman" w:eastAsia="Times New Roman" w:hAnsi="Times New Roman"/>
          <w:sz w:val="26"/>
          <w:szCs w:val="26"/>
        </w:rPr>
        <w:t>.202</w:t>
      </w:r>
      <w:r w:rsidR="002C18BC" w:rsidRPr="001F08F2">
        <w:rPr>
          <w:rFonts w:ascii="Times New Roman" w:eastAsia="Times New Roman" w:hAnsi="Times New Roman"/>
          <w:sz w:val="26"/>
          <w:szCs w:val="26"/>
        </w:rPr>
        <w:t>5</w:t>
      </w:r>
      <w:r w:rsidRPr="001F08F2">
        <w:rPr>
          <w:rFonts w:ascii="Times New Roman" w:eastAsia="Times New Roman" w:hAnsi="Times New Roman"/>
          <w:sz w:val="26"/>
          <w:szCs w:val="26"/>
        </w:rPr>
        <w:t xml:space="preserve"> г. № </w:t>
      </w:r>
      <w:r w:rsidR="001F08F2" w:rsidRPr="001F08F2">
        <w:rPr>
          <w:rFonts w:ascii="Times New Roman" w:eastAsia="Times New Roman" w:hAnsi="Times New Roman"/>
          <w:sz w:val="26"/>
          <w:szCs w:val="26"/>
        </w:rPr>
        <w:t>50</w:t>
      </w:r>
      <w:r w:rsidRPr="001F08F2">
        <w:rPr>
          <w:rFonts w:ascii="Times New Roman" w:eastAsia="Times New Roman" w:hAnsi="Times New Roman"/>
          <w:sz w:val="26"/>
          <w:szCs w:val="26"/>
        </w:rPr>
        <w:t>.</w:t>
      </w:r>
    </w:p>
    <w:p w:rsidR="003A58A3" w:rsidRDefault="00B124BE" w:rsidP="003046B7">
      <w:pPr>
        <w:suppressAutoHyphens/>
        <w:spacing w:before="120" w:after="0"/>
        <w:ind w:firstLine="709"/>
        <w:jc w:val="both"/>
        <w:rPr>
          <w:rFonts w:ascii="Times New Roman" w:eastAsia="Times New Roman" w:hAnsi="Times New Roman"/>
          <w:sz w:val="26"/>
          <w:szCs w:val="26"/>
        </w:rPr>
      </w:pPr>
      <w:r w:rsidRPr="00B124BE">
        <w:rPr>
          <w:rFonts w:ascii="Times New Roman" w:eastAsia="Times New Roman" w:hAnsi="Times New Roman"/>
          <w:b/>
          <w:sz w:val="26"/>
          <w:szCs w:val="26"/>
        </w:rPr>
        <w:t xml:space="preserve">Карта – № </w:t>
      </w:r>
      <w:r w:rsidR="00F54DA9">
        <w:rPr>
          <w:rFonts w:ascii="Times New Roman" w:eastAsia="Times New Roman" w:hAnsi="Times New Roman"/>
          <w:b/>
          <w:sz w:val="26"/>
          <w:szCs w:val="26"/>
        </w:rPr>
        <w:t>2</w:t>
      </w:r>
      <w:r w:rsidR="00823BF5">
        <w:rPr>
          <w:rFonts w:ascii="Times New Roman" w:eastAsia="Times New Roman" w:hAnsi="Times New Roman"/>
          <w:b/>
          <w:sz w:val="26"/>
          <w:szCs w:val="26"/>
        </w:rPr>
        <w:t>3</w:t>
      </w:r>
      <w:r w:rsidRPr="00B124BE">
        <w:rPr>
          <w:rFonts w:ascii="Times New Roman" w:eastAsia="Times New Roman" w:hAnsi="Times New Roman"/>
          <w:b/>
          <w:sz w:val="26"/>
          <w:szCs w:val="26"/>
        </w:rPr>
        <w:t>.</w:t>
      </w:r>
      <w:r w:rsidR="00CF351E">
        <w:rPr>
          <w:rFonts w:ascii="Times New Roman" w:eastAsia="Times New Roman" w:hAnsi="Times New Roman"/>
          <w:sz w:val="26"/>
          <w:szCs w:val="26"/>
        </w:rPr>
        <w:br w:type="page" w:clear="all"/>
      </w:r>
    </w:p>
    <w:p w:rsidR="003A58A3" w:rsidRDefault="00CF351E" w:rsidP="003046B7">
      <w:pPr>
        <w:pStyle w:val="af1"/>
        <w:numPr>
          <w:ilvl w:val="1"/>
          <w:numId w:val="4"/>
        </w:numPr>
        <w:suppressAutoHyphens/>
        <w:spacing w:after="120"/>
        <w:ind w:left="1134" w:hanging="425"/>
        <w:outlineLvl w:val="0"/>
        <w:rPr>
          <w:rFonts w:ascii="Times New Roman" w:eastAsia="Times New Roman" w:hAnsi="Times New Roman"/>
          <w:b/>
          <w:sz w:val="26"/>
          <w:szCs w:val="26"/>
          <w:lang w:eastAsia="ru-RU"/>
        </w:rPr>
      </w:pPr>
      <w:r>
        <w:rPr>
          <w:rFonts w:ascii="Times New Roman" w:eastAsia="Times New Roman" w:hAnsi="Times New Roman"/>
          <w:b/>
          <w:sz w:val="26"/>
          <w:szCs w:val="26"/>
          <w:lang w:eastAsia="ru-RU"/>
        </w:rPr>
        <w:lastRenderedPageBreak/>
        <w:t>Вопросы экспертно-аналитического мероприятия</w:t>
      </w:r>
    </w:p>
    <w:p w:rsidR="003A58A3" w:rsidRDefault="00CF351E" w:rsidP="003046B7">
      <w:pPr>
        <w:suppressAutoHyphens/>
        <w:spacing w:after="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 ходе экспертно-аналитического мероприятия по исполнению муниципальной программы Дальнегорского </w:t>
      </w:r>
      <w:r w:rsidR="00580D2D">
        <w:rPr>
          <w:rFonts w:ascii="Times New Roman" w:eastAsia="Times New Roman" w:hAnsi="Times New Roman"/>
          <w:sz w:val="26"/>
          <w:szCs w:val="26"/>
          <w:lang w:eastAsia="ru-RU"/>
        </w:rPr>
        <w:t>муниципального</w:t>
      </w:r>
      <w:r>
        <w:rPr>
          <w:rFonts w:ascii="Times New Roman" w:eastAsia="Times New Roman" w:hAnsi="Times New Roman"/>
          <w:sz w:val="26"/>
          <w:szCs w:val="26"/>
          <w:lang w:eastAsia="ru-RU"/>
        </w:rPr>
        <w:t xml:space="preserve"> округа за 202</w:t>
      </w:r>
      <w:r w:rsidR="006D5573">
        <w:rPr>
          <w:rFonts w:ascii="Times New Roman" w:eastAsia="Times New Roman" w:hAnsi="Times New Roman"/>
          <w:sz w:val="26"/>
          <w:szCs w:val="26"/>
          <w:lang w:eastAsia="ru-RU"/>
        </w:rPr>
        <w:t>4</w:t>
      </w:r>
      <w:r>
        <w:rPr>
          <w:rFonts w:ascii="Times New Roman" w:eastAsia="Times New Roman" w:hAnsi="Times New Roman"/>
          <w:sz w:val="26"/>
          <w:szCs w:val="26"/>
          <w:lang w:eastAsia="ru-RU"/>
        </w:rPr>
        <w:t xml:space="preserve"> год, проведён:</w:t>
      </w:r>
    </w:p>
    <w:p w:rsidR="003A58A3" w:rsidRDefault="00CF351E" w:rsidP="003046B7">
      <w:pPr>
        <w:numPr>
          <w:ilvl w:val="0"/>
          <w:numId w:val="1"/>
        </w:numPr>
        <w:shd w:val="clear" w:color="auto" w:fill="FFFFFF"/>
        <w:tabs>
          <w:tab w:val="left" w:pos="709"/>
        </w:tabs>
        <w:suppressAutoHyphens/>
        <w:spacing w:after="0"/>
        <w:ind w:left="0" w:firstLine="426"/>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анализ исполнения муниципальной программы и финансового обеспечения фактически произведённых затрат на реализацию программы;</w:t>
      </w:r>
    </w:p>
    <w:p w:rsidR="003A58A3" w:rsidRDefault="00CF351E" w:rsidP="003046B7">
      <w:pPr>
        <w:numPr>
          <w:ilvl w:val="0"/>
          <w:numId w:val="1"/>
        </w:numPr>
        <w:shd w:val="clear" w:color="auto" w:fill="FFFFFF"/>
        <w:tabs>
          <w:tab w:val="left" w:pos="709"/>
        </w:tabs>
        <w:suppressAutoHyphens/>
        <w:spacing w:after="0"/>
        <w:ind w:left="0" w:firstLine="426"/>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анализ годового отчёта ответственного исполнителя по исполнению муниципальной программы.</w:t>
      </w:r>
    </w:p>
    <w:p w:rsidR="003A58A3" w:rsidRDefault="00CF351E" w:rsidP="003046B7">
      <w:pPr>
        <w:pStyle w:val="js-clipboard-title"/>
        <w:widowControl w:val="0"/>
        <w:shd w:val="clear" w:color="auto" w:fill="FFFFFF"/>
        <w:tabs>
          <w:tab w:val="left" w:pos="567"/>
        </w:tabs>
        <w:suppressAutoHyphens/>
        <w:spacing w:before="120" w:beforeAutospacing="0" w:after="0" w:afterAutospacing="0" w:line="276" w:lineRule="auto"/>
        <w:ind w:firstLine="709"/>
        <w:jc w:val="both"/>
        <w:rPr>
          <w:sz w:val="26"/>
          <w:szCs w:val="26"/>
        </w:rPr>
      </w:pPr>
      <w:r>
        <w:rPr>
          <w:b/>
          <w:bCs/>
          <w:sz w:val="26"/>
          <w:szCs w:val="26"/>
        </w:rPr>
        <w:t>Объект проверки</w:t>
      </w:r>
      <w:r>
        <w:rPr>
          <w:sz w:val="26"/>
          <w:szCs w:val="26"/>
        </w:rPr>
        <w:t xml:space="preserve"> – </w:t>
      </w:r>
      <w:bookmarkStart w:id="1" w:name="_Hlk132282308"/>
      <w:r w:rsidR="004E2C18">
        <w:rPr>
          <w:sz w:val="26"/>
          <w:szCs w:val="26"/>
        </w:rPr>
        <w:t xml:space="preserve">Управление культуры, спорта и молодежной политики </w:t>
      </w:r>
      <w:proofErr w:type="gramStart"/>
      <w:r w:rsidR="004E2C18">
        <w:rPr>
          <w:sz w:val="26"/>
          <w:szCs w:val="26"/>
        </w:rPr>
        <w:t>администрации  Дальнегорского</w:t>
      </w:r>
      <w:proofErr w:type="gramEnd"/>
      <w:r w:rsidR="004E2C18">
        <w:rPr>
          <w:sz w:val="26"/>
          <w:szCs w:val="26"/>
        </w:rPr>
        <w:t xml:space="preserve"> </w:t>
      </w:r>
      <w:r w:rsidR="00862E70">
        <w:rPr>
          <w:sz w:val="26"/>
          <w:szCs w:val="26"/>
        </w:rPr>
        <w:t>муниципального</w:t>
      </w:r>
      <w:r w:rsidR="004E2C18">
        <w:rPr>
          <w:sz w:val="26"/>
          <w:szCs w:val="26"/>
        </w:rPr>
        <w:t xml:space="preserve"> округа</w:t>
      </w:r>
      <w:r>
        <w:rPr>
          <w:sz w:val="26"/>
          <w:szCs w:val="26"/>
        </w:rPr>
        <w:t xml:space="preserve"> (далее – Ответственный исполнитель)</w:t>
      </w:r>
      <w:bookmarkEnd w:id="1"/>
      <w:r>
        <w:rPr>
          <w:sz w:val="26"/>
          <w:szCs w:val="26"/>
        </w:rPr>
        <w:t>.</w:t>
      </w:r>
    </w:p>
    <w:p w:rsidR="003A58A3" w:rsidRDefault="00CF351E" w:rsidP="003046B7">
      <w:pPr>
        <w:suppressAutoHyphens/>
        <w:spacing w:after="0"/>
        <w:ind w:firstLine="709"/>
        <w:jc w:val="both"/>
        <w:rPr>
          <w:rFonts w:ascii="Times New Roman" w:hAnsi="Times New Roman"/>
          <w:sz w:val="26"/>
          <w:szCs w:val="26"/>
        </w:rPr>
      </w:pPr>
      <w:r>
        <w:rPr>
          <w:rFonts w:ascii="Times New Roman" w:hAnsi="Times New Roman"/>
          <w:b/>
          <w:bCs/>
          <w:sz w:val="26"/>
          <w:szCs w:val="26"/>
        </w:rPr>
        <w:t>Предмет проверки</w:t>
      </w:r>
      <w:r>
        <w:rPr>
          <w:rFonts w:ascii="Times New Roman" w:hAnsi="Times New Roman"/>
          <w:sz w:val="26"/>
          <w:szCs w:val="26"/>
        </w:rPr>
        <w:t xml:space="preserve"> – </w:t>
      </w:r>
      <w:r w:rsidRPr="00AB3A15">
        <w:rPr>
          <w:rFonts w:ascii="Times New Roman" w:hAnsi="Times New Roman"/>
          <w:spacing w:val="-6"/>
          <w:sz w:val="26"/>
          <w:szCs w:val="26"/>
        </w:rPr>
        <w:t xml:space="preserve">годовой отчёт о ходе реализации и оценка эффективности реализации муниципальной программы </w:t>
      </w:r>
      <w:r w:rsidR="00950D02">
        <w:rPr>
          <w:rFonts w:ascii="Times New Roman" w:hAnsi="Times New Roman"/>
          <w:b/>
          <w:sz w:val="26"/>
          <w:szCs w:val="26"/>
        </w:rPr>
        <w:t>«</w:t>
      </w:r>
      <w:r w:rsidR="00823BF5">
        <w:rPr>
          <w:rFonts w:ascii="Times New Roman" w:hAnsi="Times New Roman"/>
          <w:b/>
          <w:sz w:val="26"/>
          <w:szCs w:val="26"/>
        </w:rPr>
        <w:t>Развитие физической культуры и спорта Дальнегорского городского округа</w:t>
      </w:r>
      <w:r w:rsidR="00950D02">
        <w:rPr>
          <w:rFonts w:ascii="Times New Roman" w:hAnsi="Times New Roman"/>
          <w:b/>
          <w:sz w:val="26"/>
          <w:szCs w:val="26"/>
        </w:rPr>
        <w:t>»</w:t>
      </w:r>
      <w:r w:rsidR="004A0303">
        <w:rPr>
          <w:rFonts w:ascii="Times New Roman" w:hAnsi="Times New Roman"/>
          <w:b/>
          <w:sz w:val="26"/>
          <w:szCs w:val="26"/>
        </w:rPr>
        <w:t xml:space="preserve"> </w:t>
      </w:r>
      <w:r w:rsidRPr="00AB3A15">
        <w:rPr>
          <w:rFonts w:ascii="Times New Roman" w:hAnsi="Times New Roman"/>
          <w:spacing w:val="-6"/>
          <w:sz w:val="26"/>
          <w:szCs w:val="26"/>
        </w:rPr>
        <w:t>за 202</w:t>
      </w:r>
      <w:r w:rsidR="006D5573">
        <w:rPr>
          <w:rFonts w:ascii="Times New Roman" w:hAnsi="Times New Roman"/>
          <w:spacing w:val="-6"/>
          <w:sz w:val="26"/>
          <w:szCs w:val="26"/>
        </w:rPr>
        <w:t>4</w:t>
      </w:r>
      <w:r w:rsidRPr="00AB3A15">
        <w:rPr>
          <w:rFonts w:ascii="Times New Roman" w:hAnsi="Times New Roman"/>
          <w:spacing w:val="-6"/>
          <w:sz w:val="26"/>
          <w:szCs w:val="26"/>
        </w:rPr>
        <w:t xml:space="preserve"> год (далее – Годовой отчёт).</w:t>
      </w:r>
    </w:p>
    <w:p w:rsidR="003A58A3" w:rsidRPr="001F55DA" w:rsidRDefault="00CF351E" w:rsidP="003046B7">
      <w:pPr>
        <w:pStyle w:val="13"/>
        <w:suppressAutoHyphens/>
        <w:spacing w:after="0"/>
        <w:ind w:firstLine="709"/>
        <w:jc w:val="both"/>
        <w:rPr>
          <w:sz w:val="26"/>
          <w:szCs w:val="26"/>
        </w:rPr>
      </w:pPr>
      <w:r>
        <w:rPr>
          <w:b/>
          <w:bCs/>
          <w:sz w:val="26"/>
          <w:szCs w:val="26"/>
        </w:rPr>
        <w:t>Исследуемый период</w:t>
      </w:r>
      <w:r>
        <w:rPr>
          <w:sz w:val="26"/>
          <w:szCs w:val="26"/>
        </w:rPr>
        <w:t xml:space="preserve"> – 202</w:t>
      </w:r>
      <w:r w:rsidR="006D5573">
        <w:rPr>
          <w:sz w:val="26"/>
          <w:szCs w:val="26"/>
        </w:rPr>
        <w:t>4</w:t>
      </w:r>
      <w:r>
        <w:rPr>
          <w:sz w:val="26"/>
          <w:szCs w:val="26"/>
        </w:rPr>
        <w:t xml:space="preserve"> год.</w:t>
      </w:r>
    </w:p>
    <w:p w:rsidR="003A58A3" w:rsidRDefault="00CF351E" w:rsidP="003046B7">
      <w:pPr>
        <w:suppressAutoHyphens/>
        <w:spacing w:after="0"/>
        <w:ind w:firstLine="709"/>
        <w:jc w:val="both"/>
        <w:rPr>
          <w:rFonts w:ascii="Times New Roman" w:eastAsia="Times New Roman" w:hAnsi="Times New Roman"/>
          <w:b/>
          <w:spacing w:val="-4"/>
          <w:sz w:val="26"/>
          <w:szCs w:val="26"/>
          <w:lang w:eastAsia="ru-RU"/>
        </w:rPr>
      </w:pPr>
      <w:r>
        <w:rPr>
          <w:rFonts w:ascii="Times New Roman" w:hAnsi="Times New Roman"/>
          <w:b/>
          <w:bCs/>
          <w:spacing w:val="-4"/>
          <w:sz w:val="26"/>
          <w:szCs w:val="26"/>
        </w:rPr>
        <w:t>Цель проверки</w:t>
      </w:r>
      <w:r>
        <w:rPr>
          <w:rFonts w:ascii="Times New Roman" w:hAnsi="Times New Roman"/>
          <w:spacing w:val="-4"/>
          <w:sz w:val="26"/>
          <w:szCs w:val="26"/>
        </w:rPr>
        <w:t xml:space="preserve"> –</w:t>
      </w:r>
      <w:r>
        <w:rPr>
          <w:rFonts w:ascii="Times New Roman" w:eastAsia="Times New Roman" w:hAnsi="Times New Roman"/>
          <w:spacing w:val="-4"/>
          <w:sz w:val="26"/>
          <w:szCs w:val="26"/>
          <w:lang w:eastAsia="ru-RU"/>
        </w:rPr>
        <w:t xml:space="preserve"> осуществление экспертизы годового отчёта ответственного исполнителя по исполнению м</w:t>
      </w:r>
      <w:r>
        <w:rPr>
          <w:rFonts w:ascii="Times New Roman" w:hAnsi="Times New Roman"/>
          <w:spacing w:val="-4"/>
          <w:sz w:val="26"/>
          <w:szCs w:val="26"/>
        </w:rPr>
        <w:t xml:space="preserve">униципальной программы </w:t>
      </w:r>
      <w:r w:rsidR="00950D02">
        <w:rPr>
          <w:rFonts w:ascii="Times New Roman" w:hAnsi="Times New Roman"/>
          <w:b/>
          <w:sz w:val="26"/>
          <w:szCs w:val="26"/>
        </w:rPr>
        <w:t>«</w:t>
      </w:r>
      <w:r w:rsidR="00823BF5">
        <w:rPr>
          <w:rFonts w:ascii="Times New Roman" w:hAnsi="Times New Roman"/>
          <w:b/>
          <w:sz w:val="26"/>
          <w:szCs w:val="26"/>
        </w:rPr>
        <w:t>Развитие физической культуры и спорта Дальнегорского городского округа</w:t>
      </w:r>
      <w:r w:rsidR="00950D02">
        <w:rPr>
          <w:rFonts w:ascii="Times New Roman" w:hAnsi="Times New Roman"/>
          <w:b/>
          <w:sz w:val="26"/>
          <w:szCs w:val="26"/>
        </w:rPr>
        <w:t>»</w:t>
      </w:r>
      <w:r w:rsidR="00394F3B">
        <w:rPr>
          <w:rFonts w:ascii="Times New Roman" w:hAnsi="Times New Roman"/>
          <w:b/>
          <w:sz w:val="26"/>
          <w:szCs w:val="26"/>
        </w:rPr>
        <w:t xml:space="preserve"> </w:t>
      </w:r>
      <w:r>
        <w:rPr>
          <w:rFonts w:ascii="Times New Roman" w:eastAsia="Times New Roman" w:hAnsi="Times New Roman"/>
          <w:spacing w:val="-4"/>
          <w:sz w:val="26"/>
          <w:szCs w:val="26"/>
          <w:lang w:eastAsia="ru-RU"/>
        </w:rPr>
        <w:t>за 202</w:t>
      </w:r>
      <w:r w:rsidR="006D5573">
        <w:rPr>
          <w:rFonts w:ascii="Times New Roman" w:eastAsia="Times New Roman" w:hAnsi="Times New Roman"/>
          <w:spacing w:val="-4"/>
          <w:sz w:val="26"/>
          <w:szCs w:val="26"/>
          <w:lang w:eastAsia="ru-RU"/>
        </w:rPr>
        <w:t>4</w:t>
      </w:r>
      <w:r>
        <w:rPr>
          <w:rFonts w:ascii="Times New Roman" w:eastAsia="Times New Roman" w:hAnsi="Times New Roman"/>
          <w:spacing w:val="-4"/>
          <w:sz w:val="26"/>
          <w:szCs w:val="26"/>
          <w:lang w:eastAsia="ru-RU"/>
        </w:rPr>
        <w:t xml:space="preserve"> год.</w:t>
      </w:r>
    </w:p>
    <w:p w:rsidR="003A58A3" w:rsidRDefault="00CF351E" w:rsidP="003046B7">
      <w:pPr>
        <w:shd w:val="clear" w:color="auto" w:fill="FFFFFF"/>
        <w:suppressAutoHyphens/>
        <w:spacing w:after="0"/>
        <w:ind w:firstLine="709"/>
        <w:jc w:val="both"/>
        <w:rPr>
          <w:rFonts w:ascii="Times New Roman" w:eastAsia="Times New Roman" w:hAnsi="Times New Roman"/>
          <w:b/>
          <w:color w:val="000000"/>
          <w:sz w:val="26"/>
          <w:szCs w:val="26"/>
          <w:lang w:eastAsia="ru-RU"/>
        </w:rPr>
      </w:pPr>
      <w:r>
        <w:rPr>
          <w:rFonts w:ascii="Times New Roman" w:eastAsia="Times New Roman" w:hAnsi="Times New Roman"/>
          <w:sz w:val="26"/>
          <w:szCs w:val="26"/>
          <w:lang w:eastAsia="ru-RU"/>
        </w:rPr>
        <w:t xml:space="preserve">Срок проведения экспертно-аналитического мероприятия: </w:t>
      </w:r>
      <w:r w:rsidR="00823BF5">
        <w:rPr>
          <w:rFonts w:ascii="Times New Roman" w:eastAsia="Times New Roman" w:hAnsi="Times New Roman"/>
          <w:sz w:val="26"/>
          <w:szCs w:val="26"/>
          <w:lang w:eastAsia="ru-RU"/>
        </w:rPr>
        <w:t>0</w:t>
      </w:r>
      <w:r w:rsidR="001F08F2">
        <w:rPr>
          <w:rFonts w:ascii="Times New Roman" w:eastAsia="Times New Roman" w:hAnsi="Times New Roman"/>
          <w:sz w:val="26"/>
          <w:szCs w:val="26"/>
          <w:lang w:eastAsia="ru-RU"/>
        </w:rPr>
        <w:t>2</w:t>
      </w:r>
      <w:r w:rsidR="004E2C18">
        <w:rPr>
          <w:rFonts w:ascii="Times New Roman" w:eastAsia="Times New Roman" w:hAnsi="Times New Roman"/>
          <w:sz w:val="26"/>
          <w:szCs w:val="26"/>
          <w:lang w:eastAsia="ru-RU"/>
        </w:rPr>
        <w:t xml:space="preserve"> </w:t>
      </w:r>
      <w:r w:rsidR="00F54DA9">
        <w:rPr>
          <w:rFonts w:ascii="Times New Roman" w:eastAsia="Times New Roman" w:hAnsi="Times New Roman"/>
          <w:sz w:val="26"/>
          <w:szCs w:val="26"/>
          <w:lang w:eastAsia="ru-RU"/>
        </w:rPr>
        <w:t xml:space="preserve">по </w:t>
      </w:r>
      <w:r w:rsidR="00823BF5">
        <w:rPr>
          <w:rFonts w:ascii="Times New Roman" w:eastAsia="Times New Roman" w:hAnsi="Times New Roman"/>
          <w:sz w:val="26"/>
          <w:szCs w:val="26"/>
          <w:lang w:eastAsia="ru-RU"/>
        </w:rPr>
        <w:t>0</w:t>
      </w:r>
      <w:r w:rsidR="001F08F2">
        <w:rPr>
          <w:rFonts w:ascii="Times New Roman" w:eastAsia="Times New Roman" w:hAnsi="Times New Roman"/>
          <w:sz w:val="26"/>
          <w:szCs w:val="26"/>
          <w:lang w:eastAsia="ru-RU"/>
        </w:rPr>
        <w:t>3</w:t>
      </w:r>
      <w:r>
        <w:rPr>
          <w:rFonts w:ascii="Times New Roman" w:eastAsia="Times New Roman" w:hAnsi="Times New Roman"/>
          <w:sz w:val="26"/>
          <w:szCs w:val="26"/>
          <w:lang w:eastAsia="ru-RU"/>
        </w:rPr>
        <w:t xml:space="preserve"> </w:t>
      </w:r>
      <w:r w:rsidR="0048637E">
        <w:rPr>
          <w:rFonts w:ascii="Times New Roman" w:eastAsia="Times New Roman" w:hAnsi="Times New Roman"/>
          <w:sz w:val="26"/>
          <w:szCs w:val="26"/>
          <w:lang w:eastAsia="ru-RU"/>
        </w:rPr>
        <w:t>ию</w:t>
      </w:r>
      <w:r w:rsidR="00823BF5">
        <w:rPr>
          <w:rFonts w:ascii="Times New Roman" w:eastAsia="Times New Roman" w:hAnsi="Times New Roman"/>
          <w:sz w:val="26"/>
          <w:szCs w:val="26"/>
          <w:lang w:eastAsia="ru-RU"/>
        </w:rPr>
        <w:t>л</w:t>
      </w:r>
      <w:r w:rsidR="0048637E">
        <w:rPr>
          <w:rFonts w:ascii="Times New Roman" w:eastAsia="Times New Roman" w:hAnsi="Times New Roman"/>
          <w:sz w:val="26"/>
          <w:szCs w:val="26"/>
          <w:lang w:eastAsia="ru-RU"/>
        </w:rPr>
        <w:t>я</w:t>
      </w:r>
      <w:r>
        <w:rPr>
          <w:rFonts w:ascii="Times New Roman" w:eastAsia="Times New Roman" w:hAnsi="Times New Roman"/>
          <w:sz w:val="26"/>
          <w:szCs w:val="26"/>
          <w:lang w:eastAsia="ru-RU"/>
        </w:rPr>
        <w:t xml:space="preserve"> 202</w:t>
      </w:r>
      <w:r w:rsidR="006D5573">
        <w:rPr>
          <w:rFonts w:ascii="Times New Roman" w:eastAsia="Times New Roman" w:hAnsi="Times New Roman"/>
          <w:sz w:val="26"/>
          <w:szCs w:val="26"/>
          <w:lang w:eastAsia="ru-RU"/>
        </w:rPr>
        <w:t>5</w:t>
      </w:r>
      <w:r>
        <w:rPr>
          <w:rFonts w:ascii="Times New Roman" w:eastAsia="Times New Roman" w:hAnsi="Times New Roman"/>
          <w:sz w:val="26"/>
          <w:szCs w:val="26"/>
          <w:lang w:eastAsia="ru-RU"/>
        </w:rPr>
        <w:t xml:space="preserve"> года.</w:t>
      </w:r>
    </w:p>
    <w:p w:rsidR="003A58A3" w:rsidRDefault="00CF351E" w:rsidP="003046B7">
      <w:pPr>
        <w:pStyle w:val="a"/>
        <w:suppressAutoHyphens/>
      </w:pPr>
      <w:r>
        <w:t>АНАЛИТИЧЕСКАЯ ЧАСТЬ</w:t>
      </w:r>
    </w:p>
    <w:p w:rsidR="00FE2646" w:rsidRPr="003F0445" w:rsidRDefault="00FE2646" w:rsidP="00FE2646">
      <w:pPr>
        <w:pStyle w:val="a"/>
        <w:numPr>
          <w:ilvl w:val="0"/>
          <w:numId w:val="0"/>
        </w:numPr>
        <w:spacing w:before="0" w:after="0"/>
        <w:ind w:firstLine="709"/>
        <w:jc w:val="both"/>
        <w:rPr>
          <w:b w:val="0"/>
          <w:i/>
        </w:rPr>
      </w:pPr>
      <w:r w:rsidRPr="003F0445">
        <w:rPr>
          <w:b w:val="0"/>
          <w:i/>
        </w:rPr>
        <w:t>Контрольно-счетная палата обращает внимание</w:t>
      </w:r>
      <w:r w:rsidR="006F54FD">
        <w:rPr>
          <w:b w:val="0"/>
          <w:i/>
        </w:rPr>
        <w:t>,</w:t>
      </w:r>
      <w:r w:rsidRPr="003F0445">
        <w:rPr>
          <w:b w:val="0"/>
          <w:i/>
        </w:rPr>
        <w:t xml:space="preserve"> что Законом Приморского края от 02.12.2024 № 675-КЗ «О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 (далее - Закон Приморского края от 02.12.2024 № 675-КЗ) внесены изменения в Закон Приморского края от 11 ноября 2004 года № 164-КЗ «О Дальнегорском городском округе Приморского края», где согласно статье 1 </w:t>
      </w:r>
      <w:proofErr w:type="spellStart"/>
      <w:r w:rsidRPr="003F0445">
        <w:rPr>
          <w:b w:val="0"/>
          <w:i/>
        </w:rPr>
        <w:t>Дальнегорский</w:t>
      </w:r>
      <w:proofErr w:type="spellEnd"/>
      <w:r w:rsidRPr="003F0445">
        <w:rPr>
          <w:b w:val="0"/>
          <w:i/>
        </w:rPr>
        <w:t xml:space="preserve"> городской округ Приморского края наделяется статусом муниципального округа.</w:t>
      </w:r>
    </w:p>
    <w:p w:rsidR="00FE2646" w:rsidRPr="003F0445" w:rsidRDefault="00FE2646" w:rsidP="00FE2646">
      <w:pPr>
        <w:pStyle w:val="a"/>
        <w:numPr>
          <w:ilvl w:val="0"/>
          <w:numId w:val="0"/>
        </w:numPr>
        <w:spacing w:before="0" w:after="0"/>
        <w:ind w:firstLine="709"/>
        <w:jc w:val="both"/>
        <w:rPr>
          <w:b w:val="0"/>
          <w:i/>
        </w:rPr>
      </w:pPr>
      <w:r w:rsidRPr="003F0445">
        <w:rPr>
          <w:b w:val="0"/>
          <w:i/>
        </w:rPr>
        <w:t xml:space="preserve">На основании Закона Приморского края от 02.12.2024 № 675-КЗ решением Думы Дальнегорского городского округа от 31.01.2025 № 334 внесены изменения в Устав Дальнегорского городского округа Приморского края о переименовании Дальнегорского городского округа Приморского края в </w:t>
      </w:r>
      <w:proofErr w:type="spellStart"/>
      <w:r w:rsidRPr="003F0445">
        <w:rPr>
          <w:b w:val="0"/>
          <w:i/>
        </w:rPr>
        <w:t>Дальнегорский</w:t>
      </w:r>
      <w:proofErr w:type="spellEnd"/>
      <w:r w:rsidRPr="003F0445">
        <w:rPr>
          <w:b w:val="0"/>
          <w:i/>
        </w:rPr>
        <w:t xml:space="preserve"> муниципальный округ Приморского края.</w:t>
      </w:r>
    </w:p>
    <w:p w:rsidR="00FE2646" w:rsidRDefault="00FE2646" w:rsidP="00FE2646">
      <w:pPr>
        <w:pStyle w:val="a"/>
        <w:numPr>
          <w:ilvl w:val="0"/>
          <w:numId w:val="0"/>
        </w:numPr>
        <w:spacing w:before="0" w:after="0"/>
        <w:ind w:firstLine="709"/>
        <w:jc w:val="both"/>
        <w:rPr>
          <w:b w:val="0"/>
          <w:i/>
        </w:rPr>
      </w:pPr>
      <w:r w:rsidRPr="003F0445">
        <w:rPr>
          <w:b w:val="0"/>
          <w:i/>
        </w:rPr>
        <w:t>Таким образом все организации и учреждения Дальнегорского муниципального (ранее городского)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w:t>
      </w:r>
    </w:p>
    <w:p w:rsidR="00FE2646" w:rsidRDefault="00FE2646" w:rsidP="00FE2646">
      <w:pPr>
        <w:pStyle w:val="formattext"/>
        <w:spacing w:after="240" w:afterAutospacing="0" w:line="276" w:lineRule="auto"/>
        <w:ind w:firstLine="709"/>
        <w:jc w:val="both"/>
        <w:rPr>
          <w:i/>
          <w:sz w:val="26"/>
          <w:szCs w:val="26"/>
        </w:rPr>
      </w:pPr>
      <w:r>
        <w:rPr>
          <w:b/>
          <w:i/>
          <w:sz w:val="26"/>
          <w:szCs w:val="26"/>
        </w:rPr>
        <w:t>В</w:t>
      </w:r>
      <w:r w:rsidRPr="00B01957">
        <w:rPr>
          <w:b/>
          <w:i/>
          <w:sz w:val="26"/>
          <w:szCs w:val="26"/>
        </w:rPr>
        <w:t xml:space="preserve"> соответствии с п.6. Закона Приморского края от 02.12.2024 № 675-КЗ</w:t>
      </w:r>
      <w:r w:rsidRPr="00881637">
        <w:rPr>
          <w:i/>
          <w:sz w:val="26"/>
          <w:szCs w:val="26"/>
        </w:rPr>
        <w:t xml:space="preserve"> в 2025 году бюджет муниципальн</w:t>
      </w:r>
      <w:r>
        <w:rPr>
          <w:i/>
          <w:sz w:val="26"/>
          <w:szCs w:val="26"/>
        </w:rPr>
        <w:t>ого</w:t>
      </w:r>
      <w:r w:rsidRPr="00881637">
        <w:rPr>
          <w:i/>
          <w:sz w:val="26"/>
          <w:szCs w:val="26"/>
        </w:rPr>
        <w:t xml:space="preserve"> образовани</w:t>
      </w:r>
      <w:r>
        <w:rPr>
          <w:i/>
          <w:sz w:val="26"/>
          <w:szCs w:val="26"/>
        </w:rPr>
        <w:t>я</w:t>
      </w:r>
      <w:r w:rsidRPr="00881637">
        <w:rPr>
          <w:i/>
          <w:sz w:val="26"/>
          <w:szCs w:val="26"/>
        </w:rPr>
        <w:t xml:space="preserve"> Дальнегорского муниципального округа учитыва</w:t>
      </w:r>
      <w:r>
        <w:rPr>
          <w:i/>
          <w:sz w:val="26"/>
          <w:szCs w:val="26"/>
        </w:rPr>
        <w:t>е</w:t>
      </w:r>
      <w:r w:rsidRPr="00881637">
        <w:rPr>
          <w:i/>
          <w:sz w:val="26"/>
          <w:szCs w:val="26"/>
        </w:rPr>
        <w:t xml:space="preserve">тся как </w:t>
      </w:r>
      <w:r w:rsidRPr="00B01957">
        <w:rPr>
          <w:i/>
          <w:sz w:val="26"/>
          <w:szCs w:val="26"/>
          <w:u w:val="single"/>
        </w:rPr>
        <w:t>бюджет Дальнегорского городского округа</w:t>
      </w:r>
      <w:r>
        <w:rPr>
          <w:i/>
          <w:sz w:val="26"/>
          <w:szCs w:val="26"/>
        </w:rPr>
        <w:t xml:space="preserve">. </w:t>
      </w:r>
      <w:r w:rsidRPr="00881637">
        <w:rPr>
          <w:i/>
          <w:sz w:val="26"/>
          <w:szCs w:val="26"/>
        </w:rPr>
        <w:t>После приведения орган</w:t>
      </w:r>
      <w:r>
        <w:rPr>
          <w:i/>
          <w:sz w:val="26"/>
          <w:szCs w:val="26"/>
        </w:rPr>
        <w:t>ом</w:t>
      </w:r>
      <w:r w:rsidRPr="00881637">
        <w:rPr>
          <w:i/>
          <w:sz w:val="26"/>
          <w:szCs w:val="26"/>
        </w:rPr>
        <w:t xml:space="preserve"> местного самоуправления Дальнегорского городского округа сво</w:t>
      </w:r>
      <w:r>
        <w:rPr>
          <w:i/>
          <w:sz w:val="26"/>
          <w:szCs w:val="26"/>
        </w:rPr>
        <w:t>его</w:t>
      </w:r>
      <w:r w:rsidRPr="00881637">
        <w:rPr>
          <w:i/>
          <w:sz w:val="26"/>
          <w:szCs w:val="26"/>
        </w:rPr>
        <w:t xml:space="preserve"> наименовани</w:t>
      </w:r>
      <w:r>
        <w:rPr>
          <w:i/>
          <w:sz w:val="26"/>
          <w:szCs w:val="26"/>
        </w:rPr>
        <w:t>я</w:t>
      </w:r>
      <w:r w:rsidRPr="00881637">
        <w:rPr>
          <w:i/>
          <w:sz w:val="26"/>
          <w:szCs w:val="26"/>
        </w:rPr>
        <w:t xml:space="preserve"> в соответствие с Уставом Дальнегорского муниципального округа, полномочия, связанные с </w:t>
      </w:r>
      <w:r w:rsidRPr="00881637">
        <w:rPr>
          <w:i/>
          <w:sz w:val="26"/>
          <w:szCs w:val="26"/>
        </w:rPr>
        <w:lastRenderedPageBreak/>
        <w:t>исполнением бюджет</w:t>
      </w:r>
      <w:r>
        <w:rPr>
          <w:i/>
          <w:sz w:val="26"/>
          <w:szCs w:val="26"/>
        </w:rPr>
        <w:t>а</w:t>
      </w:r>
      <w:r w:rsidRPr="00881637">
        <w:rPr>
          <w:i/>
          <w:sz w:val="26"/>
          <w:szCs w:val="26"/>
        </w:rPr>
        <w:t xml:space="preserve"> Дальнегорского </w:t>
      </w:r>
      <w:r w:rsidRPr="00B01957">
        <w:rPr>
          <w:i/>
          <w:sz w:val="26"/>
          <w:szCs w:val="26"/>
          <w:u w:val="single"/>
        </w:rPr>
        <w:t xml:space="preserve">городского </w:t>
      </w:r>
      <w:r w:rsidRPr="00881637">
        <w:rPr>
          <w:i/>
          <w:sz w:val="26"/>
          <w:szCs w:val="26"/>
        </w:rPr>
        <w:t>округа, внесением изменений в решения о бюджет</w:t>
      </w:r>
      <w:r>
        <w:rPr>
          <w:i/>
          <w:sz w:val="26"/>
          <w:szCs w:val="26"/>
        </w:rPr>
        <w:t>е</w:t>
      </w:r>
      <w:r w:rsidRPr="00881637">
        <w:rPr>
          <w:i/>
          <w:sz w:val="26"/>
          <w:szCs w:val="26"/>
        </w:rPr>
        <w:t xml:space="preserve"> Дальнегорского </w:t>
      </w:r>
      <w:r w:rsidRPr="00B01957">
        <w:rPr>
          <w:i/>
          <w:sz w:val="26"/>
          <w:szCs w:val="26"/>
          <w:u w:val="single"/>
        </w:rPr>
        <w:t>городского</w:t>
      </w:r>
      <w:r w:rsidRPr="00881637">
        <w:rPr>
          <w:i/>
          <w:sz w:val="26"/>
          <w:szCs w:val="26"/>
        </w:rPr>
        <w:t xml:space="preserve"> округа, на 2025 год и плановый период 2026 и 2027 годов, осуществляются органами местного самоуправления </w:t>
      </w:r>
      <w:r w:rsidRPr="00B01957">
        <w:rPr>
          <w:i/>
          <w:sz w:val="26"/>
          <w:szCs w:val="26"/>
          <w:u w:val="single"/>
        </w:rPr>
        <w:t>Дальнегорского муниципального округа</w:t>
      </w:r>
      <w:r>
        <w:rPr>
          <w:i/>
          <w:sz w:val="26"/>
          <w:szCs w:val="26"/>
        </w:rPr>
        <w:t>.</w:t>
      </w:r>
    </w:p>
    <w:p w:rsidR="00FE2646" w:rsidRDefault="00FE2646" w:rsidP="00FE2646">
      <w:pPr>
        <w:pStyle w:val="formattext"/>
        <w:spacing w:line="276" w:lineRule="auto"/>
        <w:ind w:firstLine="709"/>
        <w:jc w:val="both"/>
        <w:rPr>
          <w:i/>
          <w:sz w:val="26"/>
          <w:szCs w:val="26"/>
        </w:rPr>
      </w:pPr>
      <w:r>
        <w:rPr>
          <w:i/>
          <w:sz w:val="26"/>
          <w:szCs w:val="26"/>
        </w:rPr>
        <w:t>Так как бюджет Дальнегорского городского округа является программным бюджетом, в наименовании муниципальных программ будет содержаться термин «Дальнегорского городского округа».</w:t>
      </w:r>
    </w:p>
    <w:p w:rsidR="003A58A3" w:rsidRDefault="00CF351E" w:rsidP="003046B7">
      <w:pPr>
        <w:pStyle w:val="13"/>
        <w:suppressAutoHyphens/>
        <w:spacing w:after="0"/>
        <w:ind w:firstLine="709"/>
        <w:jc w:val="both"/>
        <w:rPr>
          <w:sz w:val="26"/>
          <w:szCs w:val="26"/>
        </w:rPr>
      </w:pPr>
      <w:r>
        <w:rPr>
          <w:sz w:val="26"/>
          <w:szCs w:val="26"/>
        </w:rPr>
        <w:t xml:space="preserve">При подготовке заключения по результатам экспертно-аналитического мероприятия Годового отчёта МП использовались материалы, предоставленные </w:t>
      </w:r>
      <w:r w:rsidR="0061650D" w:rsidRPr="0061650D">
        <w:rPr>
          <w:b/>
          <w:sz w:val="26"/>
          <w:szCs w:val="26"/>
        </w:rPr>
        <w:t xml:space="preserve">Управлением культуры, спорта и молодежной политики </w:t>
      </w:r>
      <w:proofErr w:type="gramStart"/>
      <w:r w:rsidR="0061650D" w:rsidRPr="0061650D">
        <w:rPr>
          <w:b/>
          <w:sz w:val="26"/>
          <w:szCs w:val="26"/>
        </w:rPr>
        <w:t>администрации  Дальнегорского</w:t>
      </w:r>
      <w:proofErr w:type="gramEnd"/>
      <w:r w:rsidR="0061650D" w:rsidRPr="0061650D">
        <w:rPr>
          <w:b/>
          <w:sz w:val="26"/>
          <w:szCs w:val="26"/>
        </w:rPr>
        <w:t xml:space="preserve"> муниципального округа</w:t>
      </w:r>
      <w:r w:rsidR="0061650D">
        <w:rPr>
          <w:sz w:val="26"/>
          <w:szCs w:val="26"/>
        </w:rPr>
        <w:t xml:space="preserve"> </w:t>
      </w:r>
      <w:r w:rsidR="000C3341">
        <w:rPr>
          <w:sz w:val="26"/>
          <w:szCs w:val="26"/>
        </w:rPr>
        <w:t xml:space="preserve">и </w:t>
      </w:r>
      <w:r>
        <w:rPr>
          <w:sz w:val="26"/>
          <w:szCs w:val="26"/>
        </w:rPr>
        <w:t xml:space="preserve">материалы, размещённые в свободном доступе на официальном сайте Дальнегорского </w:t>
      </w:r>
      <w:r w:rsidR="000C3341">
        <w:rPr>
          <w:sz w:val="26"/>
          <w:szCs w:val="26"/>
        </w:rPr>
        <w:t xml:space="preserve">муниципального </w:t>
      </w:r>
      <w:r>
        <w:rPr>
          <w:sz w:val="26"/>
          <w:szCs w:val="26"/>
        </w:rPr>
        <w:t xml:space="preserve"> округа в сети «Интернет»:</w:t>
      </w:r>
    </w:p>
    <w:p w:rsidR="003A58A3" w:rsidRDefault="00CF351E" w:rsidP="003046B7">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pacing w:val="-2"/>
          <w:sz w:val="26"/>
          <w:szCs w:val="26"/>
        </w:rPr>
      </w:pPr>
      <w:r>
        <w:rPr>
          <w:spacing w:val="-2"/>
          <w:sz w:val="26"/>
          <w:szCs w:val="26"/>
        </w:rPr>
        <w:t xml:space="preserve">Годовой отчёт о ходе реализации и оценка эффективности реализации муниципальной программы </w:t>
      </w:r>
      <w:r w:rsidR="00950D02">
        <w:rPr>
          <w:b/>
          <w:sz w:val="26"/>
          <w:szCs w:val="26"/>
        </w:rPr>
        <w:t>«</w:t>
      </w:r>
      <w:r w:rsidR="00823BF5">
        <w:rPr>
          <w:b/>
          <w:sz w:val="26"/>
          <w:szCs w:val="26"/>
        </w:rPr>
        <w:t>Развитие физической культуры и спорта Дальнегорского городского округа</w:t>
      </w:r>
      <w:r w:rsidR="00950D02">
        <w:rPr>
          <w:b/>
          <w:sz w:val="26"/>
          <w:szCs w:val="26"/>
        </w:rPr>
        <w:t>»</w:t>
      </w:r>
      <w:r w:rsidR="008A4BD4">
        <w:rPr>
          <w:b/>
          <w:sz w:val="26"/>
          <w:szCs w:val="26"/>
        </w:rPr>
        <w:t xml:space="preserve"> </w:t>
      </w:r>
      <w:r>
        <w:rPr>
          <w:spacing w:val="-2"/>
          <w:sz w:val="26"/>
          <w:szCs w:val="26"/>
        </w:rPr>
        <w:t>за 202</w:t>
      </w:r>
      <w:r w:rsidR="006D5573">
        <w:rPr>
          <w:spacing w:val="-2"/>
          <w:sz w:val="26"/>
          <w:szCs w:val="26"/>
        </w:rPr>
        <w:t>4</w:t>
      </w:r>
      <w:r>
        <w:rPr>
          <w:spacing w:val="-2"/>
          <w:sz w:val="26"/>
          <w:szCs w:val="26"/>
        </w:rPr>
        <w:t xml:space="preserve"> год;</w:t>
      </w:r>
    </w:p>
    <w:p w:rsidR="00613E6C" w:rsidRDefault="006D5573" w:rsidP="006D5573">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6D5573">
        <w:rPr>
          <w:spacing w:val="-2"/>
          <w:sz w:val="26"/>
          <w:szCs w:val="26"/>
        </w:rPr>
        <w:t>Отчет о реализации мероприятий и достижении их показателей (таблица №1, приложения №7</w:t>
      </w:r>
      <w:r w:rsidR="00613E6C">
        <w:rPr>
          <w:spacing w:val="-2"/>
          <w:sz w:val="26"/>
          <w:szCs w:val="26"/>
        </w:rPr>
        <w:t xml:space="preserve"> Порядка</w:t>
      </w:r>
      <w:r w:rsidRPr="006D5573">
        <w:rPr>
          <w:spacing w:val="-2"/>
          <w:sz w:val="26"/>
          <w:szCs w:val="26"/>
        </w:rPr>
        <w:t>);</w:t>
      </w:r>
      <w:r>
        <w:rPr>
          <w:sz w:val="26"/>
          <w:szCs w:val="26"/>
        </w:rPr>
        <w:t xml:space="preserve"> </w:t>
      </w:r>
    </w:p>
    <w:p w:rsidR="008B56FD" w:rsidRDefault="008B56FD" w:rsidP="006D5573">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6D5573">
        <w:rPr>
          <w:spacing w:val="-2"/>
          <w:sz w:val="26"/>
          <w:szCs w:val="26"/>
        </w:rPr>
        <w:t>Отчет о реализации</w:t>
      </w:r>
      <w:r w:rsidR="00372834" w:rsidRPr="00372834">
        <w:rPr>
          <w:sz w:val="26"/>
          <w:szCs w:val="26"/>
        </w:rPr>
        <w:t xml:space="preserve"> </w:t>
      </w:r>
      <w:r w:rsidR="00372834">
        <w:rPr>
          <w:sz w:val="26"/>
          <w:szCs w:val="26"/>
        </w:rPr>
        <w:t xml:space="preserve">муниципальной программы </w:t>
      </w:r>
      <w:r w:rsidR="00372834">
        <w:rPr>
          <w:b/>
          <w:sz w:val="26"/>
          <w:szCs w:val="26"/>
        </w:rPr>
        <w:t>«</w:t>
      </w:r>
      <w:r w:rsidR="00823BF5">
        <w:rPr>
          <w:b/>
          <w:sz w:val="26"/>
          <w:szCs w:val="26"/>
        </w:rPr>
        <w:t xml:space="preserve">Развитие физической культуры и спорта Дальнегорского городского </w:t>
      </w:r>
      <w:proofErr w:type="gramStart"/>
      <w:r w:rsidR="00823BF5">
        <w:rPr>
          <w:b/>
          <w:sz w:val="26"/>
          <w:szCs w:val="26"/>
        </w:rPr>
        <w:t>округа</w:t>
      </w:r>
      <w:r w:rsidR="00372834">
        <w:rPr>
          <w:b/>
          <w:sz w:val="26"/>
          <w:szCs w:val="26"/>
        </w:rPr>
        <w:t xml:space="preserve">» </w:t>
      </w:r>
      <w:r w:rsidRPr="006D5573">
        <w:rPr>
          <w:spacing w:val="-2"/>
          <w:sz w:val="26"/>
          <w:szCs w:val="26"/>
        </w:rPr>
        <w:t xml:space="preserve"> </w:t>
      </w:r>
      <w:r w:rsidR="00372834">
        <w:rPr>
          <w:spacing w:val="-2"/>
          <w:sz w:val="26"/>
          <w:szCs w:val="26"/>
        </w:rPr>
        <w:t>(</w:t>
      </w:r>
      <w:proofErr w:type="gramEnd"/>
      <w:r w:rsidR="00372834">
        <w:rPr>
          <w:spacing w:val="-2"/>
          <w:sz w:val="26"/>
          <w:szCs w:val="26"/>
        </w:rPr>
        <w:t xml:space="preserve">процессная часть) </w:t>
      </w:r>
      <w:r w:rsidRPr="006D5573">
        <w:rPr>
          <w:spacing w:val="-2"/>
          <w:sz w:val="26"/>
          <w:szCs w:val="26"/>
        </w:rPr>
        <w:t>(таблица №</w:t>
      </w:r>
      <w:r w:rsidR="00372834">
        <w:rPr>
          <w:spacing w:val="-2"/>
          <w:sz w:val="26"/>
          <w:szCs w:val="26"/>
        </w:rPr>
        <w:t>4);</w:t>
      </w:r>
    </w:p>
    <w:p w:rsidR="00613E6C" w:rsidRDefault="00613E6C" w:rsidP="006D5573">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Pr>
          <w:sz w:val="26"/>
          <w:szCs w:val="26"/>
        </w:rPr>
        <w:t xml:space="preserve">Отчет о ресурсном обеспечении муниципальной программы за счет всех источников финансирования (таблица №2, </w:t>
      </w:r>
      <w:r w:rsidRPr="006D5573">
        <w:rPr>
          <w:spacing w:val="-2"/>
          <w:sz w:val="26"/>
          <w:szCs w:val="26"/>
        </w:rPr>
        <w:t>приложения №7</w:t>
      </w:r>
      <w:r>
        <w:rPr>
          <w:spacing w:val="-2"/>
          <w:sz w:val="26"/>
          <w:szCs w:val="26"/>
        </w:rPr>
        <w:t xml:space="preserve"> По</w:t>
      </w:r>
      <w:r w:rsidR="00580D2D">
        <w:rPr>
          <w:spacing w:val="-2"/>
          <w:sz w:val="26"/>
          <w:szCs w:val="26"/>
        </w:rPr>
        <w:t>р</w:t>
      </w:r>
      <w:r>
        <w:rPr>
          <w:spacing w:val="-2"/>
          <w:sz w:val="26"/>
          <w:szCs w:val="26"/>
        </w:rPr>
        <w:t>ядка</w:t>
      </w:r>
      <w:r>
        <w:rPr>
          <w:sz w:val="26"/>
          <w:szCs w:val="26"/>
        </w:rPr>
        <w:t>);</w:t>
      </w:r>
    </w:p>
    <w:p w:rsidR="0061650D" w:rsidRDefault="0061650D" w:rsidP="006D5573">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6D5573">
        <w:rPr>
          <w:spacing w:val="-2"/>
          <w:sz w:val="26"/>
          <w:szCs w:val="26"/>
        </w:rPr>
        <w:t>Отчет о реализации</w:t>
      </w:r>
      <w:r>
        <w:rPr>
          <w:spacing w:val="-2"/>
          <w:sz w:val="26"/>
          <w:szCs w:val="26"/>
        </w:rPr>
        <w:t xml:space="preserve"> муниципальной программы (проектная часть) (таблица №3);</w:t>
      </w:r>
    </w:p>
    <w:p w:rsidR="00613E6C" w:rsidRDefault="0061650D" w:rsidP="00613E6C">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Pr>
          <w:sz w:val="26"/>
          <w:szCs w:val="26"/>
        </w:rPr>
        <w:t>О</w:t>
      </w:r>
      <w:r w:rsidR="00613E6C">
        <w:rPr>
          <w:sz w:val="26"/>
          <w:szCs w:val="26"/>
        </w:rPr>
        <w:t>тчет о ресурсном обеспечении муниципальной программы за счет всех источников финансирования (</w:t>
      </w:r>
      <w:r>
        <w:rPr>
          <w:sz w:val="26"/>
          <w:szCs w:val="26"/>
        </w:rPr>
        <w:t>проектная</w:t>
      </w:r>
      <w:r w:rsidR="00613E6C">
        <w:rPr>
          <w:sz w:val="26"/>
          <w:szCs w:val="26"/>
        </w:rPr>
        <w:t xml:space="preserve"> часть) (таблица №</w:t>
      </w:r>
      <w:r>
        <w:rPr>
          <w:sz w:val="26"/>
          <w:szCs w:val="26"/>
        </w:rPr>
        <w:t>3</w:t>
      </w:r>
      <w:r w:rsidR="00613E6C">
        <w:rPr>
          <w:sz w:val="26"/>
          <w:szCs w:val="26"/>
        </w:rPr>
        <w:t xml:space="preserve">.1, </w:t>
      </w:r>
      <w:r w:rsidR="00613E6C" w:rsidRPr="006D5573">
        <w:rPr>
          <w:spacing w:val="-2"/>
          <w:sz w:val="26"/>
          <w:szCs w:val="26"/>
        </w:rPr>
        <w:t>приложения №7</w:t>
      </w:r>
      <w:r w:rsidR="00613E6C">
        <w:rPr>
          <w:spacing w:val="-2"/>
          <w:sz w:val="26"/>
          <w:szCs w:val="26"/>
        </w:rPr>
        <w:t xml:space="preserve"> Порядка</w:t>
      </w:r>
      <w:r w:rsidR="00613E6C">
        <w:rPr>
          <w:sz w:val="26"/>
          <w:szCs w:val="26"/>
        </w:rPr>
        <w:t>);</w:t>
      </w:r>
    </w:p>
    <w:p w:rsidR="0061650D" w:rsidRDefault="0061650D" w:rsidP="0061650D">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sidRPr="006D5573">
        <w:rPr>
          <w:spacing w:val="-2"/>
          <w:sz w:val="26"/>
          <w:szCs w:val="26"/>
        </w:rPr>
        <w:t>Отчет о реализации</w:t>
      </w:r>
      <w:r>
        <w:rPr>
          <w:spacing w:val="-2"/>
          <w:sz w:val="26"/>
          <w:szCs w:val="26"/>
        </w:rPr>
        <w:t xml:space="preserve"> муниципальной программы (процессная часть) (таблица №4);</w:t>
      </w:r>
    </w:p>
    <w:p w:rsidR="0061650D" w:rsidRDefault="0061650D" w:rsidP="0061650D">
      <w:pPr>
        <w:pStyle w:val="js-clipboard-title"/>
        <w:widowControl w:val="0"/>
        <w:numPr>
          <w:ilvl w:val="0"/>
          <w:numId w:val="2"/>
        </w:numPr>
        <w:shd w:val="clear" w:color="auto" w:fill="FFFFFF"/>
        <w:tabs>
          <w:tab w:val="left" w:pos="709"/>
        </w:tabs>
        <w:suppressAutoHyphens/>
        <w:spacing w:before="0" w:beforeAutospacing="0" w:after="0" w:afterAutospacing="0" w:line="276" w:lineRule="auto"/>
        <w:ind w:left="0" w:firstLine="426"/>
        <w:jc w:val="both"/>
        <w:rPr>
          <w:sz w:val="26"/>
          <w:szCs w:val="26"/>
        </w:rPr>
      </w:pPr>
      <w:r>
        <w:rPr>
          <w:sz w:val="26"/>
          <w:szCs w:val="26"/>
        </w:rPr>
        <w:t xml:space="preserve">Отчет о ресурсном обеспечении муниципальной программы за счет всех источников финансирования (процессная часть) (таблица №4.1, </w:t>
      </w:r>
      <w:r w:rsidRPr="006D5573">
        <w:rPr>
          <w:spacing w:val="-2"/>
          <w:sz w:val="26"/>
          <w:szCs w:val="26"/>
        </w:rPr>
        <w:t>приложения №7</w:t>
      </w:r>
      <w:r>
        <w:rPr>
          <w:spacing w:val="-2"/>
          <w:sz w:val="26"/>
          <w:szCs w:val="26"/>
        </w:rPr>
        <w:t xml:space="preserve"> Порядка</w:t>
      </w:r>
      <w:r>
        <w:rPr>
          <w:sz w:val="26"/>
          <w:szCs w:val="26"/>
        </w:rPr>
        <w:t>);</w:t>
      </w:r>
    </w:p>
    <w:p w:rsidR="003A58A3" w:rsidRPr="0061650D" w:rsidRDefault="0061650D" w:rsidP="00372834">
      <w:pPr>
        <w:pStyle w:val="js-clipboard-title"/>
        <w:widowControl w:val="0"/>
        <w:shd w:val="clear" w:color="auto" w:fill="FFFFFF"/>
        <w:tabs>
          <w:tab w:val="left" w:pos="709"/>
        </w:tabs>
        <w:suppressAutoHyphens/>
        <w:spacing w:before="0" w:beforeAutospacing="0" w:after="0" w:afterAutospacing="0" w:line="276" w:lineRule="auto"/>
        <w:ind w:left="426"/>
        <w:jc w:val="both"/>
        <w:rPr>
          <w:color w:val="000000" w:themeColor="text1"/>
          <w:sz w:val="26"/>
          <w:szCs w:val="26"/>
        </w:rPr>
      </w:pPr>
      <w:r w:rsidRPr="0061650D">
        <w:rPr>
          <w:color w:val="000000" w:themeColor="text1"/>
          <w:sz w:val="26"/>
          <w:szCs w:val="26"/>
        </w:rPr>
        <w:t xml:space="preserve">- </w:t>
      </w:r>
      <w:r w:rsidR="00613E6C" w:rsidRPr="0061650D">
        <w:rPr>
          <w:color w:val="000000" w:themeColor="text1"/>
          <w:sz w:val="26"/>
          <w:szCs w:val="26"/>
        </w:rPr>
        <w:t>Лист согласования</w:t>
      </w:r>
      <w:r w:rsidRPr="0061650D">
        <w:rPr>
          <w:color w:val="000000" w:themeColor="text1"/>
          <w:sz w:val="26"/>
          <w:szCs w:val="26"/>
        </w:rPr>
        <w:t>.</w:t>
      </w:r>
    </w:p>
    <w:p w:rsidR="00EE31DD" w:rsidRPr="0061650D" w:rsidRDefault="00EE31DD" w:rsidP="00EE31DD">
      <w:pPr>
        <w:pStyle w:val="js-clipboard-title"/>
        <w:widowControl w:val="0"/>
        <w:shd w:val="clear" w:color="auto" w:fill="FFFFFF"/>
        <w:tabs>
          <w:tab w:val="left" w:pos="709"/>
        </w:tabs>
        <w:suppressAutoHyphens/>
        <w:spacing w:before="0" w:beforeAutospacing="0" w:after="0" w:afterAutospacing="0" w:line="276" w:lineRule="auto"/>
        <w:ind w:left="426"/>
        <w:jc w:val="both"/>
        <w:rPr>
          <w:color w:val="000000" w:themeColor="text1"/>
          <w:sz w:val="26"/>
          <w:szCs w:val="26"/>
        </w:rPr>
      </w:pPr>
    </w:p>
    <w:p w:rsidR="003A58A3" w:rsidRDefault="00CF351E" w:rsidP="003046B7">
      <w:pPr>
        <w:pStyle w:val="ConsPlusNormal"/>
        <w:numPr>
          <w:ilvl w:val="1"/>
          <w:numId w:val="3"/>
        </w:numPr>
        <w:tabs>
          <w:tab w:val="left" w:pos="1134"/>
        </w:tabs>
        <w:suppressAutoHyphens/>
        <w:spacing w:after="120"/>
        <w:ind w:left="1134" w:hanging="425"/>
        <w:rPr>
          <w:rFonts w:ascii="Times New Roman" w:hAnsi="Times New Roman"/>
          <w:b/>
          <w:sz w:val="26"/>
          <w:szCs w:val="26"/>
        </w:rPr>
      </w:pPr>
      <w:r>
        <w:rPr>
          <w:rFonts w:ascii="Times New Roman" w:hAnsi="Times New Roman"/>
          <w:b/>
          <w:sz w:val="26"/>
          <w:szCs w:val="26"/>
        </w:rPr>
        <w:t xml:space="preserve">Анализ исполнения муниципальной программы, финансового </w:t>
      </w:r>
      <w:proofErr w:type="spellStart"/>
      <w:r>
        <w:rPr>
          <w:rFonts w:ascii="Times New Roman" w:hAnsi="Times New Roman"/>
          <w:b/>
          <w:sz w:val="26"/>
          <w:szCs w:val="26"/>
        </w:rPr>
        <w:t>беспечения</w:t>
      </w:r>
      <w:proofErr w:type="spellEnd"/>
      <w:r>
        <w:rPr>
          <w:rFonts w:ascii="Times New Roman" w:hAnsi="Times New Roman"/>
          <w:b/>
          <w:sz w:val="26"/>
          <w:szCs w:val="26"/>
        </w:rPr>
        <w:t xml:space="preserve"> и фактически произведённых затрат на её реализацию.</w:t>
      </w:r>
    </w:p>
    <w:p w:rsidR="003A58A3" w:rsidRDefault="00CF351E" w:rsidP="00D827A4">
      <w:pPr>
        <w:shd w:val="clear" w:color="auto" w:fill="FFFFFF"/>
        <w:suppressAutoHyphens/>
        <w:spacing w:after="0"/>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Положениями статьи 179 БК РФ установлено, что муниципальные программы утверждаются местной администрацией.</w:t>
      </w:r>
    </w:p>
    <w:p w:rsidR="003A58A3" w:rsidRDefault="00CF351E" w:rsidP="00D827A4">
      <w:pPr>
        <w:shd w:val="clear" w:color="auto" w:fill="FFFFFF"/>
        <w:suppressAutoHyphens/>
        <w:spacing w:after="0"/>
        <w:ind w:firstLine="709"/>
        <w:jc w:val="both"/>
        <w:rPr>
          <w:rFonts w:ascii="Times New Roman" w:hAnsi="Times New Roman"/>
          <w:sz w:val="26"/>
          <w:szCs w:val="26"/>
        </w:rPr>
      </w:pPr>
      <w:r>
        <w:rPr>
          <w:rFonts w:ascii="Times New Roman" w:eastAsia="Times New Roman" w:hAnsi="Times New Roman"/>
          <w:color w:val="000000"/>
          <w:sz w:val="26"/>
          <w:szCs w:val="26"/>
          <w:lang w:eastAsia="ru-RU"/>
        </w:rPr>
        <w:t xml:space="preserve">Постановлением администрации Дальнегорского городского округа от </w:t>
      </w:r>
      <w:r w:rsidR="00761A22">
        <w:rPr>
          <w:rFonts w:ascii="Times New Roman" w:eastAsia="Times New Roman" w:hAnsi="Times New Roman"/>
          <w:color w:val="000000"/>
          <w:sz w:val="26"/>
          <w:szCs w:val="26"/>
          <w:lang w:eastAsia="ru-RU"/>
        </w:rPr>
        <w:t>15.08.2023</w:t>
      </w:r>
      <w:r>
        <w:rPr>
          <w:rFonts w:ascii="Times New Roman" w:eastAsia="Times New Roman" w:hAnsi="Times New Roman"/>
          <w:color w:val="000000"/>
          <w:sz w:val="26"/>
          <w:szCs w:val="26"/>
          <w:lang w:eastAsia="ru-RU"/>
        </w:rPr>
        <w:t xml:space="preserve"> года № </w:t>
      </w:r>
      <w:r w:rsidR="00761A22">
        <w:rPr>
          <w:rFonts w:ascii="Times New Roman" w:eastAsia="Times New Roman" w:hAnsi="Times New Roman"/>
          <w:color w:val="000000"/>
          <w:sz w:val="26"/>
          <w:szCs w:val="26"/>
          <w:lang w:eastAsia="ru-RU"/>
        </w:rPr>
        <w:t>1113</w:t>
      </w:r>
      <w:r>
        <w:rPr>
          <w:rFonts w:ascii="Times New Roman" w:eastAsia="Times New Roman" w:hAnsi="Times New Roman"/>
          <w:color w:val="000000"/>
          <w:sz w:val="26"/>
          <w:szCs w:val="26"/>
          <w:lang w:eastAsia="ru-RU"/>
        </w:rPr>
        <w:t>-па утверждён перечень муниципальных программ Дальнегорского городского округа, реализация которых планируется в 202</w:t>
      </w:r>
      <w:r w:rsidR="00580D2D">
        <w:rPr>
          <w:rFonts w:ascii="Times New Roman" w:eastAsia="Times New Roman" w:hAnsi="Times New Roman"/>
          <w:color w:val="000000"/>
          <w:sz w:val="26"/>
          <w:szCs w:val="26"/>
          <w:lang w:eastAsia="ru-RU"/>
        </w:rPr>
        <w:t>4</w:t>
      </w:r>
      <w:r>
        <w:rPr>
          <w:rFonts w:ascii="Times New Roman" w:eastAsia="Times New Roman" w:hAnsi="Times New Roman"/>
          <w:color w:val="000000"/>
          <w:sz w:val="26"/>
          <w:szCs w:val="26"/>
          <w:lang w:eastAsia="ru-RU"/>
        </w:rPr>
        <w:t xml:space="preserve"> году (далее – Перечень). Постановлениями </w:t>
      </w:r>
      <w:r>
        <w:rPr>
          <w:rFonts w:ascii="Times New Roman" w:hAnsi="Times New Roman"/>
          <w:sz w:val="26"/>
          <w:szCs w:val="26"/>
        </w:rPr>
        <w:t xml:space="preserve">от </w:t>
      </w:r>
      <w:r w:rsidR="00761A22">
        <w:rPr>
          <w:rFonts w:ascii="Times New Roman" w:hAnsi="Times New Roman"/>
          <w:sz w:val="26"/>
          <w:szCs w:val="26"/>
        </w:rPr>
        <w:t>08</w:t>
      </w:r>
      <w:r>
        <w:rPr>
          <w:rFonts w:ascii="Times New Roman" w:hAnsi="Times New Roman"/>
          <w:sz w:val="26"/>
          <w:szCs w:val="26"/>
        </w:rPr>
        <w:t>.0</w:t>
      </w:r>
      <w:r w:rsidR="00761A22">
        <w:rPr>
          <w:rFonts w:ascii="Times New Roman" w:hAnsi="Times New Roman"/>
          <w:sz w:val="26"/>
          <w:szCs w:val="26"/>
        </w:rPr>
        <w:t>9</w:t>
      </w:r>
      <w:r>
        <w:rPr>
          <w:rFonts w:ascii="Times New Roman" w:hAnsi="Times New Roman"/>
          <w:sz w:val="26"/>
          <w:szCs w:val="26"/>
        </w:rPr>
        <w:t>.20</w:t>
      </w:r>
      <w:r w:rsidR="00761A22">
        <w:rPr>
          <w:rFonts w:ascii="Times New Roman" w:hAnsi="Times New Roman"/>
          <w:sz w:val="26"/>
          <w:szCs w:val="26"/>
        </w:rPr>
        <w:t>23</w:t>
      </w:r>
      <w:r>
        <w:rPr>
          <w:rFonts w:ascii="Times New Roman" w:hAnsi="Times New Roman"/>
          <w:sz w:val="26"/>
          <w:szCs w:val="26"/>
        </w:rPr>
        <w:t xml:space="preserve"> № </w:t>
      </w:r>
      <w:r w:rsidR="00761A22">
        <w:rPr>
          <w:rFonts w:ascii="Times New Roman" w:hAnsi="Times New Roman"/>
          <w:sz w:val="26"/>
          <w:szCs w:val="26"/>
        </w:rPr>
        <w:t>1272</w:t>
      </w:r>
      <w:r>
        <w:rPr>
          <w:rFonts w:ascii="Times New Roman" w:hAnsi="Times New Roman"/>
          <w:sz w:val="26"/>
          <w:szCs w:val="26"/>
        </w:rPr>
        <w:t xml:space="preserve">-па, </w:t>
      </w:r>
      <w:r w:rsidR="00761A22">
        <w:rPr>
          <w:rFonts w:ascii="Times New Roman" w:hAnsi="Times New Roman"/>
          <w:sz w:val="26"/>
          <w:szCs w:val="26"/>
        </w:rPr>
        <w:t xml:space="preserve">от 05.02.2024 №158-па, от 05.03.2024 №381-па, от 13.03.2024 №407-па </w:t>
      </w:r>
      <w:r>
        <w:rPr>
          <w:rFonts w:ascii="Times New Roman" w:eastAsia="Times New Roman" w:hAnsi="Times New Roman"/>
          <w:color w:val="000000"/>
          <w:sz w:val="26"/>
          <w:szCs w:val="26"/>
          <w:lang w:eastAsia="ru-RU"/>
        </w:rPr>
        <w:t>внесены изменения в вышеназванный Перечень.</w:t>
      </w:r>
    </w:p>
    <w:p w:rsidR="006445BF" w:rsidRDefault="006445BF" w:rsidP="00D827A4">
      <w:pPr>
        <w:pStyle w:val="13"/>
        <w:suppressAutoHyphens/>
        <w:spacing w:after="0"/>
        <w:ind w:firstLine="709"/>
        <w:jc w:val="both"/>
        <w:rPr>
          <w:sz w:val="26"/>
          <w:szCs w:val="26"/>
        </w:rPr>
      </w:pPr>
      <w:r>
        <w:rPr>
          <w:spacing w:val="-2"/>
          <w:sz w:val="26"/>
          <w:szCs w:val="26"/>
        </w:rPr>
        <w:lastRenderedPageBreak/>
        <w:t xml:space="preserve">Муниципальная программа утверждена Постановлением администрации Дальнегорского </w:t>
      </w:r>
      <w:r w:rsidR="006F54FD">
        <w:rPr>
          <w:spacing w:val="-2"/>
          <w:sz w:val="26"/>
          <w:szCs w:val="26"/>
        </w:rPr>
        <w:t>г</w:t>
      </w:r>
      <w:r w:rsidR="006F54FD">
        <w:rPr>
          <w:rFonts w:eastAsia="Times New Roman"/>
          <w:color w:val="000000"/>
          <w:sz w:val="26"/>
          <w:szCs w:val="26"/>
          <w:lang w:eastAsia="ru-RU"/>
        </w:rPr>
        <w:t>ородского</w:t>
      </w:r>
      <w:r>
        <w:rPr>
          <w:spacing w:val="-2"/>
          <w:sz w:val="26"/>
          <w:szCs w:val="26"/>
        </w:rPr>
        <w:t xml:space="preserve"> округа от </w:t>
      </w:r>
      <w:r w:rsidR="00F31F3F">
        <w:rPr>
          <w:spacing w:val="-2"/>
          <w:sz w:val="26"/>
          <w:szCs w:val="26"/>
        </w:rPr>
        <w:t>26</w:t>
      </w:r>
      <w:r w:rsidR="002C18BC">
        <w:rPr>
          <w:spacing w:val="-2"/>
          <w:sz w:val="26"/>
          <w:szCs w:val="26"/>
        </w:rPr>
        <w:t>.</w:t>
      </w:r>
      <w:r w:rsidR="008A4BD4">
        <w:rPr>
          <w:spacing w:val="-2"/>
          <w:sz w:val="26"/>
          <w:szCs w:val="26"/>
        </w:rPr>
        <w:t>1</w:t>
      </w:r>
      <w:r w:rsidR="00F7122B">
        <w:rPr>
          <w:spacing w:val="-2"/>
          <w:sz w:val="26"/>
          <w:szCs w:val="26"/>
        </w:rPr>
        <w:t>0</w:t>
      </w:r>
      <w:r w:rsidR="002C18BC">
        <w:rPr>
          <w:spacing w:val="-2"/>
          <w:sz w:val="26"/>
          <w:szCs w:val="26"/>
        </w:rPr>
        <w:t>.2023</w:t>
      </w:r>
      <w:r>
        <w:rPr>
          <w:spacing w:val="-2"/>
          <w:sz w:val="26"/>
          <w:szCs w:val="26"/>
        </w:rPr>
        <w:t xml:space="preserve"> г. № </w:t>
      </w:r>
      <w:r w:rsidR="00F31F3F">
        <w:rPr>
          <w:spacing w:val="-2"/>
          <w:sz w:val="26"/>
          <w:szCs w:val="26"/>
        </w:rPr>
        <w:t>1597</w:t>
      </w:r>
      <w:r>
        <w:rPr>
          <w:spacing w:val="-2"/>
          <w:sz w:val="26"/>
          <w:szCs w:val="26"/>
        </w:rPr>
        <w:t>-па. В 202</w:t>
      </w:r>
      <w:r w:rsidR="002C18BC">
        <w:rPr>
          <w:spacing w:val="-2"/>
          <w:sz w:val="26"/>
          <w:szCs w:val="26"/>
        </w:rPr>
        <w:t>4</w:t>
      </w:r>
      <w:r>
        <w:rPr>
          <w:spacing w:val="-2"/>
          <w:sz w:val="26"/>
          <w:szCs w:val="26"/>
        </w:rPr>
        <w:t xml:space="preserve"> году в указанное постановление, вносились изменения Постановлением администрации Д</w:t>
      </w:r>
      <w:r w:rsidR="006F54FD">
        <w:rPr>
          <w:spacing w:val="-2"/>
          <w:sz w:val="26"/>
          <w:szCs w:val="26"/>
        </w:rPr>
        <w:t>Г</w:t>
      </w:r>
      <w:r>
        <w:rPr>
          <w:spacing w:val="-2"/>
          <w:sz w:val="26"/>
          <w:szCs w:val="26"/>
        </w:rPr>
        <w:t xml:space="preserve">О от </w:t>
      </w:r>
      <w:r w:rsidR="00F7122B">
        <w:rPr>
          <w:spacing w:val="-2"/>
          <w:sz w:val="26"/>
          <w:szCs w:val="26"/>
        </w:rPr>
        <w:t>30</w:t>
      </w:r>
      <w:r w:rsidR="00DF1AB6">
        <w:rPr>
          <w:spacing w:val="-2"/>
          <w:sz w:val="26"/>
          <w:szCs w:val="26"/>
        </w:rPr>
        <w:t>.</w:t>
      </w:r>
      <w:r w:rsidR="00F7122B">
        <w:rPr>
          <w:spacing w:val="-2"/>
          <w:sz w:val="26"/>
          <w:szCs w:val="26"/>
        </w:rPr>
        <w:t>09</w:t>
      </w:r>
      <w:r w:rsidR="00DF1AB6">
        <w:rPr>
          <w:spacing w:val="-2"/>
          <w:sz w:val="26"/>
          <w:szCs w:val="26"/>
        </w:rPr>
        <w:t>.2024 №</w:t>
      </w:r>
      <w:r w:rsidR="00F7122B">
        <w:rPr>
          <w:spacing w:val="-2"/>
          <w:sz w:val="26"/>
          <w:szCs w:val="26"/>
        </w:rPr>
        <w:t>173</w:t>
      </w:r>
      <w:r w:rsidR="00F31F3F">
        <w:rPr>
          <w:spacing w:val="-2"/>
          <w:sz w:val="26"/>
          <w:szCs w:val="26"/>
        </w:rPr>
        <w:t>4</w:t>
      </w:r>
      <w:r w:rsidR="00DF1AB6">
        <w:rPr>
          <w:spacing w:val="-2"/>
          <w:sz w:val="26"/>
          <w:szCs w:val="26"/>
        </w:rPr>
        <w:t>-</w:t>
      </w:r>
      <w:r w:rsidR="002C18BC">
        <w:rPr>
          <w:spacing w:val="-2"/>
          <w:sz w:val="26"/>
          <w:szCs w:val="26"/>
        </w:rPr>
        <w:t>па</w:t>
      </w:r>
      <w:r w:rsidR="00061417">
        <w:rPr>
          <w:spacing w:val="-2"/>
          <w:sz w:val="26"/>
          <w:szCs w:val="26"/>
        </w:rPr>
        <w:t>,</w:t>
      </w:r>
      <w:r w:rsidR="00F7122B">
        <w:rPr>
          <w:spacing w:val="-2"/>
          <w:sz w:val="26"/>
          <w:szCs w:val="26"/>
        </w:rPr>
        <w:t xml:space="preserve"> 28.12.2024 №250</w:t>
      </w:r>
      <w:r w:rsidR="00F31F3F">
        <w:rPr>
          <w:spacing w:val="-2"/>
          <w:sz w:val="26"/>
          <w:szCs w:val="26"/>
        </w:rPr>
        <w:t>7</w:t>
      </w:r>
      <w:r w:rsidR="00F7122B">
        <w:rPr>
          <w:spacing w:val="-2"/>
          <w:sz w:val="26"/>
          <w:szCs w:val="26"/>
        </w:rPr>
        <w:t>-па</w:t>
      </w:r>
      <w:r w:rsidR="00061417">
        <w:rPr>
          <w:spacing w:val="-2"/>
          <w:sz w:val="26"/>
          <w:szCs w:val="26"/>
        </w:rPr>
        <w:t xml:space="preserve"> </w:t>
      </w:r>
      <w:r>
        <w:rPr>
          <w:spacing w:val="-2"/>
          <w:sz w:val="26"/>
          <w:szCs w:val="26"/>
        </w:rPr>
        <w:t>котор</w:t>
      </w:r>
      <w:r w:rsidR="00DF1AB6">
        <w:rPr>
          <w:spacing w:val="-2"/>
          <w:sz w:val="26"/>
          <w:szCs w:val="26"/>
        </w:rPr>
        <w:t>ые</w:t>
      </w:r>
      <w:r>
        <w:rPr>
          <w:spacing w:val="-2"/>
          <w:sz w:val="26"/>
          <w:szCs w:val="26"/>
        </w:rPr>
        <w:t xml:space="preserve"> </w:t>
      </w:r>
      <w:r>
        <w:rPr>
          <w:sz w:val="26"/>
          <w:szCs w:val="26"/>
        </w:rPr>
        <w:t>касал</w:t>
      </w:r>
      <w:r w:rsidR="00DF1AB6">
        <w:rPr>
          <w:sz w:val="26"/>
          <w:szCs w:val="26"/>
        </w:rPr>
        <w:t>и</w:t>
      </w:r>
      <w:r>
        <w:rPr>
          <w:sz w:val="26"/>
          <w:szCs w:val="26"/>
        </w:rPr>
        <w:t xml:space="preserve">сь корректировки </w:t>
      </w:r>
      <w:r w:rsidR="003B520D">
        <w:rPr>
          <w:sz w:val="26"/>
          <w:szCs w:val="26"/>
        </w:rPr>
        <w:t>показателей</w:t>
      </w:r>
      <w:r>
        <w:rPr>
          <w:sz w:val="26"/>
          <w:szCs w:val="26"/>
        </w:rPr>
        <w:t xml:space="preserve"> </w:t>
      </w:r>
      <w:r w:rsidR="00061417">
        <w:rPr>
          <w:sz w:val="26"/>
          <w:szCs w:val="26"/>
        </w:rPr>
        <w:t>муниципальной программы</w:t>
      </w:r>
      <w:r w:rsidR="00DF1AB6">
        <w:rPr>
          <w:sz w:val="26"/>
          <w:szCs w:val="26"/>
        </w:rPr>
        <w:t xml:space="preserve"> и его финансового обеспечения</w:t>
      </w:r>
      <w:r w:rsidR="002C18BC">
        <w:rPr>
          <w:sz w:val="26"/>
          <w:szCs w:val="26"/>
        </w:rPr>
        <w:t>.</w:t>
      </w:r>
    </w:p>
    <w:p w:rsidR="00BD5E13" w:rsidRPr="008D0197" w:rsidRDefault="006445BF" w:rsidP="00D827A4">
      <w:pPr>
        <w:suppressAutoHyphens/>
        <w:spacing w:after="0"/>
        <w:ind w:firstLine="709"/>
        <w:jc w:val="both"/>
        <w:rPr>
          <w:rFonts w:ascii="Times New Roman" w:hAnsi="Times New Roman"/>
          <w:b/>
          <w:spacing w:val="-8"/>
          <w:sz w:val="26"/>
          <w:szCs w:val="26"/>
        </w:rPr>
      </w:pPr>
      <w:r>
        <w:rPr>
          <w:rFonts w:ascii="Times New Roman" w:hAnsi="Times New Roman"/>
          <w:sz w:val="26"/>
          <w:szCs w:val="26"/>
        </w:rPr>
        <w:t xml:space="preserve">Ответственным исполнителем муниципальной программы </w:t>
      </w:r>
      <w:r w:rsidRPr="008D0197">
        <w:rPr>
          <w:rFonts w:ascii="Times New Roman" w:hAnsi="Times New Roman"/>
          <w:sz w:val="26"/>
          <w:szCs w:val="26"/>
        </w:rPr>
        <w:t>является</w:t>
      </w:r>
      <w:r w:rsidRPr="008D0197">
        <w:rPr>
          <w:rFonts w:ascii="Times New Roman" w:hAnsi="Times New Roman"/>
          <w:b/>
          <w:sz w:val="26"/>
          <w:szCs w:val="26"/>
        </w:rPr>
        <w:t xml:space="preserve"> </w:t>
      </w:r>
      <w:r w:rsidR="004E2C18">
        <w:rPr>
          <w:rFonts w:ascii="Times New Roman" w:hAnsi="Times New Roman"/>
          <w:b/>
          <w:sz w:val="26"/>
          <w:szCs w:val="26"/>
        </w:rPr>
        <w:t xml:space="preserve">Управление культуры, спорта и молодежной политики </w:t>
      </w:r>
      <w:proofErr w:type="gramStart"/>
      <w:r w:rsidR="004E2C18">
        <w:rPr>
          <w:rFonts w:ascii="Times New Roman" w:hAnsi="Times New Roman"/>
          <w:b/>
          <w:sz w:val="26"/>
          <w:szCs w:val="26"/>
        </w:rPr>
        <w:t>администрации  Дальнегорского</w:t>
      </w:r>
      <w:proofErr w:type="gramEnd"/>
      <w:r w:rsidR="004E2C18">
        <w:rPr>
          <w:rFonts w:ascii="Times New Roman" w:hAnsi="Times New Roman"/>
          <w:b/>
          <w:sz w:val="26"/>
          <w:szCs w:val="26"/>
        </w:rPr>
        <w:t xml:space="preserve"> городского округа</w:t>
      </w:r>
      <w:r w:rsidRPr="008D0197">
        <w:rPr>
          <w:rFonts w:ascii="Times New Roman" w:hAnsi="Times New Roman"/>
          <w:b/>
          <w:sz w:val="26"/>
          <w:szCs w:val="26"/>
        </w:rPr>
        <w:t>,</w:t>
      </w:r>
      <w:r w:rsidRPr="00061417">
        <w:rPr>
          <w:rFonts w:ascii="Times New Roman" w:hAnsi="Times New Roman"/>
          <w:sz w:val="26"/>
          <w:szCs w:val="26"/>
        </w:rPr>
        <w:t xml:space="preserve"> </w:t>
      </w:r>
      <w:r>
        <w:rPr>
          <w:rFonts w:ascii="Times New Roman" w:hAnsi="Times New Roman"/>
          <w:sz w:val="26"/>
          <w:szCs w:val="26"/>
        </w:rPr>
        <w:t>соисполнител</w:t>
      </w:r>
      <w:r w:rsidR="00DF1AB6">
        <w:rPr>
          <w:rFonts w:ascii="Times New Roman" w:hAnsi="Times New Roman"/>
          <w:sz w:val="26"/>
          <w:szCs w:val="26"/>
        </w:rPr>
        <w:t xml:space="preserve">ь программы </w:t>
      </w:r>
      <w:r w:rsidR="00A82740">
        <w:rPr>
          <w:rFonts w:ascii="Times New Roman" w:hAnsi="Times New Roman"/>
          <w:b/>
          <w:sz w:val="26"/>
          <w:szCs w:val="26"/>
        </w:rPr>
        <w:t>отсутствует</w:t>
      </w:r>
      <w:r w:rsidR="008D0197" w:rsidRPr="008D0197">
        <w:rPr>
          <w:rFonts w:ascii="Times New Roman" w:hAnsi="Times New Roman"/>
          <w:b/>
          <w:sz w:val="26"/>
          <w:szCs w:val="26"/>
        </w:rPr>
        <w:t>.</w:t>
      </w:r>
    </w:p>
    <w:p w:rsidR="003549B3" w:rsidRDefault="00BD5E13" w:rsidP="00F74518">
      <w:pPr>
        <w:pStyle w:val="13"/>
        <w:suppressAutoHyphens/>
        <w:spacing w:after="0"/>
        <w:ind w:firstLine="709"/>
        <w:jc w:val="both"/>
        <w:rPr>
          <w:sz w:val="26"/>
          <w:szCs w:val="26"/>
        </w:rPr>
      </w:pPr>
      <w:r w:rsidRPr="008E780E">
        <w:rPr>
          <w:sz w:val="26"/>
          <w:szCs w:val="26"/>
        </w:rPr>
        <w:t xml:space="preserve">Цель муниципальной программы – </w:t>
      </w:r>
      <w:r w:rsidR="00F74518" w:rsidRPr="00F74518">
        <w:rPr>
          <w:sz w:val="26"/>
          <w:szCs w:val="26"/>
        </w:rPr>
        <w:t xml:space="preserve">Создание </w:t>
      </w:r>
      <w:r w:rsidR="003C51BB">
        <w:rPr>
          <w:sz w:val="26"/>
          <w:szCs w:val="26"/>
        </w:rPr>
        <w:t>условий для занятия физической культурой и массовым спортом.</w:t>
      </w:r>
    </w:p>
    <w:p w:rsidR="003C51BB" w:rsidRPr="003C51BB" w:rsidRDefault="003C51BB" w:rsidP="003C51BB">
      <w:pPr>
        <w:spacing w:after="0"/>
        <w:ind w:firstLine="708"/>
        <w:jc w:val="both"/>
        <w:rPr>
          <w:rFonts w:ascii="Times New Roman" w:hAnsi="Times New Roman"/>
          <w:sz w:val="26"/>
          <w:szCs w:val="26"/>
        </w:rPr>
      </w:pPr>
      <w:r w:rsidRPr="003C51BB">
        <w:rPr>
          <w:rFonts w:ascii="Times New Roman" w:hAnsi="Times New Roman"/>
          <w:color w:val="000000"/>
          <w:sz w:val="26"/>
          <w:szCs w:val="26"/>
        </w:rPr>
        <w:t xml:space="preserve">Муниципальная программа </w:t>
      </w:r>
      <w:r w:rsidRPr="003C51BB">
        <w:rPr>
          <w:rFonts w:ascii="Times New Roman" w:hAnsi="Times New Roman"/>
          <w:sz w:val="26"/>
          <w:szCs w:val="26"/>
        </w:rPr>
        <w:t>в своей структуре имеет 1 направление:</w:t>
      </w:r>
    </w:p>
    <w:p w:rsidR="003C51BB" w:rsidRPr="003C51BB" w:rsidRDefault="003C51BB" w:rsidP="003C51BB">
      <w:pPr>
        <w:spacing w:after="0"/>
        <w:ind w:firstLine="709"/>
        <w:jc w:val="both"/>
        <w:rPr>
          <w:rFonts w:ascii="Times New Roman" w:hAnsi="Times New Roman"/>
          <w:sz w:val="26"/>
          <w:szCs w:val="26"/>
        </w:rPr>
      </w:pPr>
      <w:r w:rsidRPr="003C51BB">
        <w:rPr>
          <w:rFonts w:ascii="Times New Roman" w:hAnsi="Times New Roman"/>
          <w:sz w:val="26"/>
          <w:szCs w:val="26"/>
        </w:rPr>
        <w:t>Направление 1 "Привлечение населения к занятиям физической культурой и спортом, обеспечение населения Дальнегорского городского округа безопасной спортивной инфраструктурой" в состав которого входят 4 структурных элемента:</w:t>
      </w:r>
    </w:p>
    <w:p w:rsidR="003C51BB" w:rsidRPr="003C51BB" w:rsidRDefault="003C51BB" w:rsidP="003C51BB">
      <w:pPr>
        <w:spacing w:after="0"/>
        <w:ind w:firstLine="708"/>
        <w:contextualSpacing/>
        <w:jc w:val="both"/>
        <w:rPr>
          <w:rFonts w:ascii="Times New Roman" w:hAnsi="Times New Roman"/>
          <w:sz w:val="26"/>
          <w:szCs w:val="26"/>
        </w:rPr>
      </w:pPr>
      <w:r w:rsidRPr="003C51BB">
        <w:rPr>
          <w:rFonts w:ascii="Times New Roman" w:hAnsi="Times New Roman"/>
          <w:sz w:val="26"/>
          <w:szCs w:val="26"/>
        </w:rPr>
        <w:t>- Структурный элемент 1.1 "Муниципальный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w:t>
      </w:r>
      <w:proofErr w:type="spellStart"/>
      <w:r w:rsidRPr="003C51BB">
        <w:rPr>
          <w:rFonts w:ascii="Times New Roman" w:hAnsi="Times New Roman"/>
          <w:sz w:val="26"/>
          <w:szCs w:val="26"/>
        </w:rPr>
        <w:t>Дальнегорский</w:t>
      </w:r>
      <w:proofErr w:type="spellEnd"/>
      <w:r w:rsidRPr="003C51BB">
        <w:rPr>
          <w:rFonts w:ascii="Times New Roman" w:hAnsi="Times New Roman"/>
          <w:sz w:val="26"/>
          <w:szCs w:val="26"/>
        </w:rPr>
        <w:t xml:space="preserve"> городской округ)";</w:t>
      </w:r>
    </w:p>
    <w:p w:rsidR="003C51BB" w:rsidRPr="003C51BB" w:rsidRDefault="003C51BB" w:rsidP="003C51BB">
      <w:pPr>
        <w:spacing w:after="0"/>
        <w:ind w:firstLine="709"/>
        <w:jc w:val="both"/>
        <w:rPr>
          <w:rFonts w:ascii="Times New Roman" w:hAnsi="Times New Roman"/>
          <w:sz w:val="26"/>
          <w:szCs w:val="26"/>
        </w:rPr>
      </w:pPr>
      <w:r w:rsidRPr="003C51BB">
        <w:rPr>
          <w:rFonts w:ascii="Times New Roman" w:hAnsi="Times New Roman"/>
          <w:sz w:val="26"/>
          <w:szCs w:val="26"/>
        </w:rPr>
        <w:t>- Структурный элемент 1.2 "Подготовка спортивного резерва";</w:t>
      </w:r>
    </w:p>
    <w:p w:rsidR="003C51BB" w:rsidRPr="003C51BB" w:rsidRDefault="003C51BB" w:rsidP="003C51BB">
      <w:pPr>
        <w:spacing w:after="0"/>
        <w:ind w:firstLine="709"/>
        <w:jc w:val="both"/>
        <w:rPr>
          <w:rFonts w:ascii="Times New Roman" w:hAnsi="Times New Roman"/>
          <w:sz w:val="26"/>
          <w:szCs w:val="26"/>
        </w:rPr>
      </w:pPr>
      <w:r w:rsidRPr="003C51BB">
        <w:rPr>
          <w:rFonts w:ascii="Times New Roman" w:hAnsi="Times New Roman"/>
          <w:sz w:val="26"/>
          <w:szCs w:val="26"/>
        </w:rPr>
        <w:t>- Структурный элемент 1.3 "Организация физкультурно-массовой работы с населением";</w:t>
      </w:r>
    </w:p>
    <w:p w:rsidR="003C51BB" w:rsidRPr="003C51BB" w:rsidRDefault="003C51BB" w:rsidP="003C51BB">
      <w:pPr>
        <w:spacing w:after="0"/>
        <w:ind w:firstLine="709"/>
        <w:jc w:val="both"/>
        <w:rPr>
          <w:rFonts w:ascii="Times New Roman" w:hAnsi="Times New Roman"/>
          <w:sz w:val="26"/>
          <w:szCs w:val="26"/>
        </w:rPr>
      </w:pPr>
      <w:r w:rsidRPr="003C51BB">
        <w:rPr>
          <w:rFonts w:ascii="Times New Roman" w:hAnsi="Times New Roman"/>
          <w:sz w:val="26"/>
          <w:szCs w:val="26"/>
        </w:rPr>
        <w:t>- Структурный элемент 1.4 "Спортивная инфраструктура".</w:t>
      </w:r>
    </w:p>
    <w:p w:rsidR="00C541B7" w:rsidRDefault="00C541B7" w:rsidP="003C51BB">
      <w:pPr>
        <w:pStyle w:val="ConsPlusNormal"/>
        <w:tabs>
          <w:tab w:val="left" w:pos="1134"/>
        </w:tabs>
        <w:suppressAutoHyphens/>
        <w:spacing w:before="120" w:after="120" w:line="276" w:lineRule="auto"/>
        <w:rPr>
          <w:rFonts w:ascii="Times New Roman" w:hAnsi="Times New Roman"/>
          <w:b/>
          <w:sz w:val="26"/>
          <w:szCs w:val="26"/>
        </w:rPr>
      </w:pPr>
    </w:p>
    <w:p w:rsidR="003A58A3" w:rsidRDefault="00CF351E" w:rsidP="00FC3C86">
      <w:pPr>
        <w:pStyle w:val="ConsPlusNormal"/>
        <w:tabs>
          <w:tab w:val="left" w:pos="1134"/>
        </w:tabs>
        <w:suppressAutoHyphens/>
        <w:spacing w:before="120" w:after="120"/>
        <w:rPr>
          <w:rFonts w:ascii="Times New Roman" w:hAnsi="Times New Roman"/>
          <w:b/>
          <w:sz w:val="26"/>
          <w:szCs w:val="26"/>
        </w:rPr>
      </w:pPr>
      <w:r>
        <w:rPr>
          <w:rFonts w:ascii="Times New Roman" w:hAnsi="Times New Roman"/>
          <w:b/>
          <w:sz w:val="26"/>
          <w:szCs w:val="26"/>
        </w:rPr>
        <w:t>Анализ отчётов ответственного исполнителя по исполнению муниципальной программы.</w:t>
      </w:r>
    </w:p>
    <w:p w:rsidR="00BA116C" w:rsidRPr="00BA116C" w:rsidRDefault="00BA116C" w:rsidP="00BA116C">
      <w:pPr>
        <w:spacing w:after="0"/>
        <w:ind w:firstLine="708"/>
        <w:contextualSpacing/>
        <w:jc w:val="both"/>
        <w:rPr>
          <w:rFonts w:ascii="Times New Roman" w:hAnsi="Times New Roman"/>
          <w:b/>
          <w:i/>
          <w:sz w:val="26"/>
          <w:szCs w:val="26"/>
        </w:rPr>
      </w:pPr>
      <w:r w:rsidRPr="00BA116C">
        <w:rPr>
          <w:rFonts w:ascii="Times New Roman" w:hAnsi="Times New Roman"/>
          <w:b/>
          <w:i/>
          <w:sz w:val="26"/>
          <w:szCs w:val="26"/>
        </w:rPr>
        <w:t>Структурный элемент 1.1. "Муниципальный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w:t>
      </w:r>
      <w:proofErr w:type="spellStart"/>
      <w:r w:rsidRPr="00BA116C">
        <w:rPr>
          <w:rFonts w:ascii="Times New Roman" w:hAnsi="Times New Roman"/>
          <w:b/>
          <w:i/>
          <w:sz w:val="26"/>
          <w:szCs w:val="26"/>
        </w:rPr>
        <w:t>Дальнегорский</w:t>
      </w:r>
      <w:proofErr w:type="spellEnd"/>
      <w:r w:rsidRPr="00BA116C">
        <w:rPr>
          <w:rFonts w:ascii="Times New Roman" w:hAnsi="Times New Roman"/>
          <w:b/>
          <w:i/>
          <w:sz w:val="26"/>
          <w:szCs w:val="26"/>
        </w:rPr>
        <w:t xml:space="preserve"> городской округ)" </w:t>
      </w:r>
    </w:p>
    <w:p w:rsidR="00BA116C" w:rsidRPr="00BA116C" w:rsidRDefault="00BA116C" w:rsidP="00BA116C">
      <w:pPr>
        <w:spacing w:after="0"/>
        <w:ind w:firstLine="708"/>
        <w:contextualSpacing/>
        <w:jc w:val="both"/>
        <w:rPr>
          <w:rFonts w:ascii="Times New Roman" w:hAnsi="Times New Roman"/>
          <w:i/>
          <w:color w:val="FF0000"/>
          <w:sz w:val="26"/>
        </w:rPr>
      </w:pPr>
      <w:r w:rsidRPr="00BA116C">
        <w:rPr>
          <w:rFonts w:ascii="Times New Roman" w:hAnsi="Times New Roman"/>
          <w:i/>
          <w:sz w:val="26"/>
          <w:szCs w:val="26"/>
        </w:rPr>
        <w:t>В составе структурного элемента реализовано мероприятие «Государственная поддержка организаций, входящих в систему спортивной подготовки» в рамках которого и</w:t>
      </w:r>
      <w:r w:rsidRPr="00BA116C">
        <w:rPr>
          <w:rFonts w:ascii="Times New Roman" w:hAnsi="Times New Roman"/>
          <w:i/>
          <w:sz w:val="26"/>
        </w:rPr>
        <w:t xml:space="preserve">з бюджета Приморского края предоставлена субсидия </w:t>
      </w:r>
      <w:r>
        <w:rPr>
          <w:rFonts w:ascii="Times New Roman" w:hAnsi="Times New Roman"/>
          <w:i/>
          <w:sz w:val="26"/>
        </w:rPr>
        <w:t>в сумме 805,43</w:t>
      </w:r>
      <w:r w:rsidRPr="00BA116C">
        <w:rPr>
          <w:rFonts w:ascii="Times New Roman" w:hAnsi="Times New Roman"/>
          <w:i/>
          <w:sz w:val="26"/>
        </w:rPr>
        <w:t xml:space="preserve"> тыс. руб. из них 669,79 тыс. руб. - средства федерального бюджета, 127,5</w:t>
      </w:r>
      <w:r>
        <w:rPr>
          <w:rFonts w:ascii="Times New Roman" w:hAnsi="Times New Roman"/>
          <w:i/>
          <w:sz w:val="26"/>
        </w:rPr>
        <w:t>8</w:t>
      </w:r>
      <w:r w:rsidRPr="00BA116C">
        <w:rPr>
          <w:rFonts w:ascii="Times New Roman" w:hAnsi="Times New Roman"/>
          <w:i/>
          <w:sz w:val="26"/>
        </w:rPr>
        <w:t xml:space="preserve"> тыс. руб. – средства бюджета Приморского края, 8,05 тыс. руб. – средства бюджета Дальнегорского двум спортивным школам на государственную поддержку организаций, входящих в систему спортивной подготовки.</w:t>
      </w:r>
    </w:p>
    <w:p w:rsidR="00BA116C" w:rsidRPr="00BA116C" w:rsidRDefault="00BA116C" w:rsidP="00BA116C">
      <w:pPr>
        <w:spacing w:after="0"/>
        <w:ind w:firstLine="708"/>
        <w:contextualSpacing/>
        <w:jc w:val="both"/>
        <w:rPr>
          <w:rFonts w:ascii="Times New Roman" w:hAnsi="Times New Roman"/>
          <w:i/>
          <w:sz w:val="26"/>
          <w:szCs w:val="26"/>
        </w:rPr>
      </w:pPr>
      <w:r w:rsidRPr="00BA116C">
        <w:rPr>
          <w:rFonts w:ascii="Times New Roman" w:hAnsi="Times New Roman"/>
          <w:i/>
          <w:sz w:val="26"/>
        </w:rPr>
        <w:t>Денежные средства направлены на выполнение муниципального задания, а именно на поездки участников и тренеров на соревнования различного уровня по базовым видам спорта.</w:t>
      </w:r>
    </w:p>
    <w:p w:rsidR="00BA116C" w:rsidRPr="00BA116C" w:rsidRDefault="00BA116C" w:rsidP="00BA116C">
      <w:pPr>
        <w:spacing w:after="0"/>
        <w:ind w:firstLine="709"/>
        <w:jc w:val="both"/>
        <w:rPr>
          <w:rFonts w:ascii="Times New Roman" w:hAnsi="Times New Roman"/>
          <w:i/>
          <w:sz w:val="26"/>
        </w:rPr>
      </w:pPr>
      <w:r w:rsidRPr="00BA116C">
        <w:rPr>
          <w:rFonts w:ascii="Times New Roman" w:hAnsi="Times New Roman"/>
          <w:i/>
          <w:sz w:val="26"/>
        </w:rPr>
        <w:t>Фактическое значение показателя - 2 организации, входящих в систему спортивной подготовки получивших поддержку достигнуты в полном объеме (план – 2 ед.).</w:t>
      </w:r>
    </w:p>
    <w:p w:rsidR="00BA116C" w:rsidRPr="00BA116C" w:rsidRDefault="00BA116C" w:rsidP="00BA116C">
      <w:pPr>
        <w:spacing w:after="0"/>
        <w:ind w:firstLine="709"/>
        <w:rPr>
          <w:rFonts w:ascii="Times New Roman" w:hAnsi="Times New Roman"/>
          <w:b/>
          <w:i/>
          <w:sz w:val="26"/>
          <w:szCs w:val="26"/>
        </w:rPr>
      </w:pPr>
      <w:r w:rsidRPr="00BA116C">
        <w:rPr>
          <w:rFonts w:ascii="Times New Roman" w:hAnsi="Times New Roman"/>
          <w:b/>
          <w:i/>
          <w:sz w:val="26"/>
          <w:szCs w:val="26"/>
        </w:rPr>
        <w:lastRenderedPageBreak/>
        <w:t>Структурный элемент 1.2. "Подготовка спортивного резерва".</w:t>
      </w:r>
    </w:p>
    <w:p w:rsidR="00BA116C" w:rsidRPr="00BA116C" w:rsidRDefault="00BA116C" w:rsidP="00BA116C">
      <w:pPr>
        <w:spacing w:after="0"/>
        <w:ind w:firstLine="709"/>
        <w:jc w:val="both"/>
        <w:rPr>
          <w:rFonts w:ascii="Times New Roman" w:hAnsi="Times New Roman"/>
          <w:i/>
          <w:sz w:val="26"/>
          <w:szCs w:val="26"/>
        </w:rPr>
      </w:pPr>
      <w:r w:rsidRPr="00BA116C">
        <w:rPr>
          <w:rFonts w:ascii="Times New Roman" w:hAnsi="Times New Roman"/>
          <w:i/>
          <w:sz w:val="26"/>
          <w:szCs w:val="26"/>
        </w:rPr>
        <w:t xml:space="preserve">Для реализации структурного элемента в Дальнегорском городском округе осуществляют деятельность 3 спортивных школы - Муниципальное бюджетное учреждение дополнительного образования «Спортивная школа «Гранит» г. Дальнегорска, Муниципальное бюджетное учреждение дополнительного образования «Спортивная школа «Лотос» г. Дальнегорска и Муниципальное бюджетное учреждение дополнительного образования «Спортивная школа «Вертикаль» г. Дальнегорска. </w:t>
      </w:r>
    </w:p>
    <w:p w:rsidR="00BA116C" w:rsidRPr="00BA116C" w:rsidRDefault="00BA116C" w:rsidP="00BA116C">
      <w:pPr>
        <w:spacing w:after="0"/>
        <w:ind w:firstLine="709"/>
        <w:jc w:val="both"/>
        <w:rPr>
          <w:rFonts w:ascii="Times New Roman" w:hAnsi="Times New Roman"/>
          <w:i/>
          <w:sz w:val="26"/>
          <w:szCs w:val="26"/>
        </w:rPr>
      </w:pPr>
      <w:r w:rsidRPr="00BA116C">
        <w:rPr>
          <w:rFonts w:ascii="Times New Roman" w:hAnsi="Times New Roman"/>
          <w:i/>
          <w:sz w:val="26"/>
          <w:szCs w:val="26"/>
        </w:rPr>
        <w:t>В составе структурного элемента входит 2 мероприятия:</w:t>
      </w:r>
    </w:p>
    <w:p w:rsidR="00BA116C" w:rsidRPr="004B0574" w:rsidRDefault="00BA116C" w:rsidP="00C5067C">
      <w:pPr>
        <w:numPr>
          <w:ilvl w:val="0"/>
          <w:numId w:val="36"/>
        </w:numPr>
        <w:spacing w:after="0"/>
        <w:ind w:left="0" w:firstLine="709"/>
        <w:contextualSpacing/>
        <w:jc w:val="both"/>
        <w:rPr>
          <w:rFonts w:ascii="Times New Roman" w:hAnsi="Times New Roman"/>
          <w:i/>
          <w:sz w:val="26"/>
          <w:szCs w:val="26"/>
        </w:rPr>
      </w:pPr>
      <w:r w:rsidRPr="004B0574">
        <w:rPr>
          <w:rFonts w:ascii="Times New Roman" w:hAnsi="Times New Roman"/>
          <w:i/>
          <w:sz w:val="26"/>
          <w:szCs w:val="26"/>
          <w:u w:val="single"/>
        </w:rPr>
        <w:t xml:space="preserve">Мероприятие 1.2.1. </w:t>
      </w:r>
      <w:r w:rsidR="004B0574" w:rsidRPr="004B0574">
        <w:rPr>
          <w:rFonts w:ascii="Times New Roman" w:hAnsi="Times New Roman"/>
          <w:i/>
          <w:sz w:val="26"/>
          <w:szCs w:val="26"/>
          <w:u w:val="single"/>
        </w:rPr>
        <w:t>«</w:t>
      </w:r>
      <w:r w:rsidRPr="004B0574">
        <w:rPr>
          <w:rFonts w:ascii="Times New Roman" w:hAnsi="Times New Roman"/>
          <w:i/>
          <w:sz w:val="26"/>
          <w:szCs w:val="26"/>
          <w:u w:val="single"/>
        </w:rPr>
        <w:t>Финансовое обеспечение выполнения муниципального задания на оказание муниципальной услуги</w:t>
      </w:r>
      <w:r w:rsidR="004B0574" w:rsidRPr="004B0574">
        <w:rPr>
          <w:rFonts w:ascii="Times New Roman" w:hAnsi="Times New Roman"/>
          <w:i/>
          <w:sz w:val="26"/>
          <w:szCs w:val="26"/>
          <w:u w:val="single"/>
        </w:rPr>
        <w:t>»</w:t>
      </w:r>
      <w:r w:rsidRPr="004B0574">
        <w:rPr>
          <w:rFonts w:ascii="Times New Roman" w:hAnsi="Times New Roman"/>
          <w:i/>
          <w:sz w:val="26"/>
          <w:szCs w:val="26"/>
        </w:rPr>
        <w:t xml:space="preserve"> расходы по мероприятию составили 121 271,96 тыс. руб., из них 108 815,05 тыс. руб. из бюджета Дальнегорского городского округа, 12 456,91 тыс. руб. – внебюджетные источники.</w:t>
      </w:r>
    </w:p>
    <w:p w:rsidR="00BA116C" w:rsidRPr="00BA116C" w:rsidRDefault="00312120" w:rsidP="00BA116C">
      <w:pPr>
        <w:spacing w:after="0"/>
        <w:ind w:firstLine="709"/>
        <w:jc w:val="both"/>
        <w:rPr>
          <w:rFonts w:ascii="Times New Roman" w:hAnsi="Times New Roman"/>
          <w:i/>
          <w:sz w:val="26"/>
          <w:szCs w:val="26"/>
        </w:rPr>
      </w:pPr>
      <w:r>
        <w:rPr>
          <w:rFonts w:ascii="Times New Roman" w:hAnsi="Times New Roman"/>
          <w:i/>
          <w:sz w:val="26"/>
          <w:szCs w:val="26"/>
        </w:rPr>
        <w:t>Реализация мероприятия</w:t>
      </w:r>
      <w:r w:rsidR="00BA116C" w:rsidRPr="00BA116C">
        <w:rPr>
          <w:rFonts w:ascii="Times New Roman" w:hAnsi="Times New Roman"/>
          <w:i/>
          <w:sz w:val="26"/>
          <w:szCs w:val="26"/>
        </w:rPr>
        <w:t>, осуществляется посредством предоставления субсидий подведомственным муниципальным бюджетным учреждениям на выполнение муниципального задания на оказание муниципальных услуг (выполнение работ).</w:t>
      </w:r>
    </w:p>
    <w:p w:rsidR="00BA116C" w:rsidRPr="00BA116C" w:rsidRDefault="00BA116C" w:rsidP="00312120">
      <w:pPr>
        <w:widowControl w:val="0"/>
        <w:spacing w:after="0"/>
        <w:ind w:right="-113" w:firstLine="709"/>
        <w:jc w:val="both"/>
        <w:rPr>
          <w:rFonts w:ascii="Times New Roman" w:hAnsi="Times New Roman"/>
          <w:i/>
          <w:sz w:val="26"/>
          <w:szCs w:val="26"/>
        </w:rPr>
      </w:pPr>
      <w:r w:rsidRPr="00BA116C">
        <w:rPr>
          <w:rFonts w:ascii="Times New Roman" w:hAnsi="Times New Roman"/>
          <w:i/>
          <w:sz w:val="26"/>
          <w:szCs w:val="26"/>
        </w:rPr>
        <w:t>В трех спортивных школах на 31.12.2024 г. обучается 1591 учащихся разного возраста по различным видам спорта</w:t>
      </w:r>
      <w:r w:rsidR="00312120">
        <w:rPr>
          <w:rFonts w:ascii="Times New Roman" w:hAnsi="Times New Roman"/>
          <w:i/>
          <w:sz w:val="26"/>
          <w:szCs w:val="26"/>
        </w:rPr>
        <w:t xml:space="preserve">. </w:t>
      </w:r>
      <w:r w:rsidRPr="00BA116C">
        <w:rPr>
          <w:rFonts w:ascii="Times New Roman" w:hAnsi="Times New Roman"/>
          <w:i/>
          <w:sz w:val="26"/>
          <w:szCs w:val="26"/>
        </w:rPr>
        <w:t>В 2024 году спортивными учреждениями было подготовлено 542 спортсмена, подтвердившего спортивные звания и разряды:</w:t>
      </w:r>
    </w:p>
    <w:p w:rsidR="00BA116C" w:rsidRPr="00BA116C" w:rsidRDefault="00BA116C" w:rsidP="00BA116C">
      <w:pPr>
        <w:shd w:val="clear" w:color="auto" w:fill="FFFFFF"/>
        <w:tabs>
          <w:tab w:val="left" w:pos="993"/>
        </w:tabs>
        <w:spacing w:after="0"/>
        <w:ind w:left="709" w:firstLine="709"/>
        <w:jc w:val="both"/>
        <w:rPr>
          <w:rFonts w:ascii="Times New Roman" w:hAnsi="Times New Roman"/>
          <w:i/>
          <w:sz w:val="26"/>
          <w:szCs w:val="26"/>
        </w:rPr>
      </w:pPr>
      <w:r w:rsidRPr="00BA116C">
        <w:rPr>
          <w:rFonts w:ascii="Times New Roman" w:hAnsi="Times New Roman"/>
          <w:i/>
          <w:sz w:val="26"/>
          <w:szCs w:val="26"/>
        </w:rPr>
        <w:t>- мастер спорта – 2 человека;</w:t>
      </w:r>
    </w:p>
    <w:p w:rsidR="00BA116C" w:rsidRPr="00BA116C" w:rsidRDefault="00BA116C" w:rsidP="00BA116C">
      <w:pPr>
        <w:shd w:val="clear" w:color="auto" w:fill="FFFFFF"/>
        <w:tabs>
          <w:tab w:val="left" w:pos="993"/>
        </w:tabs>
        <w:spacing w:after="0"/>
        <w:ind w:left="709" w:firstLine="709"/>
        <w:jc w:val="both"/>
        <w:rPr>
          <w:rFonts w:ascii="Times New Roman" w:hAnsi="Times New Roman"/>
          <w:i/>
          <w:sz w:val="26"/>
          <w:szCs w:val="26"/>
        </w:rPr>
      </w:pPr>
      <w:r w:rsidRPr="00BA116C">
        <w:rPr>
          <w:rFonts w:ascii="Times New Roman" w:hAnsi="Times New Roman"/>
          <w:i/>
          <w:sz w:val="26"/>
          <w:szCs w:val="26"/>
        </w:rPr>
        <w:t>- кандидат в мастера спорта – 24 человека;</w:t>
      </w:r>
    </w:p>
    <w:p w:rsidR="00BA116C" w:rsidRPr="00BA116C" w:rsidRDefault="00BA116C" w:rsidP="00BA116C">
      <w:pPr>
        <w:shd w:val="clear" w:color="auto" w:fill="FFFFFF"/>
        <w:tabs>
          <w:tab w:val="left" w:pos="993"/>
        </w:tabs>
        <w:spacing w:after="0"/>
        <w:ind w:left="709" w:firstLine="709"/>
        <w:jc w:val="both"/>
        <w:rPr>
          <w:rFonts w:ascii="Times New Roman" w:hAnsi="Times New Roman"/>
          <w:i/>
          <w:sz w:val="26"/>
          <w:szCs w:val="26"/>
        </w:rPr>
      </w:pPr>
      <w:r w:rsidRPr="00BA116C">
        <w:rPr>
          <w:rFonts w:ascii="Times New Roman" w:hAnsi="Times New Roman"/>
          <w:i/>
          <w:sz w:val="26"/>
          <w:szCs w:val="26"/>
        </w:rPr>
        <w:t>- первый разряд – 10 человек;</w:t>
      </w:r>
    </w:p>
    <w:p w:rsidR="00BA116C" w:rsidRPr="00BA116C" w:rsidRDefault="00BA116C" w:rsidP="00BA116C">
      <w:pPr>
        <w:shd w:val="clear" w:color="auto" w:fill="FFFFFF"/>
        <w:tabs>
          <w:tab w:val="left" w:pos="993"/>
        </w:tabs>
        <w:spacing w:after="0"/>
        <w:ind w:left="709" w:firstLine="709"/>
        <w:jc w:val="both"/>
        <w:rPr>
          <w:rFonts w:ascii="Times New Roman" w:hAnsi="Times New Roman"/>
          <w:i/>
          <w:sz w:val="26"/>
          <w:szCs w:val="26"/>
        </w:rPr>
      </w:pPr>
      <w:r w:rsidRPr="00BA116C">
        <w:rPr>
          <w:rFonts w:ascii="Times New Roman" w:hAnsi="Times New Roman"/>
          <w:i/>
          <w:sz w:val="26"/>
          <w:szCs w:val="26"/>
        </w:rPr>
        <w:t>- массовые разряды – 508 человек.</w:t>
      </w:r>
    </w:p>
    <w:p w:rsidR="00312120" w:rsidRDefault="00312120" w:rsidP="00BA116C">
      <w:pPr>
        <w:spacing w:after="0" w:line="240" w:lineRule="auto"/>
        <w:ind w:firstLine="709"/>
        <w:jc w:val="both"/>
        <w:rPr>
          <w:rFonts w:ascii="Times New Roman" w:hAnsi="Times New Roman"/>
          <w:b/>
          <w:sz w:val="25"/>
          <w:szCs w:val="25"/>
          <w:u w:val="single"/>
        </w:rPr>
      </w:pPr>
    </w:p>
    <w:p w:rsidR="00BA116C" w:rsidRPr="00BA116C" w:rsidRDefault="00BA116C" w:rsidP="00BA116C">
      <w:pPr>
        <w:spacing w:after="0" w:line="240" w:lineRule="auto"/>
        <w:ind w:firstLine="709"/>
        <w:jc w:val="both"/>
        <w:rPr>
          <w:rFonts w:ascii="Times New Roman" w:hAnsi="Times New Roman"/>
          <w:b/>
          <w:sz w:val="25"/>
          <w:szCs w:val="25"/>
          <w:u w:val="single"/>
        </w:rPr>
      </w:pPr>
      <w:r w:rsidRPr="00BA116C">
        <w:rPr>
          <w:rFonts w:ascii="Times New Roman" w:hAnsi="Times New Roman"/>
          <w:b/>
          <w:sz w:val="25"/>
          <w:szCs w:val="25"/>
          <w:u w:val="single"/>
        </w:rPr>
        <w:t>МБУ ДО «Спортивная школа «Гранит» г. Дальнегорска</w:t>
      </w:r>
    </w:p>
    <w:p w:rsidR="00BA116C" w:rsidRPr="00536BA1" w:rsidRDefault="00536BA1" w:rsidP="00536BA1">
      <w:pPr>
        <w:spacing w:after="0" w:line="240" w:lineRule="auto"/>
        <w:rPr>
          <w:rFonts w:ascii="Times New Roman" w:hAnsi="Times New Roman"/>
          <w:sz w:val="25"/>
          <w:szCs w:val="25"/>
        </w:rPr>
      </w:pPr>
      <w:r>
        <w:rPr>
          <w:rFonts w:ascii="Times New Roman" w:hAnsi="Times New Roman"/>
          <w:b/>
          <w:sz w:val="25"/>
          <w:szCs w:val="25"/>
        </w:rPr>
        <w:t xml:space="preserve">           </w:t>
      </w:r>
      <w:r w:rsidR="00BA116C" w:rsidRPr="00536BA1">
        <w:rPr>
          <w:rFonts w:ascii="Times New Roman" w:hAnsi="Times New Roman"/>
          <w:sz w:val="25"/>
          <w:szCs w:val="25"/>
        </w:rPr>
        <w:t>Количество обучающихся на 31.12.2024 г.  составляет – 515 человека.</w:t>
      </w:r>
    </w:p>
    <w:p w:rsidR="00BA116C" w:rsidRPr="00BA116C" w:rsidRDefault="00BA116C" w:rsidP="00BA116C">
      <w:pPr>
        <w:spacing w:after="0" w:line="240" w:lineRule="auto"/>
        <w:ind w:firstLine="709"/>
        <w:jc w:val="both"/>
        <w:rPr>
          <w:rFonts w:ascii="Times New Roman" w:hAnsi="Times New Roman"/>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2244"/>
        <w:gridCol w:w="3359"/>
      </w:tblGrid>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Этап</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Кол-во групп</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Кол-во человек</w:t>
            </w:r>
          </w:p>
        </w:tc>
      </w:tr>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rPr>
                <w:rFonts w:ascii="Times New Roman" w:hAnsi="Times New Roman"/>
                <w:sz w:val="20"/>
                <w:szCs w:val="20"/>
                <w:highlight w:val="yellow"/>
              </w:rPr>
            </w:pPr>
            <w:r w:rsidRPr="00536BA1">
              <w:rPr>
                <w:rFonts w:ascii="Times New Roman" w:hAnsi="Times New Roman"/>
                <w:sz w:val="20"/>
                <w:szCs w:val="20"/>
              </w:rPr>
              <w:t>Реализация дополнительных общеразвивающих программ</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86</w:t>
            </w:r>
          </w:p>
        </w:tc>
      </w:tr>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jc w:val="both"/>
              <w:rPr>
                <w:rFonts w:ascii="Times New Roman" w:hAnsi="Times New Roman"/>
                <w:sz w:val="20"/>
                <w:szCs w:val="20"/>
                <w:highlight w:val="yellow"/>
              </w:rPr>
            </w:pPr>
            <w:r w:rsidRPr="00536BA1">
              <w:rPr>
                <w:rFonts w:ascii="Times New Roman" w:hAnsi="Times New Roman"/>
                <w:sz w:val="20"/>
                <w:szCs w:val="20"/>
              </w:rPr>
              <w:t>Этап начальной подготовки</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26</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355</w:t>
            </w:r>
          </w:p>
        </w:tc>
      </w:tr>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jc w:val="both"/>
              <w:rPr>
                <w:rFonts w:ascii="Times New Roman" w:hAnsi="Times New Roman"/>
                <w:sz w:val="20"/>
                <w:szCs w:val="20"/>
                <w:highlight w:val="yellow"/>
              </w:rPr>
            </w:pPr>
            <w:r w:rsidRPr="00536BA1">
              <w:rPr>
                <w:rFonts w:ascii="Times New Roman" w:hAnsi="Times New Roman"/>
                <w:sz w:val="20"/>
                <w:szCs w:val="20"/>
              </w:rPr>
              <w:t>Учебно-тренировочный этап</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7</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74</w:t>
            </w:r>
          </w:p>
        </w:tc>
      </w:tr>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jc w:val="both"/>
              <w:rPr>
                <w:rFonts w:ascii="Times New Roman" w:hAnsi="Times New Roman"/>
                <w:sz w:val="20"/>
                <w:szCs w:val="20"/>
                <w:highlight w:val="yellow"/>
              </w:rPr>
            </w:pPr>
            <w:r w:rsidRPr="00536BA1">
              <w:rPr>
                <w:rFonts w:ascii="Times New Roman" w:hAnsi="Times New Roman"/>
                <w:sz w:val="20"/>
                <w:szCs w:val="20"/>
              </w:rPr>
              <w:t>Этап совершенствования спортивного мастерства</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0</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0</w:t>
            </w:r>
          </w:p>
        </w:tc>
      </w:tr>
      <w:tr w:rsidR="00BA116C" w:rsidRPr="00536BA1" w:rsidTr="00BA116C">
        <w:tc>
          <w:tcPr>
            <w:tcW w:w="4361" w:type="dxa"/>
          </w:tcPr>
          <w:p w:rsidR="00BA116C" w:rsidRPr="00536BA1" w:rsidRDefault="00BA116C" w:rsidP="00BA116C">
            <w:pPr>
              <w:overflowPunct w:val="0"/>
              <w:autoSpaceDE w:val="0"/>
              <w:autoSpaceDN w:val="0"/>
              <w:adjustRightInd w:val="0"/>
              <w:spacing w:after="0" w:line="240" w:lineRule="auto"/>
              <w:jc w:val="both"/>
              <w:rPr>
                <w:rFonts w:ascii="Times New Roman" w:hAnsi="Times New Roman"/>
                <w:b/>
                <w:sz w:val="20"/>
                <w:szCs w:val="20"/>
              </w:rPr>
            </w:pPr>
            <w:r w:rsidRPr="00536BA1">
              <w:rPr>
                <w:rFonts w:ascii="Times New Roman" w:hAnsi="Times New Roman"/>
                <w:b/>
                <w:sz w:val="20"/>
                <w:szCs w:val="20"/>
              </w:rPr>
              <w:t>Всего</w:t>
            </w:r>
          </w:p>
        </w:tc>
        <w:tc>
          <w:tcPr>
            <w:tcW w:w="2268"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37</w:t>
            </w:r>
          </w:p>
        </w:tc>
        <w:tc>
          <w:tcPr>
            <w:tcW w:w="3402" w:type="dxa"/>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515</w:t>
            </w:r>
          </w:p>
        </w:tc>
      </w:tr>
    </w:tbl>
    <w:p w:rsidR="00BA116C" w:rsidRPr="00BA116C" w:rsidRDefault="00BA116C" w:rsidP="00BA116C">
      <w:pPr>
        <w:spacing w:after="0" w:line="240" w:lineRule="auto"/>
        <w:ind w:firstLine="709"/>
        <w:jc w:val="center"/>
        <w:rPr>
          <w:rFonts w:ascii="Times New Roman" w:hAnsi="Times New Roman"/>
          <w:b/>
          <w:sz w:val="25"/>
          <w:szCs w:val="25"/>
        </w:rPr>
      </w:pPr>
    </w:p>
    <w:p w:rsidR="00BA116C" w:rsidRPr="00536BA1" w:rsidRDefault="00BA116C" w:rsidP="00536BA1">
      <w:pPr>
        <w:spacing w:after="0"/>
        <w:ind w:firstLine="709"/>
        <w:rPr>
          <w:rFonts w:ascii="Times New Roman" w:hAnsi="Times New Roman"/>
          <w:sz w:val="25"/>
          <w:szCs w:val="25"/>
        </w:rPr>
      </w:pPr>
      <w:r w:rsidRPr="00536BA1">
        <w:rPr>
          <w:rFonts w:ascii="Times New Roman" w:hAnsi="Times New Roman"/>
          <w:sz w:val="25"/>
          <w:szCs w:val="25"/>
        </w:rPr>
        <w:t>Количество обучающихся по видам спорта 2024 г.</w:t>
      </w:r>
    </w:p>
    <w:p w:rsidR="00BA116C" w:rsidRPr="00536BA1" w:rsidRDefault="00BA116C" w:rsidP="00BA116C">
      <w:pPr>
        <w:spacing w:after="0"/>
        <w:ind w:firstLine="709"/>
        <w:jc w:val="both"/>
        <w:rPr>
          <w:rFonts w:ascii="Times New Roman" w:hAnsi="Times New Roman"/>
          <w:sz w:val="10"/>
          <w:szCs w:val="10"/>
        </w:rPr>
      </w:pPr>
    </w:p>
    <w:tbl>
      <w:tblPr>
        <w:tblW w:w="96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492"/>
        <w:gridCol w:w="2319"/>
        <w:gridCol w:w="3228"/>
      </w:tblGrid>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center"/>
              <w:rPr>
                <w:rFonts w:ascii="Times New Roman" w:hAnsi="Times New Roman"/>
                <w:sz w:val="20"/>
                <w:szCs w:val="20"/>
              </w:rPr>
            </w:pPr>
            <w:r w:rsidRPr="00536BA1">
              <w:rPr>
                <w:rFonts w:ascii="Times New Roman" w:hAnsi="Times New Roman"/>
                <w:sz w:val="20"/>
                <w:szCs w:val="20"/>
              </w:rPr>
              <w:t>№</w:t>
            </w:r>
          </w:p>
        </w:tc>
        <w:tc>
          <w:tcPr>
            <w:tcW w:w="3492" w:type="dxa"/>
          </w:tcPr>
          <w:p w:rsidR="00BA116C" w:rsidRPr="00536BA1" w:rsidRDefault="00BA116C" w:rsidP="00BA116C">
            <w:pPr>
              <w:overflowPunct w:val="0"/>
              <w:autoSpaceDE w:val="0"/>
              <w:autoSpaceDN w:val="0"/>
              <w:adjustRightInd w:val="0"/>
              <w:spacing w:after="0"/>
              <w:ind w:firstLine="33"/>
              <w:jc w:val="center"/>
              <w:rPr>
                <w:rFonts w:ascii="Times New Roman" w:hAnsi="Times New Roman"/>
                <w:sz w:val="20"/>
                <w:szCs w:val="20"/>
              </w:rPr>
            </w:pPr>
            <w:r w:rsidRPr="00536BA1">
              <w:rPr>
                <w:rFonts w:ascii="Times New Roman" w:hAnsi="Times New Roman"/>
                <w:sz w:val="20"/>
                <w:szCs w:val="20"/>
              </w:rPr>
              <w:t>Вид спорта</w:t>
            </w:r>
          </w:p>
        </w:tc>
        <w:tc>
          <w:tcPr>
            <w:tcW w:w="2319" w:type="dxa"/>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Количество групп</w:t>
            </w:r>
          </w:p>
        </w:tc>
        <w:tc>
          <w:tcPr>
            <w:tcW w:w="3228" w:type="dxa"/>
          </w:tcPr>
          <w:p w:rsidR="00BA116C" w:rsidRPr="00536BA1" w:rsidRDefault="00BA116C" w:rsidP="00BA116C">
            <w:pPr>
              <w:overflowPunct w:val="0"/>
              <w:autoSpaceDE w:val="0"/>
              <w:autoSpaceDN w:val="0"/>
              <w:adjustRightInd w:val="0"/>
              <w:spacing w:after="0"/>
              <w:ind w:firstLine="34"/>
              <w:jc w:val="center"/>
              <w:rPr>
                <w:rFonts w:ascii="Times New Roman" w:hAnsi="Times New Roman"/>
                <w:sz w:val="20"/>
                <w:szCs w:val="20"/>
              </w:rPr>
            </w:pPr>
            <w:r w:rsidRPr="00536BA1">
              <w:rPr>
                <w:rFonts w:ascii="Times New Roman" w:hAnsi="Times New Roman"/>
                <w:sz w:val="20"/>
                <w:szCs w:val="20"/>
              </w:rPr>
              <w:t>Количество детей</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1.</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Футбол</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5</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84</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 xml:space="preserve">2. </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Бокс</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5</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60</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 xml:space="preserve">3. </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Тхэквондо</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4</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85</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4.</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Волейбол</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5</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70</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5.</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Тяжелая атлетика</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4</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highlight w:val="yellow"/>
              </w:rPr>
            </w:pPr>
            <w:r w:rsidRPr="00536BA1">
              <w:rPr>
                <w:rFonts w:ascii="Times New Roman" w:hAnsi="Times New Roman"/>
                <w:sz w:val="20"/>
                <w:szCs w:val="20"/>
              </w:rPr>
              <w:t>43</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6.</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Пауэрлифтинг</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3</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24</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7.</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Шахматы</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5</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65</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8.</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Настольный теннис</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3</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42</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sz w:val="20"/>
                <w:szCs w:val="20"/>
              </w:rPr>
            </w:pPr>
            <w:r w:rsidRPr="00536BA1">
              <w:rPr>
                <w:rFonts w:ascii="Times New Roman" w:hAnsi="Times New Roman"/>
                <w:sz w:val="20"/>
                <w:szCs w:val="20"/>
              </w:rPr>
              <w:t>9.</w:t>
            </w:r>
          </w:p>
        </w:tc>
        <w:tc>
          <w:tcPr>
            <w:tcW w:w="3492" w:type="dxa"/>
          </w:tcPr>
          <w:p w:rsidR="00BA116C" w:rsidRPr="00536BA1" w:rsidRDefault="00BA116C" w:rsidP="00BA116C">
            <w:pPr>
              <w:overflowPunct w:val="0"/>
              <w:autoSpaceDE w:val="0"/>
              <w:autoSpaceDN w:val="0"/>
              <w:adjustRightInd w:val="0"/>
              <w:spacing w:after="0"/>
              <w:jc w:val="both"/>
              <w:rPr>
                <w:rFonts w:ascii="Times New Roman" w:hAnsi="Times New Roman"/>
                <w:sz w:val="20"/>
                <w:szCs w:val="20"/>
              </w:rPr>
            </w:pPr>
            <w:r w:rsidRPr="00536BA1">
              <w:rPr>
                <w:rFonts w:ascii="Times New Roman" w:hAnsi="Times New Roman"/>
                <w:sz w:val="20"/>
                <w:szCs w:val="20"/>
              </w:rPr>
              <w:t>Баскетбол</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sz w:val="20"/>
                <w:szCs w:val="20"/>
              </w:rPr>
            </w:pPr>
            <w:r w:rsidRPr="00536BA1">
              <w:rPr>
                <w:rFonts w:ascii="Times New Roman" w:hAnsi="Times New Roman"/>
                <w:sz w:val="20"/>
                <w:szCs w:val="20"/>
              </w:rPr>
              <w:t>3</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42</w:t>
            </w:r>
          </w:p>
        </w:tc>
      </w:tr>
      <w:tr w:rsidR="00BA116C" w:rsidRPr="00536BA1" w:rsidTr="00BA116C">
        <w:tc>
          <w:tcPr>
            <w:tcW w:w="568"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b/>
                <w:sz w:val="20"/>
                <w:szCs w:val="20"/>
              </w:rPr>
            </w:pPr>
          </w:p>
        </w:tc>
        <w:tc>
          <w:tcPr>
            <w:tcW w:w="3492" w:type="dxa"/>
          </w:tcPr>
          <w:p w:rsidR="00BA116C" w:rsidRPr="00536BA1" w:rsidRDefault="00BA116C" w:rsidP="00BA116C">
            <w:pPr>
              <w:overflowPunct w:val="0"/>
              <w:autoSpaceDE w:val="0"/>
              <w:autoSpaceDN w:val="0"/>
              <w:adjustRightInd w:val="0"/>
              <w:spacing w:after="0"/>
              <w:ind w:firstLine="33"/>
              <w:jc w:val="both"/>
              <w:rPr>
                <w:rFonts w:ascii="Times New Roman" w:hAnsi="Times New Roman"/>
                <w:b/>
                <w:sz w:val="20"/>
                <w:szCs w:val="20"/>
              </w:rPr>
            </w:pPr>
            <w:r w:rsidRPr="00536BA1">
              <w:rPr>
                <w:rFonts w:ascii="Times New Roman" w:hAnsi="Times New Roman"/>
                <w:b/>
                <w:sz w:val="20"/>
                <w:szCs w:val="20"/>
              </w:rPr>
              <w:t>Всего</w:t>
            </w:r>
          </w:p>
        </w:tc>
        <w:tc>
          <w:tcPr>
            <w:tcW w:w="2319" w:type="dxa"/>
            <w:vAlign w:val="center"/>
          </w:tcPr>
          <w:p w:rsidR="00BA116C" w:rsidRPr="00536BA1" w:rsidRDefault="00BA116C" w:rsidP="00BA116C">
            <w:pPr>
              <w:overflowPunct w:val="0"/>
              <w:autoSpaceDE w:val="0"/>
              <w:autoSpaceDN w:val="0"/>
              <w:adjustRightInd w:val="0"/>
              <w:spacing w:after="0"/>
              <w:jc w:val="center"/>
              <w:rPr>
                <w:rFonts w:ascii="Times New Roman" w:hAnsi="Times New Roman"/>
                <w:b/>
                <w:sz w:val="20"/>
                <w:szCs w:val="20"/>
              </w:rPr>
            </w:pPr>
            <w:r w:rsidRPr="00536BA1">
              <w:rPr>
                <w:rFonts w:ascii="Times New Roman" w:hAnsi="Times New Roman"/>
                <w:b/>
                <w:sz w:val="20"/>
                <w:szCs w:val="20"/>
              </w:rPr>
              <w:t>37</w:t>
            </w:r>
          </w:p>
        </w:tc>
        <w:tc>
          <w:tcPr>
            <w:tcW w:w="3228" w:type="dxa"/>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515</w:t>
            </w:r>
          </w:p>
        </w:tc>
      </w:tr>
    </w:tbl>
    <w:p w:rsidR="00BA116C" w:rsidRPr="00BA116C" w:rsidRDefault="00BA116C" w:rsidP="00BA116C">
      <w:pPr>
        <w:spacing w:after="0" w:line="240" w:lineRule="auto"/>
        <w:ind w:firstLine="709"/>
        <w:jc w:val="center"/>
        <w:rPr>
          <w:rFonts w:ascii="Times New Roman" w:hAnsi="Times New Roman"/>
          <w:b/>
          <w:sz w:val="25"/>
          <w:szCs w:val="25"/>
          <w:highlight w:val="yellow"/>
        </w:rPr>
      </w:pPr>
    </w:p>
    <w:p w:rsidR="00BA116C" w:rsidRPr="00536BA1" w:rsidRDefault="00BA116C" w:rsidP="00536BA1">
      <w:pPr>
        <w:spacing w:after="0" w:line="240" w:lineRule="auto"/>
        <w:ind w:firstLine="709"/>
        <w:rPr>
          <w:rFonts w:ascii="Times New Roman" w:hAnsi="Times New Roman"/>
          <w:sz w:val="25"/>
          <w:szCs w:val="25"/>
        </w:rPr>
      </w:pPr>
      <w:r w:rsidRPr="00536BA1">
        <w:rPr>
          <w:rFonts w:ascii="Times New Roman" w:hAnsi="Times New Roman"/>
          <w:sz w:val="25"/>
          <w:szCs w:val="25"/>
        </w:rPr>
        <w:lastRenderedPageBreak/>
        <w:t>Проведено и приняли участие в соревнованиях за 2024 г.</w:t>
      </w:r>
    </w:p>
    <w:p w:rsidR="00BA116C" w:rsidRPr="00BA116C" w:rsidRDefault="00BA116C" w:rsidP="00BA116C">
      <w:pPr>
        <w:spacing w:after="0" w:line="240" w:lineRule="auto"/>
        <w:ind w:firstLine="709"/>
        <w:jc w:val="center"/>
        <w:rPr>
          <w:rFonts w:ascii="Times New Roman" w:hAnsi="Times New Roman"/>
          <w:b/>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985"/>
        <w:gridCol w:w="1559"/>
        <w:gridCol w:w="1985"/>
      </w:tblGrid>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Уровень</w:t>
            </w:r>
          </w:p>
        </w:tc>
        <w:tc>
          <w:tcPr>
            <w:tcW w:w="1985" w:type="dxa"/>
            <w:tcBorders>
              <w:top w:val="single" w:sz="4" w:space="0" w:color="000000"/>
              <w:left w:val="single" w:sz="4" w:space="0" w:color="000000"/>
              <w:bottom w:val="single" w:sz="4" w:space="0" w:color="000000"/>
              <w:right w:val="single" w:sz="4" w:space="0" w:color="000000"/>
            </w:tcBorders>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Кол-во мероприятий</w:t>
            </w:r>
          </w:p>
        </w:tc>
        <w:tc>
          <w:tcPr>
            <w:tcW w:w="1559" w:type="dxa"/>
            <w:tcBorders>
              <w:top w:val="single" w:sz="4" w:space="0" w:color="000000"/>
              <w:left w:val="single" w:sz="4" w:space="0" w:color="000000"/>
              <w:bottom w:val="single" w:sz="4" w:space="0" w:color="000000"/>
              <w:right w:val="single" w:sz="4" w:space="0" w:color="000000"/>
            </w:tcBorders>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Участники</w:t>
            </w:r>
          </w:p>
        </w:tc>
        <w:tc>
          <w:tcPr>
            <w:tcW w:w="1985" w:type="dxa"/>
            <w:tcBorders>
              <w:top w:val="single" w:sz="4" w:space="0" w:color="000000"/>
              <w:left w:val="single" w:sz="4" w:space="0" w:color="000000"/>
              <w:bottom w:val="single" w:sz="4" w:space="0" w:color="000000"/>
              <w:right w:val="single" w:sz="4" w:space="0" w:color="000000"/>
            </w:tcBorders>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Победители и призеры</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vAlign w:val="center"/>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Местные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71</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sz w:val="20"/>
                <w:szCs w:val="20"/>
              </w:rPr>
            </w:pPr>
            <w:r w:rsidRPr="00536BA1">
              <w:rPr>
                <w:rFonts w:ascii="Times New Roman" w:hAnsi="Times New Roman"/>
                <w:sz w:val="20"/>
                <w:szCs w:val="20"/>
              </w:rPr>
              <w:t>1967</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sz w:val="20"/>
                <w:szCs w:val="20"/>
              </w:rPr>
            </w:pPr>
            <w:r w:rsidRPr="00536BA1">
              <w:rPr>
                <w:rFonts w:ascii="Times New Roman" w:hAnsi="Times New Roman"/>
                <w:sz w:val="20"/>
                <w:szCs w:val="20"/>
              </w:rPr>
              <w:t>712</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vAlign w:val="center"/>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Краевые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53</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sz w:val="20"/>
                <w:szCs w:val="20"/>
              </w:rPr>
            </w:pPr>
            <w:r w:rsidRPr="00536BA1">
              <w:rPr>
                <w:rFonts w:ascii="Times New Roman" w:hAnsi="Times New Roman"/>
                <w:sz w:val="20"/>
                <w:szCs w:val="20"/>
              </w:rPr>
              <w:t>549</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sz w:val="20"/>
                <w:szCs w:val="20"/>
              </w:rPr>
            </w:pPr>
            <w:r w:rsidRPr="00536BA1">
              <w:rPr>
                <w:rFonts w:ascii="Times New Roman" w:hAnsi="Times New Roman"/>
                <w:sz w:val="20"/>
                <w:szCs w:val="20"/>
              </w:rPr>
              <w:t>241</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Региональные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6</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sz w:val="20"/>
                <w:szCs w:val="20"/>
              </w:rPr>
            </w:pPr>
            <w:r w:rsidRPr="00536BA1">
              <w:rPr>
                <w:rFonts w:ascii="Times New Roman" w:hAnsi="Times New Roman"/>
                <w:sz w:val="20"/>
                <w:szCs w:val="20"/>
              </w:rPr>
              <w:t>19</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sz w:val="20"/>
                <w:szCs w:val="20"/>
              </w:rPr>
            </w:pPr>
            <w:r w:rsidRPr="00536BA1">
              <w:rPr>
                <w:rFonts w:ascii="Times New Roman" w:hAnsi="Times New Roman"/>
                <w:sz w:val="20"/>
                <w:szCs w:val="20"/>
              </w:rPr>
              <w:t>13</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rPr>
                <w:rFonts w:ascii="Times New Roman" w:hAnsi="Times New Roman"/>
                <w:sz w:val="20"/>
                <w:szCs w:val="20"/>
              </w:rPr>
            </w:pPr>
            <w:r w:rsidRPr="00536BA1">
              <w:rPr>
                <w:rFonts w:ascii="Times New Roman" w:hAnsi="Times New Roman"/>
                <w:sz w:val="20"/>
                <w:szCs w:val="20"/>
              </w:rPr>
              <w:t>Российские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8</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sz w:val="20"/>
                <w:szCs w:val="20"/>
              </w:rPr>
            </w:pPr>
            <w:r w:rsidRPr="00536BA1">
              <w:rPr>
                <w:rFonts w:ascii="Times New Roman" w:hAnsi="Times New Roman"/>
                <w:sz w:val="20"/>
                <w:szCs w:val="20"/>
              </w:rPr>
              <w:t>47</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sz w:val="20"/>
                <w:szCs w:val="20"/>
              </w:rPr>
            </w:pPr>
            <w:r w:rsidRPr="00536BA1">
              <w:rPr>
                <w:rFonts w:ascii="Times New Roman" w:hAnsi="Times New Roman"/>
                <w:sz w:val="20"/>
                <w:szCs w:val="20"/>
              </w:rPr>
              <w:t>25</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rPr>
                <w:rFonts w:ascii="Times New Roman" w:hAnsi="Times New Roman"/>
                <w:sz w:val="20"/>
                <w:szCs w:val="20"/>
              </w:rPr>
            </w:pPr>
            <w:r w:rsidRPr="00536BA1">
              <w:rPr>
                <w:rFonts w:ascii="Times New Roman" w:hAnsi="Times New Roman"/>
                <w:sz w:val="20"/>
                <w:szCs w:val="20"/>
              </w:rPr>
              <w:t>Международные соревнования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sz w:val="20"/>
                <w:szCs w:val="20"/>
              </w:rPr>
            </w:pPr>
            <w:r w:rsidRPr="00536BA1">
              <w:rPr>
                <w:rFonts w:ascii="Times New Roman" w:hAnsi="Times New Roman"/>
                <w:sz w:val="20"/>
                <w:szCs w:val="20"/>
              </w:rPr>
              <w:t>0</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sz w:val="20"/>
                <w:szCs w:val="20"/>
              </w:rPr>
            </w:pPr>
            <w:r w:rsidRPr="00536BA1">
              <w:rPr>
                <w:rFonts w:ascii="Times New Roman" w:hAnsi="Times New Roman"/>
                <w:sz w:val="20"/>
                <w:szCs w:val="20"/>
              </w:rPr>
              <w:t>0</w:t>
            </w:r>
          </w:p>
        </w:tc>
      </w:tr>
      <w:tr w:rsidR="00BA116C" w:rsidRPr="00536BA1" w:rsidTr="00BA116C">
        <w:tc>
          <w:tcPr>
            <w:tcW w:w="4077" w:type="dxa"/>
            <w:tcBorders>
              <w:top w:val="single" w:sz="4" w:space="0" w:color="000000"/>
              <w:left w:val="single" w:sz="4" w:space="0" w:color="000000"/>
              <w:bottom w:val="single" w:sz="4" w:space="0" w:color="000000"/>
              <w:right w:val="single" w:sz="4" w:space="0" w:color="000000"/>
            </w:tcBorders>
            <w:hideMark/>
          </w:tcPr>
          <w:p w:rsidR="00BA116C" w:rsidRPr="00536BA1" w:rsidRDefault="00BA116C" w:rsidP="00BA116C">
            <w:pPr>
              <w:spacing w:after="0" w:line="240" w:lineRule="auto"/>
              <w:jc w:val="both"/>
              <w:rPr>
                <w:rFonts w:ascii="Times New Roman" w:hAnsi="Times New Roman"/>
                <w:b/>
                <w:sz w:val="20"/>
                <w:szCs w:val="20"/>
                <w:highlight w:val="yellow"/>
              </w:rPr>
            </w:pPr>
            <w:r w:rsidRPr="00536BA1">
              <w:rPr>
                <w:rFonts w:ascii="Times New Roman" w:hAnsi="Times New Roman"/>
                <w:b/>
                <w:sz w:val="20"/>
                <w:szCs w:val="20"/>
              </w:rPr>
              <w:t>Всего</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jc w:val="center"/>
              <w:rPr>
                <w:rFonts w:ascii="Times New Roman" w:hAnsi="Times New Roman"/>
                <w:b/>
                <w:color w:val="FF0000"/>
                <w:sz w:val="20"/>
                <w:szCs w:val="20"/>
              </w:rPr>
            </w:pPr>
            <w:r w:rsidRPr="00536BA1">
              <w:rPr>
                <w:rFonts w:ascii="Times New Roman" w:hAnsi="Times New Roman"/>
                <w:b/>
                <w:sz w:val="20"/>
                <w:szCs w:val="20"/>
              </w:rPr>
              <w:t>138</w:t>
            </w:r>
          </w:p>
        </w:tc>
        <w:tc>
          <w:tcPr>
            <w:tcW w:w="1559"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36"/>
              <w:jc w:val="center"/>
              <w:rPr>
                <w:rFonts w:ascii="Times New Roman" w:hAnsi="Times New Roman"/>
                <w:b/>
                <w:sz w:val="20"/>
                <w:szCs w:val="20"/>
              </w:rPr>
            </w:pPr>
            <w:r w:rsidRPr="00536BA1">
              <w:rPr>
                <w:rFonts w:ascii="Times New Roman" w:hAnsi="Times New Roman"/>
                <w:b/>
                <w:sz w:val="20"/>
                <w:szCs w:val="20"/>
              </w:rPr>
              <w:t>2582</w:t>
            </w:r>
          </w:p>
        </w:tc>
        <w:tc>
          <w:tcPr>
            <w:tcW w:w="1985" w:type="dxa"/>
            <w:tcBorders>
              <w:top w:val="single" w:sz="4" w:space="0" w:color="000000"/>
              <w:left w:val="single" w:sz="4" w:space="0" w:color="000000"/>
              <w:bottom w:val="single" w:sz="4" w:space="0" w:color="000000"/>
              <w:right w:val="single" w:sz="4" w:space="0" w:color="000000"/>
            </w:tcBorders>
            <w:vAlign w:val="center"/>
          </w:tcPr>
          <w:p w:rsidR="00BA116C" w:rsidRPr="00536BA1" w:rsidRDefault="00BA116C" w:rsidP="00BA116C">
            <w:pPr>
              <w:spacing w:after="0" w:line="240" w:lineRule="auto"/>
              <w:ind w:firstLine="28"/>
              <w:jc w:val="center"/>
              <w:rPr>
                <w:rFonts w:ascii="Times New Roman" w:hAnsi="Times New Roman"/>
                <w:b/>
                <w:sz w:val="20"/>
                <w:szCs w:val="20"/>
              </w:rPr>
            </w:pPr>
            <w:r w:rsidRPr="00536BA1">
              <w:rPr>
                <w:rFonts w:ascii="Times New Roman" w:hAnsi="Times New Roman"/>
                <w:b/>
                <w:sz w:val="20"/>
                <w:szCs w:val="20"/>
              </w:rPr>
              <w:t>991</w:t>
            </w:r>
          </w:p>
        </w:tc>
      </w:tr>
    </w:tbl>
    <w:p w:rsidR="00BA116C" w:rsidRPr="00BA116C" w:rsidRDefault="00BA116C" w:rsidP="00BA116C">
      <w:pPr>
        <w:spacing w:after="0" w:line="240" w:lineRule="auto"/>
        <w:ind w:firstLine="709"/>
        <w:jc w:val="center"/>
        <w:rPr>
          <w:rFonts w:ascii="Times New Roman" w:hAnsi="Times New Roman"/>
          <w:b/>
          <w:sz w:val="25"/>
          <w:szCs w:val="25"/>
          <w:highlight w:val="yellow"/>
        </w:rPr>
      </w:pPr>
    </w:p>
    <w:p w:rsidR="00BA116C" w:rsidRPr="00BA116C" w:rsidRDefault="00BA116C" w:rsidP="00BA116C">
      <w:pPr>
        <w:spacing w:after="0" w:line="240" w:lineRule="auto"/>
        <w:ind w:firstLine="709"/>
        <w:jc w:val="both"/>
        <w:rPr>
          <w:rFonts w:ascii="Times New Roman" w:hAnsi="Times New Roman"/>
          <w:b/>
          <w:sz w:val="25"/>
          <w:szCs w:val="25"/>
          <w:u w:val="single"/>
        </w:rPr>
      </w:pPr>
      <w:r w:rsidRPr="00BA116C">
        <w:rPr>
          <w:rFonts w:ascii="Times New Roman" w:hAnsi="Times New Roman"/>
          <w:b/>
          <w:sz w:val="25"/>
          <w:szCs w:val="25"/>
          <w:u w:val="single"/>
        </w:rPr>
        <w:t xml:space="preserve">МБУ ДО «Спортивная школа "Лотос" г. Дальнегорска </w:t>
      </w:r>
    </w:p>
    <w:p w:rsidR="00BA116C" w:rsidRPr="00536BA1" w:rsidRDefault="00BA116C" w:rsidP="00536BA1">
      <w:pPr>
        <w:spacing w:after="0" w:line="240" w:lineRule="auto"/>
        <w:ind w:firstLine="709"/>
        <w:rPr>
          <w:rFonts w:ascii="Times New Roman" w:hAnsi="Times New Roman"/>
          <w:sz w:val="25"/>
          <w:szCs w:val="25"/>
        </w:rPr>
      </w:pPr>
      <w:r w:rsidRPr="00536BA1">
        <w:rPr>
          <w:rFonts w:ascii="Times New Roman" w:hAnsi="Times New Roman"/>
          <w:sz w:val="25"/>
          <w:szCs w:val="25"/>
        </w:rPr>
        <w:t>Количество обучающихся на 31.12.2024 г.  составляет – 705 человек.</w:t>
      </w:r>
    </w:p>
    <w:p w:rsidR="00BA116C" w:rsidRPr="00BA116C" w:rsidRDefault="00BA116C" w:rsidP="00BA116C">
      <w:pPr>
        <w:spacing w:after="0" w:line="240" w:lineRule="auto"/>
        <w:ind w:firstLine="851"/>
        <w:jc w:val="both"/>
        <w:rPr>
          <w:rFonts w:ascii="Times New Roman" w:hAnsi="Times New Roman"/>
          <w:b/>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5"/>
        <w:gridCol w:w="2745"/>
        <w:gridCol w:w="3224"/>
      </w:tblGrid>
      <w:tr w:rsidR="00BA116C" w:rsidRPr="00536BA1" w:rsidTr="00BA116C">
        <w:tc>
          <w:tcPr>
            <w:tcW w:w="366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Этап</w:t>
            </w:r>
          </w:p>
        </w:tc>
        <w:tc>
          <w:tcPr>
            <w:tcW w:w="274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Кол-во групп</w:t>
            </w:r>
          </w:p>
        </w:tc>
        <w:tc>
          <w:tcPr>
            <w:tcW w:w="3224"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Кол-во человек</w:t>
            </w:r>
          </w:p>
        </w:tc>
      </w:tr>
      <w:tr w:rsidR="00BA116C" w:rsidRPr="00536BA1" w:rsidTr="00BA116C">
        <w:tc>
          <w:tcPr>
            <w:tcW w:w="3665"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Реализация дополнительных общеразвивающих программ</w:t>
            </w:r>
          </w:p>
        </w:tc>
        <w:tc>
          <w:tcPr>
            <w:tcW w:w="2745" w:type="dxa"/>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lang w:val="en-US"/>
              </w:rPr>
              <w:t>5</w:t>
            </w:r>
          </w:p>
        </w:tc>
        <w:tc>
          <w:tcPr>
            <w:tcW w:w="3224" w:type="dxa"/>
            <w:shd w:val="clear" w:color="auto" w:fill="auto"/>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97</w:t>
            </w:r>
          </w:p>
        </w:tc>
      </w:tr>
      <w:tr w:rsidR="00BA116C" w:rsidRPr="00536BA1" w:rsidTr="00BA116C">
        <w:tc>
          <w:tcPr>
            <w:tcW w:w="3665"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Этап начальной подготовки</w:t>
            </w:r>
          </w:p>
        </w:tc>
        <w:tc>
          <w:tcPr>
            <w:tcW w:w="2745" w:type="dxa"/>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37</w:t>
            </w:r>
          </w:p>
        </w:tc>
        <w:tc>
          <w:tcPr>
            <w:tcW w:w="3224" w:type="dxa"/>
            <w:shd w:val="clear" w:color="auto" w:fill="auto"/>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489</w:t>
            </w:r>
          </w:p>
        </w:tc>
      </w:tr>
      <w:tr w:rsidR="00BA116C" w:rsidRPr="00536BA1" w:rsidTr="00BA116C">
        <w:tc>
          <w:tcPr>
            <w:tcW w:w="3665"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Учебно-тренировочный этап</w:t>
            </w:r>
          </w:p>
        </w:tc>
        <w:tc>
          <w:tcPr>
            <w:tcW w:w="2745" w:type="dxa"/>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12</w:t>
            </w:r>
          </w:p>
        </w:tc>
        <w:tc>
          <w:tcPr>
            <w:tcW w:w="3224" w:type="dxa"/>
            <w:shd w:val="clear" w:color="auto" w:fill="auto"/>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111</w:t>
            </w:r>
          </w:p>
        </w:tc>
      </w:tr>
      <w:tr w:rsidR="00BA116C" w:rsidRPr="00536BA1" w:rsidTr="00BA116C">
        <w:tc>
          <w:tcPr>
            <w:tcW w:w="3665" w:type="dxa"/>
            <w:shd w:val="clear" w:color="auto" w:fill="auto"/>
          </w:tcPr>
          <w:p w:rsidR="00BA116C" w:rsidRPr="00536BA1" w:rsidRDefault="00BA116C" w:rsidP="00BA116C">
            <w:pPr>
              <w:spacing w:after="0" w:line="240" w:lineRule="auto"/>
              <w:rPr>
                <w:rFonts w:ascii="Times New Roman" w:hAnsi="Times New Roman"/>
                <w:sz w:val="20"/>
                <w:szCs w:val="20"/>
                <w:highlight w:val="yellow"/>
              </w:rPr>
            </w:pPr>
            <w:r w:rsidRPr="00536BA1">
              <w:rPr>
                <w:rFonts w:ascii="Times New Roman" w:hAnsi="Times New Roman"/>
                <w:sz w:val="20"/>
                <w:szCs w:val="20"/>
              </w:rPr>
              <w:t>Этап совершенствования спортивного мастерства</w:t>
            </w:r>
          </w:p>
        </w:tc>
        <w:tc>
          <w:tcPr>
            <w:tcW w:w="2745" w:type="dxa"/>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lang w:val="en-US"/>
              </w:rPr>
              <w:t>2</w:t>
            </w:r>
          </w:p>
        </w:tc>
        <w:tc>
          <w:tcPr>
            <w:tcW w:w="3224" w:type="dxa"/>
            <w:shd w:val="clear" w:color="auto" w:fill="auto"/>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w:t>
            </w:r>
          </w:p>
        </w:tc>
      </w:tr>
      <w:tr w:rsidR="00BA116C" w:rsidRPr="00536BA1" w:rsidTr="00BA116C">
        <w:tc>
          <w:tcPr>
            <w:tcW w:w="3665" w:type="dxa"/>
            <w:shd w:val="clear" w:color="auto" w:fill="auto"/>
          </w:tcPr>
          <w:p w:rsidR="00BA116C" w:rsidRPr="00536BA1" w:rsidRDefault="00BA116C" w:rsidP="00BA116C">
            <w:pPr>
              <w:spacing w:after="0" w:line="240" w:lineRule="auto"/>
              <w:jc w:val="both"/>
              <w:rPr>
                <w:rFonts w:ascii="Times New Roman" w:hAnsi="Times New Roman"/>
                <w:b/>
                <w:sz w:val="20"/>
                <w:szCs w:val="20"/>
              </w:rPr>
            </w:pPr>
            <w:r w:rsidRPr="00536BA1">
              <w:rPr>
                <w:rFonts w:ascii="Times New Roman" w:hAnsi="Times New Roman"/>
                <w:b/>
                <w:sz w:val="20"/>
                <w:szCs w:val="20"/>
              </w:rPr>
              <w:t>Всего</w:t>
            </w:r>
          </w:p>
        </w:tc>
        <w:tc>
          <w:tcPr>
            <w:tcW w:w="2745" w:type="dxa"/>
            <w:shd w:val="clear" w:color="auto" w:fill="auto"/>
            <w:vAlign w:val="center"/>
          </w:tcPr>
          <w:p w:rsidR="00BA116C" w:rsidRPr="00536BA1" w:rsidRDefault="00BA116C" w:rsidP="00BA116C">
            <w:pPr>
              <w:spacing w:after="0" w:line="240" w:lineRule="auto"/>
              <w:jc w:val="center"/>
              <w:rPr>
                <w:rFonts w:ascii="Times New Roman" w:hAnsi="Times New Roman"/>
                <w:b/>
                <w:bCs/>
                <w:color w:val="000000"/>
                <w:sz w:val="20"/>
                <w:szCs w:val="20"/>
              </w:rPr>
            </w:pPr>
            <w:r w:rsidRPr="00536BA1">
              <w:rPr>
                <w:rFonts w:ascii="Times New Roman" w:hAnsi="Times New Roman"/>
                <w:b/>
                <w:bCs/>
                <w:color w:val="000000"/>
                <w:sz w:val="20"/>
                <w:szCs w:val="20"/>
                <w:lang w:val="en-US"/>
              </w:rPr>
              <w:t>56</w:t>
            </w:r>
          </w:p>
        </w:tc>
        <w:tc>
          <w:tcPr>
            <w:tcW w:w="3224" w:type="dxa"/>
            <w:shd w:val="clear" w:color="auto" w:fill="auto"/>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705</w:t>
            </w:r>
          </w:p>
        </w:tc>
      </w:tr>
    </w:tbl>
    <w:p w:rsidR="00BA116C" w:rsidRPr="00BA116C" w:rsidRDefault="00BA116C" w:rsidP="00BA116C">
      <w:pPr>
        <w:spacing w:after="0" w:line="240" w:lineRule="auto"/>
        <w:ind w:firstLine="709"/>
        <w:jc w:val="both"/>
        <w:rPr>
          <w:rFonts w:ascii="Times New Roman" w:hAnsi="Times New Roman"/>
          <w:b/>
          <w:sz w:val="25"/>
          <w:szCs w:val="25"/>
        </w:rPr>
      </w:pPr>
    </w:p>
    <w:p w:rsidR="00BA116C" w:rsidRPr="00536BA1" w:rsidRDefault="00BA116C" w:rsidP="00536BA1">
      <w:pPr>
        <w:spacing w:after="0" w:line="240" w:lineRule="auto"/>
        <w:ind w:firstLine="709"/>
        <w:rPr>
          <w:rFonts w:ascii="Times New Roman" w:hAnsi="Times New Roman"/>
          <w:sz w:val="25"/>
          <w:szCs w:val="25"/>
        </w:rPr>
      </w:pPr>
      <w:r w:rsidRPr="00536BA1">
        <w:rPr>
          <w:rFonts w:ascii="Times New Roman" w:hAnsi="Times New Roman"/>
          <w:sz w:val="25"/>
          <w:szCs w:val="25"/>
        </w:rPr>
        <w:t>Количество обучающихся по видам спорта 2024 г.</w:t>
      </w:r>
    </w:p>
    <w:p w:rsidR="00BA116C" w:rsidRPr="00BA116C" w:rsidRDefault="00BA116C" w:rsidP="00BA116C">
      <w:pPr>
        <w:spacing w:after="0" w:line="240" w:lineRule="auto"/>
        <w:ind w:firstLine="709"/>
        <w:jc w:val="both"/>
        <w:rPr>
          <w:rFonts w:ascii="Times New Roman" w:hAnsi="Times New Roman"/>
          <w:sz w:val="10"/>
          <w:szCs w:val="10"/>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685"/>
        <w:gridCol w:w="2268"/>
        <w:gridCol w:w="3140"/>
      </w:tblGrid>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w:t>
            </w:r>
          </w:p>
        </w:tc>
        <w:tc>
          <w:tcPr>
            <w:tcW w:w="368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Вид спорта</w:t>
            </w:r>
          </w:p>
        </w:tc>
        <w:tc>
          <w:tcPr>
            <w:tcW w:w="2268"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Количество групп</w:t>
            </w:r>
          </w:p>
        </w:tc>
        <w:tc>
          <w:tcPr>
            <w:tcW w:w="3140"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Количество детей</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1.</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Плавание</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19</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290</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 xml:space="preserve">2. </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Водное поло</w:t>
            </w:r>
          </w:p>
        </w:tc>
        <w:tc>
          <w:tcPr>
            <w:tcW w:w="2268" w:type="dxa"/>
            <w:shd w:val="clear" w:color="auto" w:fill="auto"/>
            <w:vAlign w:val="center"/>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5</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69</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 xml:space="preserve">3. </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Синхронное плавание</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4</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58</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4.</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Пулевая стрельба</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8</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71</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5.</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Бокс</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12</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124</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6.</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Тяжелая атлетика</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2</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14</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7.</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Пауэрлифтинг</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1</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8.</w:t>
            </w:r>
          </w:p>
        </w:tc>
        <w:tc>
          <w:tcPr>
            <w:tcW w:w="3685"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Танцы</w:t>
            </w:r>
          </w:p>
        </w:tc>
        <w:tc>
          <w:tcPr>
            <w:tcW w:w="2268"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5</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71</w:t>
            </w:r>
          </w:p>
        </w:tc>
      </w:tr>
      <w:tr w:rsidR="00BA116C" w:rsidRPr="00536BA1" w:rsidTr="00BA116C">
        <w:tc>
          <w:tcPr>
            <w:tcW w:w="534" w:type="dxa"/>
            <w:shd w:val="clear" w:color="auto" w:fill="auto"/>
          </w:tcPr>
          <w:p w:rsidR="00BA116C" w:rsidRPr="00536BA1" w:rsidRDefault="00BA116C" w:rsidP="00BA116C">
            <w:pPr>
              <w:spacing w:after="0" w:line="240" w:lineRule="auto"/>
              <w:jc w:val="both"/>
              <w:rPr>
                <w:rFonts w:ascii="Times New Roman" w:hAnsi="Times New Roman"/>
                <w:b/>
                <w:sz w:val="20"/>
                <w:szCs w:val="20"/>
              </w:rPr>
            </w:pPr>
          </w:p>
        </w:tc>
        <w:tc>
          <w:tcPr>
            <w:tcW w:w="3685" w:type="dxa"/>
            <w:shd w:val="clear" w:color="auto" w:fill="auto"/>
          </w:tcPr>
          <w:p w:rsidR="00BA116C" w:rsidRPr="00536BA1" w:rsidRDefault="00BA116C" w:rsidP="00BA116C">
            <w:pPr>
              <w:spacing w:after="0" w:line="240" w:lineRule="auto"/>
              <w:ind w:firstLine="34"/>
              <w:jc w:val="both"/>
              <w:rPr>
                <w:rFonts w:ascii="Times New Roman" w:hAnsi="Times New Roman"/>
                <w:b/>
                <w:sz w:val="20"/>
                <w:szCs w:val="20"/>
              </w:rPr>
            </w:pPr>
            <w:r w:rsidRPr="00536BA1">
              <w:rPr>
                <w:rFonts w:ascii="Times New Roman" w:hAnsi="Times New Roman"/>
                <w:b/>
                <w:sz w:val="20"/>
                <w:szCs w:val="20"/>
              </w:rPr>
              <w:t>Всего</w:t>
            </w:r>
          </w:p>
        </w:tc>
        <w:tc>
          <w:tcPr>
            <w:tcW w:w="2268" w:type="dxa"/>
            <w:shd w:val="clear" w:color="auto" w:fill="auto"/>
          </w:tcPr>
          <w:p w:rsidR="00BA116C" w:rsidRPr="00536BA1" w:rsidRDefault="00BA116C" w:rsidP="00BA116C">
            <w:pPr>
              <w:spacing w:after="0" w:line="240" w:lineRule="auto"/>
              <w:jc w:val="center"/>
              <w:rPr>
                <w:rFonts w:ascii="Times New Roman" w:hAnsi="Times New Roman"/>
                <w:b/>
                <w:sz w:val="20"/>
                <w:szCs w:val="20"/>
              </w:rPr>
            </w:pPr>
            <w:r w:rsidRPr="00536BA1">
              <w:rPr>
                <w:rFonts w:ascii="Times New Roman" w:hAnsi="Times New Roman"/>
                <w:b/>
                <w:sz w:val="20"/>
                <w:szCs w:val="20"/>
              </w:rPr>
              <w:t>56</w:t>
            </w:r>
          </w:p>
        </w:tc>
        <w:tc>
          <w:tcPr>
            <w:tcW w:w="3140"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705</w:t>
            </w:r>
          </w:p>
        </w:tc>
      </w:tr>
    </w:tbl>
    <w:p w:rsidR="00BA116C" w:rsidRPr="00BA116C" w:rsidRDefault="00BA116C" w:rsidP="00BA116C">
      <w:pPr>
        <w:spacing w:after="0" w:line="240" w:lineRule="auto"/>
        <w:ind w:firstLine="709"/>
        <w:jc w:val="center"/>
        <w:rPr>
          <w:rFonts w:ascii="Times New Roman" w:hAnsi="Times New Roman"/>
          <w:b/>
          <w:sz w:val="25"/>
          <w:szCs w:val="25"/>
        </w:rPr>
      </w:pPr>
    </w:p>
    <w:p w:rsidR="00BA116C" w:rsidRPr="00536BA1" w:rsidRDefault="00BA116C" w:rsidP="00536BA1">
      <w:pPr>
        <w:spacing w:after="0" w:line="240" w:lineRule="auto"/>
        <w:ind w:firstLine="709"/>
        <w:rPr>
          <w:rFonts w:ascii="Times New Roman" w:hAnsi="Times New Roman"/>
          <w:sz w:val="25"/>
          <w:szCs w:val="25"/>
        </w:rPr>
      </w:pPr>
      <w:r w:rsidRPr="00536BA1">
        <w:rPr>
          <w:rFonts w:ascii="Times New Roman" w:hAnsi="Times New Roman"/>
          <w:sz w:val="25"/>
          <w:szCs w:val="25"/>
        </w:rPr>
        <w:t>Проведено и приняли участие в соревнованиях за 2024 г.</w:t>
      </w:r>
    </w:p>
    <w:p w:rsidR="00BA116C" w:rsidRPr="00BA116C" w:rsidRDefault="00BA116C" w:rsidP="00BA116C">
      <w:pPr>
        <w:spacing w:after="0" w:line="240" w:lineRule="auto"/>
        <w:ind w:firstLine="709"/>
        <w:jc w:val="center"/>
        <w:rPr>
          <w:rFonts w:ascii="Times New Roman" w:hAnsi="Times New Roman"/>
          <w:b/>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1985"/>
        <w:gridCol w:w="1701"/>
        <w:gridCol w:w="2268"/>
      </w:tblGrid>
      <w:tr w:rsidR="00BA116C" w:rsidRPr="00536BA1" w:rsidTr="00BA116C">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Уровень</w:t>
            </w:r>
          </w:p>
        </w:tc>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 xml:space="preserve">Кол-во </w:t>
            </w:r>
          </w:p>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мероприятий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Участники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 xml:space="preserve">Победители и </w:t>
            </w:r>
          </w:p>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призеры</w:t>
            </w:r>
          </w:p>
        </w:tc>
      </w:tr>
      <w:tr w:rsidR="00BA116C" w:rsidRPr="00536BA1" w:rsidTr="00BA116C">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Местные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17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1082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443</w:t>
            </w:r>
          </w:p>
        </w:tc>
      </w:tr>
      <w:tr w:rsidR="00BA116C" w:rsidRPr="00536BA1" w:rsidTr="00BA116C">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Краевые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34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520</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640</w:t>
            </w:r>
          </w:p>
        </w:tc>
      </w:tr>
      <w:tr w:rsidR="00BA116C" w:rsidRPr="00536BA1" w:rsidTr="00BA116C">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Федеральные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14</w:t>
            </w:r>
          </w:p>
        </w:tc>
      </w:tr>
      <w:tr w:rsidR="00BA116C" w:rsidRPr="00536BA1" w:rsidTr="00BA116C">
        <w:trPr>
          <w:trHeight w:val="266"/>
        </w:trPr>
        <w:tc>
          <w:tcPr>
            <w:tcW w:w="3652"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Российские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63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31</w:t>
            </w:r>
          </w:p>
        </w:tc>
      </w:tr>
      <w:tr w:rsidR="00BA116C" w:rsidRPr="00536BA1" w:rsidTr="00BA116C">
        <w:trPr>
          <w:trHeight w:val="266"/>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Международные соревнования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color w:val="000000"/>
                <w:sz w:val="20"/>
                <w:szCs w:val="20"/>
              </w:rPr>
            </w:pPr>
            <w:r w:rsidRPr="00536BA1">
              <w:rPr>
                <w:rFonts w:ascii="Times New Roman" w:hAnsi="Times New Roman"/>
                <w:color w:val="000000"/>
                <w:sz w:val="20"/>
                <w:szCs w:val="20"/>
              </w:rPr>
              <w:t>17</w:t>
            </w:r>
          </w:p>
        </w:tc>
      </w:tr>
      <w:tr w:rsidR="00BA116C" w:rsidRPr="00536BA1" w:rsidTr="00BA116C">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A116C" w:rsidRPr="00536BA1" w:rsidRDefault="00BA116C" w:rsidP="00BA116C">
            <w:pPr>
              <w:spacing w:after="0" w:line="240" w:lineRule="auto"/>
              <w:jc w:val="both"/>
              <w:rPr>
                <w:rFonts w:ascii="Times New Roman" w:hAnsi="Times New Roman"/>
                <w:b/>
                <w:sz w:val="20"/>
                <w:szCs w:val="20"/>
              </w:rPr>
            </w:pPr>
            <w:r w:rsidRPr="00536BA1">
              <w:rPr>
                <w:rFonts w:ascii="Times New Roman" w:hAnsi="Times New Roman"/>
                <w:b/>
                <w:sz w:val="20"/>
                <w:szCs w:val="20"/>
              </w:rPr>
              <w:t>Всего</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b/>
                <w:color w:val="000000"/>
                <w:sz w:val="20"/>
                <w:szCs w:val="20"/>
              </w:rPr>
            </w:pPr>
            <w:r w:rsidRPr="00536BA1">
              <w:rPr>
                <w:rFonts w:ascii="Times New Roman" w:hAnsi="Times New Roman"/>
                <w:b/>
                <w:color w:val="000000"/>
                <w:sz w:val="20"/>
                <w:szCs w:val="20"/>
              </w:rPr>
              <w:t>84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ind w:firstLine="34"/>
              <w:jc w:val="center"/>
              <w:rPr>
                <w:rFonts w:ascii="Times New Roman" w:hAnsi="Times New Roman"/>
                <w:b/>
                <w:bCs/>
                <w:color w:val="000000"/>
                <w:sz w:val="20"/>
                <w:szCs w:val="20"/>
              </w:rPr>
            </w:pPr>
            <w:r w:rsidRPr="00536BA1">
              <w:rPr>
                <w:rFonts w:ascii="Times New Roman" w:hAnsi="Times New Roman"/>
                <w:b/>
                <w:bCs/>
                <w:color w:val="000000"/>
                <w:sz w:val="20"/>
                <w:szCs w:val="20"/>
              </w:rPr>
              <w:t>1691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ind w:firstLine="34"/>
              <w:jc w:val="center"/>
              <w:rPr>
                <w:rFonts w:ascii="Times New Roman" w:hAnsi="Times New Roman"/>
                <w:b/>
                <w:color w:val="000000"/>
                <w:sz w:val="20"/>
                <w:szCs w:val="20"/>
              </w:rPr>
            </w:pPr>
            <w:r w:rsidRPr="00536BA1">
              <w:rPr>
                <w:rFonts w:ascii="Times New Roman" w:hAnsi="Times New Roman"/>
                <w:b/>
                <w:color w:val="000000"/>
                <w:sz w:val="20"/>
                <w:szCs w:val="20"/>
              </w:rPr>
              <w:t>1145</w:t>
            </w:r>
          </w:p>
        </w:tc>
      </w:tr>
    </w:tbl>
    <w:p w:rsidR="00BA116C" w:rsidRPr="00BA116C" w:rsidRDefault="00BA116C" w:rsidP="00BA116C">
      <w:pPr>
        <w:spacing w:after="0" w:line="240" w:lineRule="auto"/>
        <w:ind w:firstLine="851"/>
        <w:jc w:val="both"/>
        <w:rPr>
          <w:rFonts w:ascii="Times New Roman" w:hAnsi="Times New Roman"/>
          <w:sz w:val="25"/>
          <w:szCs w:val="25"/>
          <w:highlight w:val="yellow"/>
        </w:rPr>
      </w:pPr>
    </w:p>
    <w:p w:rsidR="00BA116C" w:rsidRPr="00BA116C" w:rsidRDefault="00BA116C" w:rsidP="00BA116C">
      <w:pPr>
        <w:spacing w:after="0" w:line="240" w:lineRule="auto"/>
        <w:ind w:firstLine="709"/>
        <w:jc w:val="both"/>
        <w:rPr>
          <w:rFonts w:ascii="Times New Roman" w:hAnsi="Times New Roman"/>
          <w:b/>
          <w:sz w:val="25"/>
          <w:szCs w:val="25"/>
          <w:u w:val="single"/>
        </w:rPr>
      </w:pPr>
      <w:r w:rsidRPr="00BA116C">
        <w:rPr>
          <w:rFonts w:ascii="Times New Roman" w:hAnsi="Times New Roman"/>
          <w:sz w:val="25"/>
          <w:szCs w:val="25"/>
        </w:rPr>
        <w:t xml:space="preserve"> </w:t>
      </w:r>
      <w:r w:rsidRPr="00BA116C">
        <w:rPr>
          <w:rFonts w:ascii="Times New Roman" w:hAnsi="Times New Roman"/>
          <w:b/>
          <w:sz w:val="25"/>
          <w:szCs w:val="25"/>
          <w:u w:val="single"/>
        </w:rPr>
        <w:t>МБУ ДО «Спортивная школа "Вертикаль" г. Дальнегорска</w:t>
      </w:r>
    </w:p>
    <w:p w:rsidR="00BA116C" w:rsidRPr="00536BA1" w:rsidRDefault="00BA116C" w:rsidP="00BA116C">
      <w:pPr>
        <w:spacing w:after="0" w:line="360" w:lineRule="auto"/>
        <w:ind w:firstLine="709"/>
        <w:jc w:val="both"/>
        <w:rPr>
          <w:rFonts w:ascii="Times New Roman" w:hAnsi="Times New Roman"/>
          <w:sz w:val="25"/>
          <w:szCs w:val="25"/>
        </w:rPr>
      </w:pPr>
      <w:r w:rsidRPr="00536BA1">
        <w:rPr>
          <w:rFonts w:ascii="Times New Roman" w:hAnsi="Times New Roman"/>
          <w:sz w:val="25"/>
          <w:szCs w:val="25"/>
        </w:rPr>
        <w:t>Количество обучающихся на 31.12.2024 г.  составляет – 371 человека.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3162"/>
      </w:tblGrid>
      <w:tr w:rsidR="00BA116C" w:rsidRPr="00536BA1" w:rsidTr="00BA116C">
        <w:tc>
          <w:tcPr>
            <w:tcW w:w="3539"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Этап</w:t>
            </w:r>
          </w:p>
        </w:tc>
        <w:tc>
          <w:tcPr>
            <w:tcW w:w="283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Кол-во групп</w:t>
            </w:r>
          </w:p>
        </w:tc>
        <w:tc>
          <w:tcPr>
            <w:tcW w:w="3162"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Кол-во человек</w:t>
            </w:r>
          </w:p>
        </w:tc>
      </w:tr>
      <w:tr w:rsidR="00BA116C" w:rsidRPr="00536BA1" w:rsidTr="00BA116C">
        <w:tc>
          <w:tcPr>
            <w:tcW w:w="3539"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Реализация дополнительных общеразвивающих программ</w:t>
            </w:r>
          </w:p>
        </w:tc>
        <w:tc>
          <w:tcPr>
            <w:tcW w:w="2835" w:type="dxa"/>
            <w:shd w:val="clear" w:color="auto" w:fill="auto"/>
          </w:tcPr>
          <w:p w:rsidR="00BA116C" w:rsidRPr="00536BA1" w:rsidRDefault="00BA116C" w:rsidP="00BA116C">
            <w:pPr>
              <w:overflowPunct w:val="0"/>
              <w:autoSpaceDE w:val="0"/>
              <w:autoSpaceDN w:val="0"/>
              <w:adjustRightInd w:val="0"/>
              <w:spacing w:after="0" w:line="240" w:lineRule="auto"/>
              <w:ind w:firstLine="4"/>
              <w:jc w:val="center"/>
              <w:rPr>
                <w:rFonts w:ascii="Times New Roman" w:hAnsi="Times New Roman"/>
                <w:sz w:val="20"/>
                <w:szCs w:val="20"/>
              </w:rPr>
            </w:pPr>
            <w:r w:rsidRPr="00536BA1">
              <w:rPr>
                <w:rFonts w:ascii="Times New Roman" w:hAnsi="Times New Roman"/>
                <w:sz w:val="20"/>
                <w:szCs w:val="20"/>
              </w:rPr>
              <w:t>4</w:t>
            </w:r>
          </w:p>
        </w:tc>
        <w:tc>
          <w:tcPr>
            <w:tcW w:w="3162" w:type="dxa"/>
            <w:shd w:val="clear" w:color="auto" w:fill="auto"/>
            <w:vAlign w:val="center"/>
          </w:tcPr>
          <w:p w:rsidR="00BA116C" w:rsidRPr="00536BA1" w:rsidRDefault="00BA116C" w:rsidP="00BA116C">
            <w:pPr>
              <w:spacing w:after="0" w:line="240" w:lineRule="auto"/>
              <w:ind w:firstLine="4"/>
              <w:jc w:val="center"/>
              <w:rPr>
                <w:rFonts w:ascii="Times New Roman" w:hAnsi="Times New Roman"/>
                <w:color w:val="000000"/>
                <w:sz w:val="20"/>
                <w:szCs w:val="20"/>
              </w:rPr>
            </w:pPr>
            <w:r w:rsidRPr="00536BA1">
              <w:rPr>
                <w:rFonts w:ascii="Times New Roman" w:hAnsi="Times New Roman"/>
                <w:color w:val="000000"/>
                <w:sz w:val="20"/>
                <w:szCs w:val="20"/>
              </w:rPr>
              <w:t>78</w:t>
            </w:r>
          </w:p>
        </w:tc>
      </w:tr>
      <w:tr w:rsidR="00BA116C" w:rsidRPr="00536BA1" w:rsidTr="00BA116C">
        <w:tc>
          <w:tcPr>
            <w:tcW w:w="3539"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Этап начальной подготовки</w:t>
            </w:r>
          </w:p>
        </w:tc>
        <w:tc>
          <w:tcPr>
            <w:tcW w:w="2835" w:type="dxa"/>
            <w:shd w:val="clear" w:color="auto" w:fill="auto"/>
          </w:tcPr>
          <w:p w:rsidR="00BA116C" w:rsidRPr="00536BA1" w:rsidRDefault="00BA116C" w:rsidP="00BA116C">
            <w:pPr>
              <w:overflowPunct w:val="0"/>
              <w:autoSpaceDE w:val="0"/>
              <w:autoSpaceDN w:val="0"/>
              <w:adjustRightInd w:val="0"/>
              <w:spacing w:after="0" w:line="240" w:lineRule="auto"/>
              <w:ind w:firstLine="4"/>
              <w:jc w:val="center"/>
              <w:rPr>
                <w:rFonts w:ascii="Times New Roman" w:hAnsi="Times New Roman"/>
                <w:sz w:val="20"/>
                <w:szCs w:val="20"/>
              </w:rPr>
            </w:pPr>
            <w:r w:rsidRPr="00536BA1">
              <w:rPr>
                <w:rFonts w:ascii="Times New Roman" w:hAnsi="Times New Roman"/>
                <w:sz w:val="20"/>
                <w:szCs w:val="20"/>
              </w:rPr>
              <w:t>18</w:t>
            </w:r>
          </w:p>
        </w:tc>
        <w:tc>
          <w:tcPr>
            <w:tcW w:w="3162" w:type="dxa"/>
            <w:shd w:val="clear" w:color="auto" w:fill="auto"/>
            <w:vAlign w:val="center"/>
          </w:tcPr>
          <w:p w:rsidR="00BA116C" w:rsidRPr="00536BA1" w:rsidRDefault="00BA116C" w:rsidP="00BA116C">
            <w:pPr>
              <w:spacing w:after="0" w:line="240" w:lineRule="auto"/>
              <w:ind w:firstLine="4"/>
              <w:jc w:val="center"/>
              <w:rPr>
                <w:rFonts w:ascii="Times New Roman" w:hAnsi="Times New Roman"/>
                <w:color w:val="000000"/>
                <w:sz w:val="20"/>
                <w:szCs w:val="20"/>
              </w:rPr>
            </w:pPr>
            <w:r w:rsidRPr="00536BA1">
              <w:rPr>
                <w:rFonts w:ascii="Times New Roman" w:hAnsi="Times New Roman"/>
                <w:color w:val="000000"/>
                <w:sz w:val="20"/>
                <w:szCs w:val="20"/>
              </w:rPr>
              <w:t>210</w:t>
            </w:r>
          </w:p>
        </w:tc>
      </w:tr>
      <w:tr w:rsidR="00BA116C" w:rsidRPr="00536BA1" w:rsidTr="00BA116C">
        <w:tc>
          <w:tcPr>
            <w:tcW w:w="3539" w:type="dxa"/>
            <w:shd w:val="clear" w:color="auto" w:fill="auto"/>
          </w:tcPr>
          <w:p w:rsidR="00BA116C" w:rsidRPr="00536BA1" w:rsidRDefault="00BA116C" w:rsidP="00BA116C">
            <w:pPr>
              <w:spacing w:after="0" w:line="240" w:lineRule="auto"/>
              <w:jc w:val="both"/>
              <w:rPr>
                <w:rFonts w:ascii="Times New Roman" w:hAnsi="Times New Roman"/>
                <w:sz w:val="20"/>
                <w:szCs w:val="20"/>
                <w:highlight w:val="yellow"/>
              </w:rPr>
            </w:pPr>
            <w:r w:rsidRPr="00536BA1">
              <w:rPr>
                <w:rFonts w:ascii="Times New Roman" w:hAnsi="Times New Roman"/>
                <w:sz w:val="20"/>
                <w:szCs w:val="20"/>
              </w:rPr>
              <w:t>Учебно-тренировочный этап</w:t>
            </w:r>
          </w:p>
        </w:tc>
        <w:tc>
          <w:tcPr>
            <w:tcW w:w="2835" w:type="dxa"/>
            <w:shd w:val="clear" w:color="auto" w:fill="auto"/>
          </w:tcPr>
          <w:p w:rsidR="00BA116C" w:rsidRPr="00536BA1" w:rsidRDefault="00BA116C" w:rsidP="00BA116C">
            <w:pPr>
              <w:overflowPunct w:val="0"/>
              <w:autoSpaceDE w:val="0"/>
              <w:autoSpaceDN w:val="0"/>
              <w:adjustRightInd w:val="0"/>
              <w:spacing w:after="0" w:line="240" w:lineRule="auto"/>
              <w:ind w:firstLine="4"/>
              <w:jc w:val="center"/>
              <w:rPr>
                <w:rFonts w:ascii="Times New Roman" w:hAnsi="Times New Roman"/>
                <w:sz w:val="20"/>
                <w:szCs w:val="20"/>
              </w:rPr>
            </w:pPr>
            <w:r w:rsidRPr="00536BA1">
              <w:rPr>
                <w:rFonts w:ascii="Times New Roman" w:hAnsi="Times New Roman"/>
                <w:sz w:val="20"/>
                <w:szCs w:val="20"/>
              </w:rPr>
              <w:t>8</w:t>
            </w:r>
          </w:p>
        </w:tc>
        <w:tc>
          <w:tcPr>
            <w:tcW w:w="3162" w:type="dxa"/>
            <w:shd w:val="clear" w:color="auto" w:fill="auto"/>
            <w:vAlign w:val="center"/>
          </w:tcPr>
          <w:p w:rsidR="00BA116C" w:rsidRPr="00536BA1" w:rsidRDefault="00BA116C" w:rsidP="00BA116C">
            <w:pPr>
              <w:spacing w:after="0" w:line="240" w:lineRule="auto"/>
              <w:ind w:firstLine="4"/>
              <w:jc w:val="center"/>
              <w:rPr>
                <w:rFonts w:ascii="Times New Roman" w:hAnsi="Times New Roman"/>
                <w:color w:val="000000"/>
                <w:sz w:val="20"/>
                <w:szCs w:val="20"/>
              </w:rPr>
            </w:pPr>
            <w:r w:rsidRPr="00536BA1">
              <w:rPr>
                <w:rFonts w:ascii="Times New Roman" w:hAnsi="Times New Roman"/>
                <w:color w:val="000000"/>
                <w:sz w:val="20"/>
                <w:szCs w:val="20"/>
              </w:rPr>
              <w:t>73</w:t>
            </w:r>
          </w:p>
        </w:tc>
      </w:tr>
      <w:tr w:rsidR="00BA116C" w:rsidRPr="00536BA1" w:rsidTr="00BA116C">
        <w:tc>
          <w:tcPr>
            <w:tcW w:w="3539" w:type="dxa"/>
            <w:shd w:val="clear" w:color="auto" w:fill="auto"/>
          </w:tcPr>
          <w:p w:rsidR="00BA116C" w:rsidRPr="00536BA1" w:rsidRDefault="00BA116C" w:rsidP="00BA116C">
            <w:pPr>
              <w:spacing w:after="0" w:line="240" w:lineRule="auto"/>
              <w:rPr>
                <w:rFonts w:ascii="Times New Roman" w:hAnsi="Times New Roman"/>
                <w:sz w:val="20"/>
                <w:szCs w:val="20"/>
                <w:highlight w:val="yellow"/>
              </w:rPr>
            </w:pPr>
            <w:r w:rsidRPr="00536BA1">
              <w:rPr>
                <w:rFonts w:ascii="Times New Roman" w:hAnsi="Times New Roman"/>
                <w:sz w:val="20"/>
                <w:szCs w:val="20"/>
              </w:rPr>
              <w:t>Этап совершенствования спортивного мастерства</w:t>
            </w:r>
          </w:p>
        </w:tc>
        <w:tc>
          <w:tcPr>
            <w:tcW w:w="2835" w:type="dxa"/>
            <w:shd w:val="clear" w:color="auto" w:fill="auto"/>
          </w:tcPr>
          <w:p w:rsidR="00BA116C" w:rsidRPr="00536BA1" w:rsidRDefault="00BA116C" w:rsidP="00BA116C">
            <w:pPr>
              <w:overflowPunct w:val="0"/>
              <w:autoSpaceDE w:val="0"/>
              <w:autoSpaceDN w:val="0"/>
              <w:adjustRightInd w:val="0"/>
              <w:spacing w:after="0" w:line="240" w:lineRule="auto"/>
              <w:ind w:firstLine="4"/>
              <w:jc w:val="center"/>
              <w:rPr>
                <w:rFonts w:ascii="Times New Roman" w:hAnsi="Times New Roman"/>
                <w:sz w:val="20"/>
                <w:szCs w:val="20"/>
              </w:rPr>
            </w:pPr>
            <w:r w:rsidRPr="00536BA1">
              <w:rPr>
                <w:rFonts w:ascii="Times New Roman" w:hAnsi="Times New Roman"/>
                <w:sz w:val="20"/>
                <w:szCs w:val="20"/>
              </w:rPr>
              <w:t>2</w:t>
            </w:r>
          </w:p>
        </w:tc>
        <w:tc>
          <w:tcPr>
            <w:tcW w:w="3162" w:type="dxa"/>
            <w:shd w:val="clear" w:color="auto" w:fill="auto"/>
            <w:vAlign w:val="center"/>
          </w:tcPr>
          <w:p w:rsidR="00BA116C" w:rsidRPr="00536BA1" w:rsidRDefault="00BA116C" w:rsidP="00BA116C">
            <w:pPr>
              <w:spacing w:after="0" w:line="240" w:lineRule="auto"/>
              <w:ind w:firstLine="4"/>
              <w:jc w:val="center"/>
              <w:rPr>
                <w:rFonts w:ascii="Times New Roman" w:hAnsi="Times New Roman"/>
                <w:color w:val="000000"/>
                <w:sz w:val="20"/>
                <w:szCs w:val="20"/>
              </w:rPr>
            </w:pPr>
            <w:r w:rsidRPr="00536BA1">
              <w:rPr>
                <w:rFonts w:ascii="Times New Roman" w:hAnsi="Times New Roman"/>
                <w:color w:val="000000"/>
                <w:sz w:val="20"/>
                <w:szCs w:val="20"/>
              </w:rPr>
              <w:t>10</w:t>
            </w:r>
          </w:p>
        </w:tc>
      </w:tr>
      <w:tr w:rsidR="00BA116C" w:rsidRPr="00536BA1" w:rsidTr="00BA116C">
        <w:tc>
          <w:tcPr>
            <w:tcW w:w="3539" w:type="dxa"/>
            <w:shd w:val="clear" w:color="auto" w:fill="auto"/>
          </w:tcPr>
          <w:p w:rsidR="00BA116C" w:rsidRPr="00536BA1" w:rsidRDefault="00BA116C" w:rsidP="00BA116C">
            <w:pPr>
              <w:spacing w:after="0" w:line="240" w:lineRule="auto"/>
              <w:jc w:val="both"/>
              <w:rPr>
                <w:rFonts w:ascii="Times New Roman" w:hAnsi="Times New Roman"/>
                <w:b/>
                <w:sz w:val="20"/>
                <w:szCs w:val="20"/>
              </w:rPr>
            </w:pPr>
            <w:r w:rsidRPr="00536BA1">
              <w:rPr>
                <w:rFonts w:ascii="Times New Roman" w:hAnsi="Times New Roman"/>
                <w:b/>
                <w:sz w:val="20"/>
                <w:szCs w:val="20"/>
              </w:rPr>
              <w:t>Всего</w:t>
            </w:r>
          </w:p>
        </w:tc>
        <w:tc>
          <w:tcPr>
            <w:tcW w:w="2835" w:type="dxa"/>
            <w:shd w:val="clear" w:color="auto" w:fill="auto"/>
          </w:tcPr>
          <w:p w:rsidR="00BA116C" w:rsidRPr="00536BA1" w:rsidRDefault="00BA116C" w:rsidP="00BA116C">
            <w:pPr>
              <w:overflowPunct w:val="0"/>
              <w:autoSpaceDE w:val="0"/>
              <w:autoSpaceDN w:val="0"/>
              <w:adjustRightInd w:val="0"/>
              <w:spacing w:after="0" w:line="240" w:lineRule="auto"/>
              <w:ind w:firstLine="4"/>
              <w:jc w:val="center"/>
              <w:rPr>
                <w:rFonts w:ascii="Times New Roman" w:hAnsi="Times New Roman"/>
                <w:b/>
                <w:sz w:val="20"/>
                <w:szCs w:val="20"/>
              </w:rPr>
            </w:pPr>
            <w:r w:rsidRPr="00536BA1">
              <w:rPr>
                <w:rFonts w:ascii="Times New Roman" w:hAnsi="Times New Roman"/>
                <w:b/>
                <w:sz w:val="20"/>
                <w:szCs w:val="20"/>
              </w:rPr>
              <w:t>32</w:t>
            </w:r>
          </w:p>
        </w:tc>
        <w:tc>
          <w:tcPr>
            <w:tcW w:w="3162" w:type="dxa"/>
            <w:shd w:val="clear" w:color="auto" w:fill="auto"/>
            <w:vAlign w:val="center"/>
          </w:tcPr>
          <w:p w:rsidR="00BA116C" w:rsidRPr="00536BA1" w:rsidRDefault="00BA116C" w:rsidP="00BA116C">
            <w:pPr>
              <w:spacing w:after="0" w:line="240" w:lineRule="auto"/>
              <w:ind w:firstLine="4"/>
              <w:jc w:val="center"/>
              <w:rPr>
                <w:rFonts w:ascii="Times New Roman" w:hAnsi="Times New Roman"/>
                <w:b/>
                <w:bCs/>
                <w:color w:val="000000"/>
                <w:sz w:val="20"/>
                <w:szCs w:val="20"/>
              </w:rPr>
            </w:pPr>
            <w:r w:rsidRPr="00536BA1">
              <w:rPr>
                <w:rFonts w:ascii="Times New Roman" w:hAnsi="Times New Roman"/>
                <w:b/>
                <w:bCs/>
                <w:color w:val="000000"/>
                <w:sz w:val="20"/>
                <w:szCs w:val="20"/>
              </w:rPr>
              <w:t>371</w:t>
            </w:r>
          </w:p>
        </w:tc>
      </w:tr>
    </w:tbl>
    <w:p w:rsidR="00BA116C" w:rsidRPr="00BA116C" w:rsidRDefault="00BA116C" w:rsidP="00BA116C">
      <w:pPr>
        <w:spacing w:after="0" w:line="240" w:lineRule="auto"/>
        <w:jc w:val="both"/>
        <w:rPr>
          <w:rFonts w:ascii="Times New Roman" w:hAnsi="Times New Roman"/>
          <w:sz w:val="25"/>
          <w:szCs w:val="25"/>
          <w:highlight w:val="yellow"/>
        </w:rPr>
      </w:pPr>
    </w:p>
    <w:p w:rsidR="00BA116C" w:rsidRPr="00536BA1" w:rsidRDefault="00BA116C" w:rsidP="00536BA1">
      <w:pPr>
        <w:spacing w:after="0" w:line="240" w:lineRule="auto"/>
        <w:ind w:firstLine="709"/>
        <w:rPr>
          <w:rFonts w:ascii="Times New Roman" w:hAnsi="Times New Roman"/>
          <w:sz w:val="25"/>
          <w:szCs w:val="25"/>
        </w:rPr>
      </w:pPr>
      <w:r w:rsidRPr="00536BA1">
        <w:rPr>
          <w:rFonts w:ascii="Times New Roman" w:hAnsi="Times New Roman"/>
          <w:sz w:val="25"/>
          <w:szCs w:val="25"/>
        </w:rPr>
        <w:t>Количество обучающихся по видам спорта за 2024 г.</w:t>
      </w:r>
    </w:p>
    <w:p w:rsidR="00BA116C" w:rsidRPr="00BA116C" w:rsidRDefault="00BA116C" w:rsidP="00BA116C">
      <w:pPr>
        <w:spacing w:after="0" w:line="240" w:lineRule="auto"/>
        <w:ind w:firstLine="709"/>
        <w:jc w:val="both"/>
        <w:rPr>
          <w:rFonts w:ascii="Times New Roman" w:hAnsi="Times New Roman"/>
          <w:sz w:val="10"/>
          <w:szCs w:val="10"/>
          <w:highlight w:val="yellow"/>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119"/>
        <w:gridCol w:w="2835"/>
        <w:gridCol w:w="2835"/>
      </w:tblGrid>
      <w:tr w:rsidR="00BA116C" w:rsidRPr="00536BA1" w:rsidTr="00BA116C">
        <w:tc>
          <w:tcPr>
            <w:tcW w:w="817" w:type="dxa"/>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lastRenderedPageBreak/>
              <w:t>№</w:t>
            </w:r>
          </w:p>
        </w:tc>
        <w:tc>
          <w:tcPr>
            <w:tcW w:w="3119"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Вид спорта</w:t>
            </w:r>
          </w:p>
        </w:tc>
        <w:tc>
          <w:tcPr>
            <w:tcW w:w="283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Количество групп</w:t>
            </w:r>
          </w:p>
        </w:tc>
        <w:tc>
          <w:tcPr>
            <w:tcW w:w="2835" w:type="dxa"/>
            <w:shd w:val="clear" w:color="auto" w:fill="auto"/>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Количество детей</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1.</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Бокс</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ind w:firstLine="60"/>
              <w:jc w:val="center"/>
              <w:rPr>
                <w:rFonts w:ascii="Times New Roman" w:hAnsi="Times New Roman"/>
                <w:sz w:val="20"/>
                <w:szCs w:val="20"/>
              </w:rPr>
            </w:pPr>
            <w:r w:rsidRPr="00536BA1">
              <w:rPr>
                <w:rFonts w:ascii="Times New Roman" w:hAnsi="Times New Roman"/>
                <w:sz w:val="20"/>
                <w:szCs w:val="20"/>
              </w:rPr>
              <w:t>4</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40</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 xml:space="preserve">2. </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Пауэрлифтинг</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2</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14</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 xml:space="preserve">3. </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Самбо</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39</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4.</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Дзюдо</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3</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30</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5.</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 xml:space="preserve">Хоккей </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58</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6.</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Спортивная акробатика</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3</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22</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7.</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Чир спорт</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47</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8.</w:t>
            </w: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sz w:val="20"/>
                <w:szCs w:val="20"/>
              </w:rPr>
            </w:pPr>
            <w:r w:rsidRPr="00536BA1">
              <w:rPr>
                <w:rFonts w:ascii="Times New Roman" w:hAnsi="Times New Roman"/>
                <w:sz w:val="20"/>
                <w:szCs w:val="20"/>
              </w:rPr>
              <w:t>Шахматы</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8</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sz w:val="20"/>
                <w:szCs w:val="20"/>
              </w:rPr>
            </w:pPr>
            <w:r w:rsidRPr="00536BA1">
              <w:rPr>
                <w:rFonts w:ascii="Times New Roman" w:hAnsi="Times New Roman"/>
                <w:sz w:val="20"/>
                <w:szCs w:val="20"/>
              </w:rPr>
              <w:t>121</w:t>
            </w:r>
          </w:p>
        </w:tc>
      </w:tr>
      <w:tr w:rsidR="00BA116C" w:rsidRPr="00536BA1" w:rsidTr="00BA116C">
        <w:tc>
          <w:tcPr>
            <w:tcW w:w="817"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b/>
                <w:sz w:val="20"/>
                <w:szCs w:val="20"/>
              </w:rPr>
            </w:pPr>
          </w:p>
        </w:tc>
        <w:tc>
          <w:tcPr>
            <w:tcW w:w="3119" w:type="dxa"/>
            <w:shd w:val="clear" w:color="auto" w:fill="auto"/>
          </w:tcPr>
          <w:p w:rsidR="00BA116C" w:rsidRPr="00536BA1" w:rsidRDefault="00BA116C" w:rsidP="00BA116C">
            <w:pPr>
              <w:overflowPunct w:val="0"/>
              <w:autoSpaceDE w:val="0"/>
              <w:autoSpaceDN w:val="0"/>
              <w:adjustRightInd w:val="0"/>
              <w:spacing w:after="0" w:line="240" w:lineRule="auto"/>
              <w:ind w:firstLine="25"/>
              <w:jc w:val="both"/>
              <w:rPr>
                <w:rFonts w:ascii="Times New Roman" w:hAnsi="Times New Roman"/>
                <w:b/>
                <w:sz w:val="20"/>
                <w:szCs w:val="20"/>
              </w:rPr>
            </w:pPr>
            <w:r w:rsidRPr="00536BA1">
              <w:rPr>
                <w:rFonts w:ascii="Times New Roman" w:hAnsi="Times New Roman"/>
                <w:b/>
                <w:sz w:val="20"/>
                <w:szCs w:val="20"/>
              </w:rPr>
              <w:t>Всего</w:t>
            </w:r>
          </w:p>
        </w:tc>
        <w:tc>
          <w:tcPr>
            <w:tcW w:w="2835" w:type="dxa"/>
            <w:shd w:val="clear" w:color="auto" w:fill="auto"/>
            <w:vAlign w:val="center"/>
          </w:tcPr>
          <w:p w:rsidR="00BA116C" w:rsidRPr="00536BA1" w:rsidRDefault="00BA116C" w:rsidP="00BA116C">
            <w:pPr>
              <w:spacing w:after="0" w:line="240" w:lineRule="auto"/>
              <w:ind w:firstLine="34"/>
              <w:jc w:val="center"/>
              <w:rPr>
                <w:rFonts w:ascii="Times New Roman" w:hAnsi="Times New Roman"/>
                <w:b/>
                <w:bCs/>
                <w:color w:val="000000"/>
                <w:sz w:val="20"/>
                <w:szCs w:val="20"/>
              </w:rPr>
            </w:pPr>
            <w:r w:rsidRPr="00536BA1">
              <w:rPr>
                <w:rFonts w:ascii="Times New Roman" w:hAnsi="Times New Roman"/>
                <w:b/>
                <w:bCs/>
                <w:color w:val="000000"/>
                <w:sz w:val="20"/>
                <w:szCs w:val="20"/>
              </w:rPr>
              <w:t>32</w:t>
            </w:r>
          </w:p>
        </w:tc>
        <w:tc>
          <w:tcPr>
            <w:tcW w:w="2835" w:type="dxa"/>
            <w:shd w:val="clear" w:color="auto" w:fill="auto"/>
            <w:vAlign w:val="center"/>
          </w:tcPr>
          <w:p w:rsidR="00BA116C" w:rsidRPr="00536BA1" w:rsidRDefault="00BA116C" w:rsidP="00BA116C">
            <w:pPr>
              <w:overflowPunct w:val="0"/>
              <w:autoSpaceDE w:val="0"/>
              <w:autoSpaceDN w:val="0"/>
              <w:adjustRightInd w:val="0"/>
              <w:spacing w:after="0" w:line="240" w:lineRule="auto"/>
              <w:jc w:val="center"/>
              <w:rPr>
                <w:rFonts w:ascii="Times New Roman" w:hAnsi="Times New Roman"/>
                <w:b/>
                <w:sz w:val="20"/>
                <w:szCs w:val="20"/>
              </w:rPr>
            </w:pPr>
            <w:r w:rsidRPr="00536BA1">
              <w:rPr>
                <w:rFonts w:ascii="Times New Roman" w:hAnsi="Times New Roman"/>
                <w:b/>
                <w:sz w:val="20"/>
                <w:szCs w:val="20"/>
              </w:rPr>
              <w:t>371</w:t>
            </w:r>
          </w:p>
        </w:tc>
      </w:tr>
    </w:tbl>
    <w:p w:rsidR="00BA116C" w:rsidRPr="00BA116C" w:rsidRDefault="00BA116C" w:rsidP="00BA116C">
      <w:pPr>
        <w:spacing w:after="0" w:line="240" w:lineRule="auto"/>
        <w:ind w:firstLine="709"/>
        <w:jc w:val="both"/>
        <w:rPr>
          <w:rFonts w:ascii="Times New Roman" w:hAnsi="Times New Roman"/>
          <w:b/>
          <w:sz w:val="25"/>
          <w:szCs w:val="25"/>
        </w:rPr>
      </w:pPr>
      <w:r w:rsidRPr="00BA116C">
        <w:rPr>
          <w:rFonts w:ascii="Times New Roman" w:hAnsi="Times New Roman"/>
          <w:b/>
          <w:sz w:val="25"/>
          <w:szCs w:val="25"/>
          <w:highlight w:val="yellow"/>
        </w:rPr>
        <w:t xml:space="preserve"> </w:t>
      </w:r>
    </w:p>
    <w:p w:rsidR="00BA116C" w:rsidRPr="00536BA1" w:rsidRDefault="00BA116C" w:rsidP="00BA116C">
      <w:pPr>
        <w:spacing w:after="0" w:line="240" w:lineRule="auto"/>
        <w:ind w:firstLine="709"/>
        <w:jc w:val="both"/>
        <w:rPr>
          <w:rFonts w:ascii="Times New Roman" w:hAnsi="Times New Roman"/>
          <w:sz w:val="25"/>
          <w:szCs w:val="25"/>
        </w:rPr>
      </w:pPr>
      <w:r w:rsidRPr="00536BA1">
        <w:rPr>
          <w:rFonts w:ascii="Times New Roman" w:hAnsi="Times New Roman"/>
          <w:sz w:val="25"/>
          <w:szCs w:val="25"/>
        </w:rPr>
        <w:t>Проведено и приняли участие в соревнованиях за 2024 г.</w:t>
      </w:r>
    </w:p>
    <w:p w:rsidR="00BA116C" w:rsidRPr="00536BA1" w:rsidRDefault="00BA116C" w:rsidP="00BA116C">
      <w:pPr>
        <w:spacing w:after="0" w:line="240" w:lineRule="auto"/>
        <w:ind w:firstLine="709"/>
        <w:jc w:val="center"/>
        <w:rPr>
          <w:rFonts w:ascii="Times New Roman" w:hAnsi="Times New Roman"/>
          <w:sz w:val="10"/>
          <w:szCs w:val="1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268"/>
        <w:gridCol w:w="1701"/>
        <w:gridCol w:w="1843"/>
      </w:tblGrid>
      <w:tr w:rsidR="00BA116C" w:rsidRPr="00536BA1" w:rsidTr="00BA116C">
        <w:tc>
          <w:tcPr>
            <w:tcW w:w="3794"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Уровень</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 xml:space="preserve">Кол-во </w:t>
            </w:r>
          </w:p>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мероприятий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Участники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 xml:space="preserve">Победители и </w:t>
            </w:r>
          </w:p>
          <w:p w:rsidR="00BA116C" w:rsidRPr="00536BA1" w:rsidRDefault="00BA116C" w:rsidP="00BA116C">
            <w:pPr>
              <w:spacing w:after="0" w:line="240" w:lineRule="auto"/>
              <w:jc w:val="center"/>
              <w:rPr>
                <w:rFonts w:ascii="Times New Roman" w:hAnsi="Times New Roman"/>
                <w:sz w:val="20"/>
                <w:szCs w:val="20"/>
              </w:rPr>
            </w:pPr>
            <w:r w:rsidRPr="00536BA1">
              <w:rPr>
                <w:rFonts w:ascii="Times New Roman" w:hAnsi="Times New Roman"/>
                <w:sz w:val="20"/>
                <w:szCs w:val="20"/>
              </w:rPr>
              <w:t>призеры</w:t>
            </w:r>
          </w:p>
        </w:tc>
      </w:tr>
      <w:tr w:rsidR="00BA116C" w:rsidRPr="00536BA1" w:rsidTr="00BA116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Местные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745</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570</w:t>
            </w:r>
          </w:p>
        </w:tc>
      </w:tr>
      <w:tr w:rsidR="00BA116C" w:rsidRPr="00536BA1" w:rsidTr="00BA116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Краевые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322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199</w:t>
            </w:r>
          </w:p>
        </w:tc>
      </w:tr>
      <w:tr w:rsidR="00BA116C" w:rsidRPr="00536BA1" w:rsidTr="00BA116C">
        <w:tc>
          <w:tcPr>
            <w:tcW w:w="3794" w:type="dxa"/>
            <w:tcBorders>
              <w:top w:val="single" w:sz="4" w:space="0" w:color="000000"/>
              <w:left w:val="single" w:sz="4" w:space="0" w:color="000000"/>
              <w:bottom w:val="single" w:sz="4" w:space="0" w:color="000000"/>
              <w:right w:val="single" w:sz="4" w:space="0" w:color="000000"/>
            </w:tcBorders>
            <w:shd w:val="clear" w:color="auto" w:fill="auto"/>
          </w:tcPr>
          <w:p w:rsidR="00BA116C" w:rsidRPr="00536BA1" w:rsidRDefault="00BA116C" w:rsidP="00BA116C">
            <w:pPr>
              <w:spacing w:after="0" w:line="240" w:lineRule="auto"/>
              <w:jc w:val="both"/>
              <w:rPr>
                <w:rFonts w:ascii="Times New Roman" w:hAnsi="Times New Roman"/>
                <w:sz w:val="20"/>
                <w:szCs w:val="20"/>
              </w:rPr>
            </w:pPr>
            <w:r w:rsidRPr="00536BA1">
              <w:rPr>
                <w:rFonts w:ascii="Times New Roman" w:hAnsi="Times New Roman"/>
                <w:sz w:val="20"/>
                <w:szCs w:val="20"/>
              </w:rPr>
              <w:t>Региональные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3</w:t>
            </w:r>
          </w:p>
        </w:tc>
      </w:tr>
      <w:tr w:rsidR="00BA116C" w:rsidRPr="00536BA1" w:rsidTr="00BA116C">
        <w:trPr>
          <w:trHeight w:val="387"/>
        </w:trPr>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A116C" w:rsidRPr="00536BA1" w:rsidRDefault="00BA116C" w:rsidP="00BA116C">
            <w:pPr>
              <w:spacing w:after="0" w:line="240" w:lineRule="auto"/>
              <w:rPr>
                <w:rFonts w:ascii="Times New Roman" w:hAnsi="Times New Roman"/>
                <w:sz w:val="20"/>
                <w:szCs w:val="20"/>
              </w:rPr>
            </w:pPr>
            <w:r w:rsidRPr="00536BA1">
              <w:rPr>
                <w:rFonts w:ascii="Times New Roman" w:hAnsi="Times New Roman"/>
                <w:sz w:val="20"/>
                <w:szCs w:val="20"/>
              </w:rPr>
              <w:t>Российские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44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20</w:t>
            </w:r>
          </w:p>
        </w:tc>
      </w:tr>
      <w:tr w:rsidR="00BA116C" w:rsidRPr="00536BA1" w:rsidTr="00BA116C">
        <w:trPr>
          <w:trHeight w:val="387"/>
        </w:trPr>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rPr>
                <w:rFonts w:ascii="Times New Roman" w:hAnsi="Times New Roman"/>
                <w:sz w:val="20"/>
                <w:szCs w:val="20"/>
              </w:rPr>
            </w:pPr>
            <w:r w:rsidRPr="00536BA1">
              <w:rPr>
                <w:rFonts w:ascii="Times New Roman" w:hAnsi="Times New Roman"/>
                <w:sz w:val="20"/>
                <w:szCs w:val="20"/>
              </w:rPr>
              <w:t>Международные соревнования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color w:val="000000"/>
                <w:sz w:val="20"/>
                <w:szCs w:val="20"/>
              </w:rPr>
            </w:pPr>
            <w:r w:rsidRPr="00536BA1">
              <w:rPr>
                <w:rFonts w:ascii="Times New Roman" w:hAnsi="Times New Roman"/>
                <w:color w:val="000000"/>
                <w:sz w:val="20"/>
                <w:szCs w:val="20"/>
              </w:rPr>
              <w:t>19</w:t>
            </w:r>
          </w:p>
        </w:tc>
      </w:tr>
      <w:tr w:rsidR="00BA116C" w:rsidRPr="00536BA1" w:rsidTr="00BA116C">
        <w:tc>
          <w:tcPr>
            <w:tcW w:w="3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A116C" w:rsidRPr="00536BA1" w:rsidRDefault="00BA116C" w:rsidP="00BA116C">
            <w:pPr>
              <w:spacing w:after="0" w:line="240" w:lineRule="auto"/>
              <w:jc w:val="both"/>
              <w:rPr>
                <w:rFonts w:ascii="Times New Roman" w:hAnsi="Times New Roman"/>
                <w:b/>
                <w:sz w:val="20"/>
                <w:szCs w:val="20"/>
              </w:rPr>
            </w:pPr>
            <w:r w:rsidRPr="00536BA1">
              <w:rPr>
                <w:rFonts w:ascii="Times New Roman" w:hAnsi="Times New Roman"/>
                <w:b/>
                <w:sz w:val="20"/>
                <w:szCs w:val="20"/>
              </w:rPr>
              <w:t>Всего</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b/>
                <w:bCs/>
                <w:color w:val="000000"/>
                <w:sz w:val="20"/>
                <w:szCs w:val="20"/>
              </w:rPr>
            </w:pPr>
            <w:r w:rsidRPr="00536BA1">
              <w:rPr>
                <w:rFonts w:ascii="Times New Roman" w:hAnsi="Times New Roman"/>
                <w:b/>
                <w:bCs/>
                <w:color w:val="000000"/>
                <w:sz w:val="20"/>
                <w:szCs w:val="20"/>
              </w:rPr>
              <w:t>88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116C" w:rsidRPr="00536BA1" w:rsidRDefault="00BA116C" w:rsidP="00BA116C">
            <w:pPr>
              <w:spacing w:after="0" w:line="240" w:lineRule="auto"/>
              <w:jc w:val="center"/>
              <w:rPr>
                <w:rFonts w:ascii="Times New Roman" w:hAnsi="Times New Roman"/>
                <w:b/>
                <w:bCs/>
                <w:color w:val="000000"/>
                <w:sz w:val="20"/>
                <w:szCs w:val="20"/>
              </w:rPr>
            </w:pPr>
            <w:r w:rsidRPr="00536BA1">
              <w:rPr>
                <w:rFonts w:ascii="Times New Roman" w:hAnsi="Times New Roman"/>
                <w:b/>
                <w:bCs/>
                <w:color w:val="000000"/>
                <w:sz w:val="20"/>
                <w:szCs w:val="20"/>
              </w:rPr>
              <w:t>1136</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116C" w:rsidRPr="00536BA1" w:rsidRDefault="00BA116C" w:rsidP="00BA116C">
            <w:pPr>
              <w:spacing w:after="0" w:line="240" w:lineRule="auto"/>
              <w:jc w:val="center"/>
              <w:rPr>
                <w:rFonts w:ascii="Times New Roman" w:hAnsi="Times New Roman"/>
                <w:b/>
                <w:color w:val="000000"/>
                <w:sz w:val="20"/>
                <w:szCs w:val="20"/>
              </w:rPr>
            </w:pPr>
            <w:r w:rsidRPr="00536BA1">
              <w:rPr>
                <w:rFonts w:ascii="Times New Roman" w:hAnsi="Times New Roman"/>
                <w:b/>
                <w:color w:val="000000"/>
                <w:sz w:val="20"/>
                <w:szCs w:val="20"/>
              </w:rPr>
              <w:t>811</w:t>
            </w:r>
          </w:p>
        </w:tc>
      </w:tr>
    </w:tbl>
    <w:p w:rsidR="00BA116C" w:rsidRPr="00BA116C" w:rsidRDefault="00BA116C" w:rsidP="00BA116C">
      <w:pPr>
        <w:shd w:val="clear" w:color="auto" w:fill="FFFFFF"/>
        <w:spacing w:after="0" w:line="240" w:lineRule="auto"/>
        <w:ind w:firstLine="709"/>
        <w:jc w:val="center"/>
        <w:rPr>
          <w:rFonts w:ascii="Times New Roman" w:hAnsi="Times New Roman"/>
          <w:b/>
          <w:sz w:val="25"/>
          <w:szCs w:val="25"/>
        </w:rPr>
      </w:pPr>
    </w:p>
    <w:p w:rsidR="00BA116C" w:rsidRPr="00BA116C" w:rsidRDefault="00BA116C" w:rsidP="00BA116C">
      <w:pPr>
        <w:shd w:val="clear" w:color="auto" w:fill="FFFFFF"/>
        <w:spacing w:after="0" w:line="240" w:lineRule="auto"/>
        <w:ind w:firstLine="709"/>
        <w:jc w:val="center"/>
        <w:rPr>
          <w:rFonts w:ascii="Times New Roman" w:hAnsi="Times New Roman"/>
          <w:b/>
          <w:sz w:val="10"/>
          <w:szCs w:val="10"/>
        </w:rPr>
      </w:pPr>
    </w:p>
    <w:p w:rsidR="00BA116C" w:rsidRPr="00BA116C" w:rsidRDefault="00BA116C" w:rsidP="004B0574">
      <w:pPr>
        <w:numPr>
          <w:ilvl w:val="0"/>
          <w:numId w:val="36"/>
        </w:numPr>
        <w:spacing w:after="0"/>
        <w:ind w:left="0" w:firstLine="709"/>
        <w:contextualSpacing/>
        <w:jc w:val="both"/>
        <w:rPr>
          <w:rFonts w:ascii="Times New Roman" w:hAnsi="Times New Roman"/>
          <w:sz w:val="26"/>
          <w:szCs w:val="26"/>
        </w:rPr>
      </w:pPr>
      <w:r w:rsidRPr="004B0574">
        <w:rPr>
          <w:rFonts w:ascii="Times New Roman" w:hAnsi="Times New Roman"/>
          <w:i/>
          <w:sz w:val="26"/>
          <w:szCs w:val="26"/>
          <w:u w:val="single"/>
        </w:rPr>
        <w:t>Мероприятие 1.2.2. «Обеспечение уровня финансирования спортивной подготовки в соответствие с требованиями федеральных стандартов спортивной подготовки»</w:t>
      </w:r>
      <w:r w:rsidRPr="00BA116C">
        <w:rPr>
          <w:rFonts w:ascii="Times New Roman" w:hAnsi="Times New Roman"/>
          <w:sz w:val="26"/>
          <w:szCs w:val="26"/>
        </w:rPr>
        <w:t>, расходы по мероприятию составили 1 579,2</w:t>
      </w:r>
      <w:r w:rsidR="004B0574">
        <w:rPr>
          <w:rFonts w:ascii="Times New Roman" w:hAnsi="Times New Roman"/>
          <w:sz w:val="26"/>
          <w:szCs w:val="26"/>
        </w:rPr>
        <w:t>3</w:t>
      </w:r>
      <w:r w:rsidRPr="00BA116C">
        <w:rPr>
          <w:rFonts w:ascii="Times New Roman" w:hAnsi="Times New Roman"/>
          <w:sz w:val="26"/>
          <w:szCs w:val="26"/>
        </w:rPr>
        <w:t xml:space="preserve"> тыс. руб., из них 1563,4</w:t>
      </w:r>
      <w:r w:rsidR="004B0574">
        <w:rPr>
          <w:rFonts w:ascii="Times New Roman" w:hAnsi="Times New Roman"/>
          <w:sz w:val="26"/>
          <w:szCs w:val="26"/>
        </w:rPr>
        <w:t>4</w:t>
      </w:r>
      <w:r w:rsidRPr="00BA116C">
        <w:rPr>
          <w:rFonts w:ascii="Times New Roman" w:hAnsi="Times New Roman"/>
          <w:sz w:val="26"/>
          <w:szCs w:val="26"/>
        </w:rPr>
        <w:t xml:space="preserve"> тыс. руб. - сре</w:t>
      </w:r>
      <w:r w:rsidR="00727EE8">
        <w:rPr>
          <w:rFonts w:ascii="Times New Roman" w:hAnsi="Times New Roman"/>
          <w:sz w:val="26"/>
          <w:szCs w:val="26"/>
        </w:rPr>
        <w:t xml:space="preserve">дства бюджета Приморского края и </w:t>
      </w:r>
      <w:r w:rsidRPr="00BA116C">
        <w:rPr>
          <w:rFonts w:ascii="Times New Roman" w:hAnsi="Times New Roman"/>
          <w:sz w:val="26"/>
          <w:szCs w:val="26"/>
        </w:rPr>
        <w:t xml:space="preserve">15,79 тыс. руб. – средства бюджета Дальнегорского городского округа. </w:t>
      </w:r>
    </w:p>
    <w:p w:rsidR="00BA116C" w:rsidRPr="004B0574" w:rsidRDefault="00BA116C" w:rsidP="004B0574">
      <w:pPr>
        <w:spacing w:after="0"/>
        <w:ind w:firstLine="709"/>
        <w:jc w:val="both"/>
        <w:rPr>
          <w:rFonts w:ascii="Times New Roman" w:hAnsi="Times New Roman"/>
          <w:i/>
          <w:sz w:val="26"/>
          <w:szCs w:val="26"/>
        </w:rPr>
      </w:pPr>
      <w:r w:rsidRPr="004B0574">
        <w:rPr>
          <w:rFonts w:ascii="Times New Roman" w:hAnsi="Times New Roman"/>
          <w:i/>
          <w:sz w:val="26"/>
          <w:szCs w:val="26"/>
        </w:rPr>
        <w:t>Из бюджета Приморского края предоставлена субсидия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Средства направлены МБУ ДО СШ «Гранит», МБУ ДО СШ «Лотос», МБУ ДО СШ «Вертикаль» на выполнение муниципального задания на оказание муниципальных услуг (выполнение работ) на поставку спортивного инвентаря, спортивного оборудования и на оплату проезда и проживания участников соревнований и тренеров на соревнования различного уровня.</w:t>
      </w:r>
    </w:p>
    <w:p w:rsidR="00BA116C" w:rsidRPr="004B0574" w:rsidRDefault="00BA116C" w:rsidP="004B0574">
      <w:pPr>
        <w:spacing w:after="0"/>
        <w:ind w:firstLine="709"/>
        <w:jc w:val="both"/>
        <w:rPr>
          <w:rFonts w:ascii="Times New Roman" w:eastAsia="Times New Roman" w:hAnsi="Times New Roman"/>
          <w:i/>
          <w:color w:val="000000"/>
          <w:sz w:val="26"/>
          <w:szCs w:val="26"/>
          <w:lang w:eastAsia="ru-RU"/>
        </w:rPr>
      </w:pPr>
      <w:r w:rsidRPr="004B0574">
        <w:rPr>
          <w:rFonts w:ascii="Times New Roman" w:eastAsia="Times New Roman" w:hAnsi="Times New Roman"/>
          <w:i/>
          <w:color w:val="000000"/>
          <w:sz w:val="26"/>
          <w:szCs w:val="26"/>
          <w:lang w:eastAsia="ru-RU"/>
        </w:rPr>
        <w:t>Доля обучающихся, систематически занимающихся физической культурой и спортом, в общей численности обучающихся увеличился и составила 61,14%. (план -61%).</w:t>
      </w:r>
    </w:p>
    <w:p w:rsidR="004B0574" w:rsidRDefault="004B0574" w:rsidP="004B0574">
      <w:pPr>
        <w:spacing w:after="0"/>
        <w:ind w:firstLine="709"/>
        <w:jc w:val="both"/>
        <w:rPr>
          <w:rFonts w:ascii="Times New Roman" w:hAnsi="Times New Roman"/>
          <w:b/>
          <w:i/>
          <w:sz w:val="26"/>
          <w:szCs w:val="26"/>
        </w:rPr>
      </w:pPr>
    </w:p>
    <w:p w:rsidR="00BA116C" w:rsidRPr="00BA116C" w:rsidRDefault="00BA116C" w:rsidP="004B0574">
      <w:pPr>
        <w:spacing w:after="0"/>
        <w:ind w:firstLine="709"/>
        <w:jc w:val="both"/>
        <w:rPr>
          <w:rFonts w:ascii="Times New Roman" w:hAnsi="Times New Roman"/>
          <w:sz w:val="26"/>
          <w:szCs w:val="26"/>
        </w:rPr>
      </w:pPr>
      <w:r w:rsidRPr="00BA116C">
        <w:rPr>
          <w:rFonts w:ascii="Times New Roman" w:hAnsi="Times New Roman"/>
          <w:b/>
          <w:i/>
          <w:sz w:val="26"/>
          <w:szCs w:val="26"/>
        </w:rPr>
        <w:t>Структурный элемент 1.3. "Организация физкультурно-массовой работы с населением"</w:t>
      </w:r>
      <w:r w:rsidRPr="00BA116C">
        <w:rPr>
          <w:rFonts w:ascii="Times New Roman" w:hAnsi="Times New Roman"/>
          <w:sz w:val="26"/>
          <w:szCs w:val="26"/>
        </w:rPr>
        <w:t xml:space="preserve"> </w:t>
      </w:r>
    </w:p>
    <w:p w:rsidR="00BA116C" w:rsidRPr="00BA116C" w:rsidRDefault="00BA116C" w:rsidP="004B0574">
      <w:pPr>
        <w:spacing w:after="0"/>
        <w:ind w:firstLine="709"/>
        <w:jc w:val="both"/>
        <w:rPr>
          <w:rFonts w:ascii="Times New Roman" w:hAnsi="Times New Roman"/>
          <w:sz w:val="26"/>
          <w:szCs w:val="26"/>
        </w:rPr>
      </w:pPr>
      <w:r w:rsidRPr="00BA116C">
        <w:rPr>
          <w:rFonts w:ascii="Times New Roman" w:hAnsi="Times New Roman"/>
          <w:sz w:val="26"/>
          <w:szCs w:val="26"/>
        </w:rPr>
        <w:t>В составе структурного элемента входит 4 мероприятия:</w:t>
      </w:r>
    </w:p>
    <w:p w:rsidR="00BA116C" w:rsidRPr="00BA116C" w:rsidRDefault="00BA116C" w:rsidP="004B0574">
      <w:pPr>
        <w:numPr>
          <w:ilvl w:val="0"/>
          <w:numId w:val="42"/>
        </w:numPr>
        <w:spacing w:after="0"/>
        <w:ind w:left="0" w:firstLine="709"/>
        <w:contextualSpacing/>
        <w:jc w:val="both"/>
        <w:rPr>
          <w:rFonts w:ascii="Times New Roman" w:hAnsi="Times New Roman"/>
          <w:sz w:val="26"/>
          <w:szCs w:val="26"/>
        </w:rPr>
      </w:pPr>
      <w:r w:rsidRPr="009151F7">
        <w:rPr>
          <w:rFonts w:ascii="Times New Roman" w:hAnsi="Times New Roman"/>
          <w:i/>
          <w:sz w:val="26"/>
          <w:szCs w:val="26"/>
          <w:u w:val="single"/>
        </w:rPr>
        <w:t>Мероприятие 1.3.1. Организация проведения городских спортивно-массовых мероприятий на территории Дальнегорского городского округа, а также участие в соревнованиях, турнирах различного уровня, в том числе оплата проезда, проживания и суточных»</w:t>
      </w:r>
      <w:r w:rsidRPr="00BA116C">
        <w:rPr>
          <w:rFonts w:ascii="Times New Roman" w:hAnsi="Times New Roman"/>
          <w:sz w:val="26"/>
          <w:szCs w:val="26"/>
        </w:rPr>
        <w:t xml:space="preserve"> расходы по мероприятию составили 1 500,00 тыс. руб., из бюджета Дальнегорского городского округа.</w:t>
      </w:r>
    </w:p>
    <w:p w:rsidR="00BA116C" w:rsidRPr="00765DB9" w:rsidRDefault="00BA116C" w:rsidP="00AB1DB7">
      <w:pPr>
        <w:spacing w:after="0"/>
        <w:ind w:firstLine="709"/>
        <w:jc w:val="both"/>
        <w:rPr>
          <w:rFonts w:ascii="Times New Roman" w:hAnsi="Times New Roman"/>
          <w:i/>
          <w:color w:val="000000"/>
          <w:sz w:val="26"/>
          <w:szCs w:val="26"/>
        </w:rPr>
      </w:pPr>
      <w:r w:rsidRPr="00765DB9">
        <w:rPr>
          <w:rFonts w:ascii="Times New Roman" w:hAnsi="Times New Roman"/>
          <w:i/>
          <w:color w:val="000000"/>
          <w:sz w:val="26"/>
          <w:szCs w:val="26"/>
        </w:rPr>
        <w:t xml:space="preserve">В целях выполнения ежегодного календарного плана спортивно-массовых мероприятий, проведено 48 зарядок Чемпионов и </w:t>
      </w:r>
      <w:r w:rsidRPr="00765DB9">
        <w:rPr>
          <w:rFonts w:ascii="Times New Roman" w:hAnsi="Times New Roman"/>
          <w:i/>
          <w:sz w:val="26"/>
          <w:szCs w:val="26"/>
        </w:rPr>
        <w:t>122 спортивн</w:t>
      </w:r>
      <w:r w:rsidR="009151F7" w:rsidRPr="00765DB9">
        <w:rPr>
          <w:rFonts w:ascii="Times New Roman" w:hAnsi="Times New Roman"/>
          <w:i/>
          <w:sz w:val="26"/>
          <w:szCs w:val="26"/>
        </w:rPr>
        <w:t>ых</w:t>
      </w:r>
      <w:r w:rsidRPr="00765DB9">
        <w:rPr>
          <w:rFonts w:ascii="Times New Roman" w:hAnsi="Times New Roman"/>
          <w:i/>
          <w:sz w:val="26"/>
          <w:szCs w:val="26"/>
        </w:rPr>
        <w:t xml:space="preserve"> </w:t>
      </w:r>
      <w:r w:rsidRPr="00765DB9">
        <w:rPr>
          <w:rFonts w:ascii="Times New Roman" w:hAnsi="Times New Roman"/>
          <w:i/>
          <w:color w:val="000000"/>
          <w:sz w:val="26"/>
          <w:szCs w:val="26"/>
        </w:rPr>
        <w:t>мероприяти</w:t>
      </w:r>
      <w:r w:rsidR="009151F7" w:rsidRPr="00765DB9">
        <w:rPr>
          <w:rFonts w:ascii="Times New Roman" w:hAnsi="Times New Roman"/>
          <w:i/>
          <w:color w:val="000000"/>
          <w:sz w:val="26"/>
          <w:szCs w:val="26"/>
        </w:rPr>
        <w:t>й</w:t>
      </w:r>
      <w:r w:rsidRPr="00765DB9">
        <w:rPr>
          <w:rFonts w:ascii="Times New Roman" w:hAnsi="Times New Roman"/>
          <w:i/>
          <w:color w:val="000000"/>
          <w:sz w:val="26"/>
          <w:szCs w:val="26"/>
        </w:rPr>
        <w:t xml:space="preserve"> Дальнегорского </w:t>
      </w:r>
      <w:r w:rsidRPr="00765DB9">
        <w:rPr>
          <w:rFonts w:ascii="Times New Roman" w:hAnsi="Times New Roman"/>
          <w:i/>
          <w:color w:val="000000"/>
          <w:sz w:val="26"/>
          <w:szCs w:val="26"/>
        </w:rPr>
        <w:lastRenderedPageBreak/>
        <w:t>городског</w:t>
      </w:r>
      <w:r w:rsidR="009151F7" w:rsidRPr="00765DB9">
        <w:rPr>
          <w:rFonts w:ascii="Times New Roman" w:hAnsi="Times New Roman"/>
          <w:i/>
          <w:color w:val="000000"/>
          <w:sz w:val="26"/>
          <w:szCs w:val="26"/>
        </w:rPr>
        <w:t>о округа (план 120 мероприятий).</w:t>
      </w:r>
      <w:r w:rsidRPr="00765DB9">
        <w:rPr>
          <w:rFonts w:ascii="Times New Roman" w:hAnsi="Times New Roman"/>
          <w:i/>
          <w:color w:val="000000"/>
          <w:sz w:val="26"/>
          <w:szCs w:val="26"/>
        </w:rPr>
        <w:t xml:space="preserve">  В 2024 году спортсмены Дальнегорского городского округа приняли участие в </w:t>
      </w:r>
      <w:r w:rsidRPr="00765DB9">
        <w:rPr>
          <w:rFonts w:ascii="Times New Roman" w:hAnsi="Times New Roman"/>
          <w:i/>
          <w:color w:val="000000"/>
          <w:sz w:val="26"/>
          <w:szCs w:val="26"/>
          <w:shd w:val="clear" w:color="auto" w:fill="FFFFFF"/>
        </w:rPr>
        <w:t>16</w:t>
      </w:r>
      <w:r w:rsidR="00B71602" w:rsidRPr="00765DB9">
        <w:rPr>
          <w:rFonts w:ascii="Times New Roman" w:hAnsi="Times New Roman"/>
          <w:i/>
          <w:color w:val="000000"/>
          <w:sz w:val="26"/>
          <w:szCs w:val="26"/>
        </w:rPr>
        <w:t xml:space="preserve"> мероприятиях различного уровня.</w:t>
      </w:r>
    </w:p>
    <w:p w:rsidR="00BA116C" w:rsidRPr="00765DB9" w:rsidRDefault="00BA116C" w:rsidP="00B71602">
      <w:pPr>
        <w:spacing w:after="0"/>
        <w:ind w:firstLine="709"/>
        <w:jc w:val="both"/>
        <w:rPr>
          <w:rFonts w:ascii="Times New Roman" w:hAnsi="Times New Roman"/>
          <w:i/>
          <w:sz w:val="26"/>
          <w:szCs w:val="26"/>
        </w:rPr>
      </w:pPr>
      <w:r w:rsidRPr="00765DB9">
        <w:rPr>
          <w:rFonts w:ascii="Times New Roman" w:hAnsi="Times New Roman"/>
          <w:i/>
          <w:sz w:val="26"/>
          <w:szCs w:val="26"/>
        </w:rPr>
        <w:t>В рамках мероприятия достигнуты 4 показателя:</w:t>
      </w:r>
    </w:p>
    <w:p w:rsidR="00BA116C" w:rsidRPr="00765DB9" w:rsidRDefault="00BA116C" w:rsidP="00B71602">
      <w:pPr>
        <w:spacing w:after="0"/>
        <w:ind w:firstLine="709"/>
        <w:jc w:val="both"/>
        <w:rPr>
          <w:rFonts w:ascii="Times New Roman" w:eastAsia="Times New Roman" w:hAnsi="Times New Roman"/>
          <w:i/>
          <w:color w:val="000000"/>
          <w:sz w:val="26"/>
          <w:szCs w:val="26"/>
          <w:lang w:eastAsia="ru-RU"/>
        </w:rPr>
      </w:pPr>
      <w:r w:rsidRPr="00765DB9">
        <w:rPr>
          <w:rFonts w:ascii="Times New Roman" w:eastAsia="Times New Roman" w:hAnsi="Times New Roman"/>
          <w:i/>
          <w:color w:val="000000"/>
          <w:sz w:val="26"/>
          <w:szCs w:val="26"/>
          <w:lang w:eastAsia="ru-RU"/>
        </w:rPr>
        <w:t>- доля населения, систематически занимающегося физической культурой и спортом</w:t>
      </w:r>
      <w:r w:rsidRPr="00765DB9">
        <w:rPr>
          <w:rFonts w:ascii="Times New Roman" w:hAnsi="Times New Roman"/>
          <w:i/>
          <w:sz w:val="26"/>
          <w:szCs w:val="26"/>
        </w:rPr>
        <w:t xml:space="preserve"> план – 56,00%, факт – 56,12</w:t>
      </w:r>
      <w:proofErr w:type="gramStart"/>
      <w:r w:rsidRPr="00765DB9">
        <w:rPr>
          <w:rFonts w:ascii="Times New Roman" w:hAnsi="Times New Roman"/>
          <w:i/>
          <w:sz w:val="26"/>
          <w:szCs w:val="26"/>
        </w:rPr>
        <w:t>%</w:t>
      </w:r>
      <w:r w:rsidR="00765DB9" w:rsidRPr="00765DB9">
        <w:rPr>
          <w:rFonts w:ascii="Times New Roman" w:hAnsi="Times New Roman"/>
          <w:b/>
          <w:i/>
          <w:sz w:val="26"/>
          <w:szCs w:val="26"/>
        </w:rPr>
        <w:t xml:space="preserve">, </w:t>
      </w:r>
      <w:r w:rsidR="00765DB9" w:rsidRPr="00765DB9">
        <w:rPr>
          <w:rFonts w:ascii="Times New Roman" w:hAnsi="Times New Roman"/>
          <w:i/>
          <w:sz w:val="26"/>
        </w:rPr>
        <w:t xml:space="preserve"> показатель</w:t>
      </w:r>
      <w:proofErr w:type="gramEnd"/>
      <w:r w:rsidR="00765DB9" w:rsidRPr="00765DB9">
        <w:rPr>
          <w:rFonts w:ascii="Times New Roman" w:hAnsi="Times New Roman"/>
          <w:i/>
          <w:sz w:val="26"/>
        </w:rPr>
        <w:t xml:space="preserve"> достигнут;</w:t>
      </w:r>
    </w:p>
    <w:p w:rsidR="00BA116C" w:rsidRPr="00765DB9" w:rsidRDefault="00BA116C" w:rsidP="00B71602">
      <w:pPr>
        <w:spacing w:after="0"/>
        <w:ind w:firstLine="709"/>
        <w:jc w:val="both"/>
        <w:rPr>
          <w:rFonts w:ascii="Times New Roman" w:eastAsia="Times New Roman" w:hAnsi="Times New Roman"/>
          <w:i/>
          <w:color w:val="000000"/>
          <w:sz w:val="26"/>
          <w:szCs w:val="26"/>
          <w:lang w:eastAsia="ru-RU"/>
        </w:rPr>
      </w:pPr>
      <w:r w:rsidRPr="00765DB9">
        <w:rPr>
          <w:rFonts w:ascii="Times New Roman" w:eastAsia="Times New Roman" w:hAnsi="Times New Roman"/>
          <w:i/>
          <w:color w:val="000000"/>
          <w:sz w:val="26"/>
          <w:szCs w:val="26"/>
          <w:lang w:eastAsia="ru-RU"/>
        </w:rPr>
        <w:t xml:space="preserve">-  количество физкультурно-спортивных мероприятий среди различных категорий населения Дальнегорского городского округа </w:t>
      </w:r>
      <w:r w:rsidRPr="00765DB9">
        <w:rPr>
          <w:rFonts w:ascii="Times New Roman" w:hAnsi="Times New Roman"/>
          <w:i/>
          <w:sz w:val="26"/>
          <w:szCs w:val="26"/>
        </w:rPr>
        <w:t>план – 120 ед., факт – 122 ед. увеличение количества мероприятий обусловлено инициативой заинтересованных спортивных сообществ</w:t>
      </w:r>
      <w:r w:rsidRPr="00765DB9">
        <w:rPr>
          <w:rFonts w:ascii="Times New Roman" w:eastAsia="Times New Roman" w:hAnsi="Times New Roman"/>
          <w:i/>
          <w:color w:val="000000"/>
          <w:sz w:val="26"/>
          <w:szCs w:val="26"/>
          <w:lang w:eastAsia="ru-RU"/>
        </w:rPr>
        <w:t>;</w:t>
      </w:r>
    </w:p>
    <w:p w:rsidR="00BA116C" w:rsidRPr="00765DB9" w:rsidRDefault="00BA116C" w:rsidP="00B71602">
      <w:pPr>
        <w:spacing w:after="0"/>
        <w:ind w:firstLine="709"/>
        <w:jc w:val="both"/>
        <w:rPr>
          <w:rFonts w:ascii="Times New Roman" w:eastAsia="Times New Roman" w:hAnsi="Times New Roman"/>
          <w:i/>
          <w:color w:val="000000"/>
          <w:sz w:val="26"/>
          <w:szCs w:val="26"/>
          <w:lang w:eastAsia="ru-RU"/>
        </w:rPr>
      </w:pPr>
      <w:r w:rsidRPr="00765DB9">
        <w:rPr>
          <w:rFonts w:ascii="Times New Roman" w:eastAsia="Times New Roman" w:hAnsi="Times New Roman"/>
          <w:i/>
          <w:color w:val="000000"/>
          <w:sz w:val="26"/>
          <w:szCs w:val="26"/>
          <w:lang w:eastAsia="ru-RU"/>
        </w:rPr>
        <w:t xml:space="preserve">- количество выездных физкультурно-спортивных мероприятий различного уровня </w:t>
      </w:r>
      <w:r w:rsidRPr="00765DB9">
        <w:rPr>
          <w:rFonts w:ascii="Times New Roman" w:hAnsi="Times New Roman"/>
          <w:i/>
          <w:sz w:val="26"/>
          <w:szCs w:val="26"/>
        </w:rPr>
        <w:t>план – 15 ед., факт – 16 ед. увеличение количества мероприятий обусловлено инициативой заинтересованных спортивных сообществ</w:t>
      </w:r>
      <w:r w:rsidRPr="00765DB9">
        <w:rPr>
          <w:rFonts w:ascii="Times New Roman" w:eastAsia="Times New Roman" w:hAnsi="Times New Roman"/>
          <w:i/>
          <w:color w:val="000000"/>
          <w:sz w:val="26"/>
          <w:szCs w:val="26"/>
          <w:lang w:eastAsia="ru-RU"/>
        </w:rPr>
        <w:t>;</w:t>
      </w:r>
    </w:p>
    <w:p w:rsidR="00765DB9" w:rsidRDefault="00BA116C" w:rsidP="00B71602">
      <w:pPr>
        <w:spacing w:after="0"/>
        <w:ind w:firstLine="709"/>
        <w:jc w:val="both"/>
        <w:rPr>
          <w:rFonts w:ascii="Times New Roman" w:hAnsi="Times New Roman"/>
          <w:i/>
          <w:sz w:val="26"/>
        </w:rPr>
      </w:pPr>
      <w:r w:rsidRPr="00765DB9">
        <w:rPr>
          <w:rFonts w:ascii="Times New Roman" w:eastAsia="Times New Roman" w:hAnsi="Times New Roman"/>
          <w:i/>
          <w:color w:val="000000"/>
          <w:sz w:val="26"/>
          <w:szCs w:val="26"/>
          <w:lang w:eastAsia="ru-RU"/>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п</w:t>
      </w:r>
      <w:r w:rsidRPr="00765DB9">
        <w:rPr>
          <w:rFonts w:ascii="Times New Roman" w:hAnsi="Times New Roman"/>
          <w:i/>
          <w:sz w:val="26"/>
          <w:szCs w:val="26"/>
        </w:rPr>
        <w:t xml:space="preserve">лан – 4,50%, факт – 4,74%. </w:t>
      </w:r>
      <w:r w:rsidRPr="00765DB9">
        <w:rPr>
          <w:rFonts w:ascii="Times New Roman" w:hAnsi="Times New Roman"/>
          <w:i/>
          <w:sz w:val="26"/>
        </w:rPr>
        <w:t>Данный показатель достигнут.</w:t>
      </w:r>
    </w:p>
    <w:p w:rsidR="00BA116C" w:rsidRPr="00BA116C" w:rsidRDefault="00BA116C" w:rsidP="00765DB9">
      <w:pPr>
        <w:spacing w:after="0"/>
        <w:ind w:firstLine="709"/>
        <w:jc w:val="both"/>
        <w:rPr>
          <w:rFonts w:ascii="Times New Roman" w:hAnsi="Times New Roman"/>
          <w:sz w:val="26"/>
          <w:szCs w:val="26"/>
        </w:rPr>
      </w:pPr>
      <w:r w:rsidRPr="00BA116C">
        <w:rPr>
          <w:rFonts w:ascii="Times New Roman" w:hAnsi="Times New Roman"/>
          <w:i/>
          <w:sz w:val="26"/>
          <w:szCs w:val="26"/>
        </w:rPr>
        <w:t>2</w:t>
      </w:r>
      <w:r w:rsidRPr="00765DB9">
        <w:rPr>
          <w:rFonts w:ascii="Times New Roman" w:hAnsi="Times New Roman"/>
          <w:i/>
          <w:sz w:val="26"/>
          <w:szCs w:val="26"/>
          <w:u w:val="single"/>
        </w:rPr>
        <w:t>. Мероприятие 1.3.2.</w:t>
      </w:r>
      <w:r w:rsidRPr="00765DB9">
        <w:rPr>
          <w:rFonts w:ascii="Times New Roman" w:hAnsi="Times New Roman"/>
          <w:sz w:val="26"/>
          <w:szCs w:val="26"/>
          <w:u w:val="single"/>
        </w:rPr>
        <w:t xml:space="preserve"> </w:t>
      </w:r>
      <w:r w:rsidRPr="00765DB9">
        <w:rPr>
          <w:rFonts w:ascii="Times New Roman" w:hAnsi="Times New Roman"/>
          <w:i/>
          <w:sz w:val="26"/>
          <w:szCs w:val="26"/>
          <w:u w:val="single"/>
        </w:rPr>
        <w:t>«Приобретение и поставка спортивного инвентаря, спортивного оборудования и иного имущества для развития массового спорта»</w:t>
      </w:r>
      <w:r w:rsidRPr="00BA116C">
        <w:rPr>
          <w:rFonts w:ascii="Times New Roman" w:hAnsi="Times New Roman"/>
          <w:sz w:val="26"/>
          <w:szCs w:val="26"/>
        </w:rPr>
        <w:t xml:space="preserve"> расходы по мероприятию составили 997,10 тыс. руб., из них 987,1</w:t>
      </w:r>
      <w:r w:rsidR="00765DB9">
        <w:rPr>
          <w:rFonts w:ascii="Times New Roman" w:hAnsi="Times New Roman"/>
          <w:sz w:val="26"/>
          <w:szCs w:val="26"/>
        </w:rPr>
        <w:t>3</w:t>
      </w:r>
      <w:r w:rsidRPr="00BA116C">
        <w:rPr>
          <w:rFonts w:ascii="Times New Roman" w:hAnsi="Times New Roman"/>
          <w:sz w:val="26"/>
          <w:szCs w:val="26"/>
        </w:rPr>
        <w:t xml:space="preserve"> тыс. руб. - средства бюджета Приморского края, 9,97 тыс. руб. – средства бюджета Дальнегорского городского округа. </w:t>
      </w:r>
    </w:p>
    <w:p w:rsidR="00BA116C" w:rsidRPr="00765DB9" w:rsidRDefault="00BA116C" w:rsidP="00765DB9">
      <w:pPr>
        <w:spacing w:after="0"/>
        <w:ind w:firstLine="709"/>
        <w:jc w:val="both"/>
        <w:rPr>
          <w:rFonts w:ascii="Times New Roman" w:eastAsia="Times New Roman" w:hAnsi="Times New Roman"/>
          <w:i/>
          <w:sz w:val="26"/>
          <w:szCs w:val="26"/>
          <w:lang w:eastAsia="ru-RU"/>
        </w:rPr>
      </w:pPr>
      <w:r w:rsidRPr="00765DB9">
        <w:rPr>
          <w:rFonts w:ascii="Times New Roman" w:eastAsia="Times New Roman" w:hAnsi="Times New Roman"/>
          <w:i/>
          <w:sz w:val="26"/>
          <w:szCs w:val="26"/>
          <w:lang w:eastAsia="ru-RU"/>
        </w:rPr>
        <w:t xml:space="preserve">Из бюджета Приморского края предоставлена субсидия на приобретение и поставку спортивного инвентаря, спортивного оборудования и иного имущества для развития массового спорта. МБУ ДО СШ «Вертикаль» приобрело </w:t>
      </w:r>
      <w:r w:rsidRPr="00765DB9">
        <w:rPr>
          <w:rFonts w:ascii="Times New Roman" w:hAnsi="Times New Roman"/>
          <w:i/>
          <w:sz w:val="26"/>
          <w:szCs w:val="26"/>
        </w:rPr>
        <w:t>2 снегохода</w:t>
      </w:r>
      <w:r w:rsidR="009F43F7">
        <w:rPr>
          <w:rFonts w:ascii="Times New Roman" w:hAnsi="Times New Roman"/>
          <w:i/>
          <w:sz w:val="26"/>
          <w:szCs w:val="26"/>
        </w:rPr>
        <w:t>.</w:t>
      </w:r>
    </w:p>
    <w:p w:rsidR="00BA116C" w:rsidRPr="00765DB9" w:rsidRDefault="00BA116C" w:rsidP="00765DB9">
      <w:pPr>
        <w:spacing w:after="0"/>
        <w:ind w:firstLine="709"/>
        <w:jc w:val="both"/>
        <w:rPr>
          <w:rFonts w:ascii="Times New Roman" w:hAnsi="Times New Roman"/>
          <w:i/>
          <w:sz w:val="26"/>
          <w:szCs w:val="26"/>
        </w:rPr>
      </w:pPr>
      <w:r w:rsidRPr="00765DB9">
        <w:rPr>
          <w:rFonts w:ascii="Times New Roman" w:hAnsi="Times New Roman"/>
          <w:i/>
          <w:sz w:val="26"/>
          <w:szCs w:val="26"/>
        </w:rPr>
        <w:t>По мероприятию предусмотрено выполнение 1 показателя:</w:t>
      </w:r>
    </w:p>
    <w:p w:rsidR="00BA116C" w:rsidRPr="00765DB9" w:rsidRDefault="00BA116C" w:rsidP="00765DB9">
      <w:pPr>
        <w:spacing w:after="0"/>
        <w:ind w:firstLine="709"/>
        <w:jc w:val="both"/>
        <w:rPr>
          <w:rFonts w:ascii="Times New Roman" w:hAnsi="Times New Roman"/>
          <w:i/>
          <w:sz w:val="26"/>
          <w:szCs w:val="26"/>
        </w:rPr>
      </w:pPr>
      <w:r w:rsidRPr="00765DB9">
        <w:rPr>
          <w:rFonts w:ascii="Times New Roman" w:hAnsi="Times New Roman"/>
          <w:i/>
          <w:sz w:val="26"/>
          <w:szCs w:val="26"/>
        </w:rPr>
        <w:t>- количество поставленного инвентаря и оборудования (план 2, факт 2)</w:t>
      </w:r>
    </w:p>
    <w:p w:rsidR="00BA116C" w:rsidRPr="00765DB9" w:rsidRDefault="00BA116C" w:rsidP="00765DB9">
      <w:pPr>
        <w:widowControl w:val="0"/>
        <w:numPr>
          <w:ilvl w:val="0"/>
          <w:numId w:val="36"/>
        </w:numPr>
        <w:autoSpaceDE w:val="0"/>
        <w:autoSpaceDN w:val="0"/>
        <w:adjustRightInd w:val="0"/>
        <w:spacing w:after="0"/>
        <w:ind w:left="0" w:firstLine="709"/>
        <w:contextualSpacing/>
        <w:jc w:val="both"/>
        <w:rPr>
          <w:rFonts w:ascii="Times New Roman" w:hAnsi="Times New Roman"/>
          <w:i/>
          <w:sz w:val="26"/>
          <w:szCs w:val="26"/>
        </w:rPr>
      </w:pPr>
      <w:r w:rsidRPr="00765DB9">
        <w:rPr>
          <w:rFonts w:ascii="Times New Roman" w:hAnsi="Times New Roman"/>
          <w:i/>
          <w:sz w:val="26"/>
          <w:szCs w:val="26"/>
          <w:u w:val="single"/>
        </w:rPr>
        <w:t>Мероприятие 1.3.3. «Организация и проведение мероприятий в рамках Всероссийского физкультурно-спортивного комплекса "Готов к труду и обороне" (ГТО)</w:t>
      </w:r>
      <w:r w:rsidRPr="00765DB9">
        <w:rPr>
          <w:rFonts w:ascii="Times New Roman" w:hAnsi="Times New Roman"/>
          <w:sz w:val="26"/>
          <w:szCs w:val="26"/>
          <w:u w:val="single"/>
        </w:rPr>
        <w:t>»</w:t>
      </w:r>
      <w:r w:rsidRPr="00BA116C">
        <w:rPr>
          <w:rFonts w:ascii="Times New Roman" w:hAnsi="Times New Roman"/>
          <w:sz w:val="26"/>
          <w:szCs w:val="26"/>
        </w:rPr>
        <w:t xml:space="preserve"> расходы по мероприятию составили 1600,00 тыс. руб. из бюджета Дальнегорского городского округа. </w:t>
      </w:r>
      <w:r w:rsidRPr="00765DB9">
        <w:rPr>
          <w:rFonts w:ascii="Times New Roman" w:hAnsi="Times New Roman"/>
          <w:i/>
          <w:sz w:val="26"/>
          <w:szCs w:val="26"/>
        </w:rPr>
        <w:t xml:space="preserve">Денежные средства направлены </w:t>
      </w:r>
      <w:r w:rsidRPr="00765DB9">
        <w:rPr>
          <w:rFonts w:ascii="Times New Roman" w:eastAsia="Times New Roman" w:hAnsi="Times New Roman"/>
          <w:i/>
          <w:sz w:val="26"/>
          <w:szCs w:val="26"/>
          <w:lang w:eastAsia="ru-RU"/>
        </w:rPr>
        <w:t>МБУ ДО СШ «Вертикаль» на выполнение муниципального задания. П</w:t>
      </w:r>
      <w:r w:rsidRPr="00765DB9">
        <w:rPr>
          <w:rFonts w:ascii="Times New Roman" w:hAnsi="Times New Roman"/>
          <w:i/>
          <w:sz w:val="26"/>
          <w:szCs w:val="26"/>
        </w:rPr>
        <w:t>оказатель «доля граждан, выполнивших нормативы комплекса ГТО, в общей численности населения, принявшего участие в выполнении нормативов комплекса ГТО» достигнут (план – 41,13%, факт – 49,44%). Динамика показателя обусловлена пропагандой норм ГТО, усиленной работой центра ГТО и налаженным контактом с общеобразовательными учреждениями.</w:t>
      </w:r>
    </w:p>
    <w:p w:rsidR="00BA116C" w:rsidRPr="00BA116C" w:rsidRDefault="00BA116C" w:rsidP="00765DB9">
      <w:pPr>
        <w:widowControl w:val="0"/>
        <w:numPr>
          <w:ilvl w:val="0"/>
          <w:numId w:val="36"/>
        </w:numPr>
        <w:autoSpaceDE w:val="0"/>
        <w:autoSpaceDN w:val="0"/>
        <w:adjustRightInd w:val="0"/>
        <w:spacing w:after="0"/>
        <w:ind w:left="0" w:firstLine="709"/>
        <w:contextualSpacing/>
        <w:jc w:val="both"/>
        <w:rPr>
          <w:rFonts w:ascii="Times New Roman" w:hAnsi="Times New Roman"/>
          <w:sz w:val="26"/>
          <w:szCs w:val="26"/>
        </w:rPr>
      </w:pPr>
      <w:r w:rsidRPr="00765DB9">
        <w:rPr>
          <w:rFonts w:ascii="Times New Roman" w:hAnsi="Times New Roman"/>
          <w:i/>
          <w:sz w:val="26"/>
          <w:szCs w:val="26"/>
          <w:u w:val="single"/>
        </w:rPr>
        <w:t>Мероприятие 1.3.4. «Организация физкультурно-спортивной работы по месту жительства»</w:t>
      </w:r>
      <w:r w:rsidRPr="00765DB9">
        <w:rPr>
          <w:rFonts w:ascii="Times New Roman" w:hAnsi="Times New Roman"/>
          <w:sz w:val="26"/>
          <w:szCs w:val="26"/>
          <w:u w:val="single"/>
        </w:rPr>
        <w:t xml:space="preserve"> </w:t>
      </w:r>
      <w:r w:rsidRPr="00BA116C">
        <w:rPr>
          <w:rFonts w:ascii="Times New Roman" w:hAnsi="Times New Roman"/>
          <w:sz w:val="26"/>
          <w:szCs w:val="26"/>
        </w:rPr>
        <w:t xml:space="preserve">расходы по мероприятию составили 105,63 тыс. руб., из них 102,00 тыс. руб. - средства бюджета Приморского края, 3,63 тыс. руб. – средства бюджета Дальнегорского городского округа. </w:t>
      </w:r>
    </w:p>
    <w:p w:rsidR="00BA116C" w:rsidRPr="00765DB9" w:rsidRDefault="00BA116C" w:rsidP="00765DB9">
      <w:pPr>
        <w:widowControl w:val="0"/>
        <w:autoSpaceDE w:val="0"/>
        <w:autoSpaceDN w:val="0"/>
        <w:adjustRightInd w:val="0"/>
        <w:spacing w:after="0"/>
        <w:ind w:firstLine="709"/>
        <w:jc w:val="both"/>
        <w:rPr>
          <w:rFonts w:ascii="Times New Roman" w:hAnsi="Times New Roman"/>
          <w:i/>
          <w:sz w:val="26"/>
          <w:szCs w:val="26"/>
        </w:rPr>
      </w:pPr>
      <w:r w:rsidRPr="00765DB9">
        <w:rPr>
          <w:rFonts w:ascii="Times New Roman" w:eastAsia="Times New Roman" w:hAnsi="Times New Roman"/>
          <w:i/>
          <w:sz w:val="26"/>
          <w:szCs w:val="26"/>
          <w:lang w:eastAsia="ru-RU"/>
        </w:rPr>
        <w:t>Из бюджета Приморского края предоставлена субсидия МБУ ДО СШ «Вертикаль» на</w:t>
      </w:r>
      <w:r w:rsidRPr="00765DB9">
        <w:rPr>
          <w:rFonts w:ascii="Times New Roman" w:hAnsi="Times New Roman"/>
          <w:i/>
          <w:sz w:val="26"/>
          <w:szCs w:val="26"/>
        </w:rPr>
        <w:t xml:space="preserve"> трудоустройство 6 специалистов по работе с населением по месту жительства (план – 6 чел., факт - 6).</w:t>
      </w:r>
    </w:p>
    <w:p w:rsidR="00BA116C" w:rsidRPr="00765DB9" w:rsidRDefault="00BA116C" w:rsidP="00765DB9">
      <w:pPr>
        <w:spacing w:after="0"/>
        <w:ind w:firstLine="709"/>
        <w:jc w:val="center"/>
        <w:rPr>
          <w:rFonts w:ascii="Times New Roman" w:hAnsi="Times New Roman"/>
          <w:b/>
          <w:i/>
          <w:sz w:val="26"/>
          <w:szCs w:val="26"/>
        </w:rPr>
      </w:pPr>
    </w:p>
    <w:p w:rsidR="00BA116C" w:rsidRPr="00BA116C" w:rsidRDefault="00BA116C" w:rsidP="00765DB9">
      <w:pPr>
        <w:spacing w:after="0"/>
        <w:ind w:firstLine="709"/>
        <w:jc w:val="both"/>
        <w:rPr>
          <w:rFonts w:ascii="Times New Roman" w:hAnsi="Times New Roman"/>
          <w:b/>
          <w:i/>
          <w:sz w:val="26"/>
          <w:szCs w:val="26"/>
        </w:rPr>
      </w:pPr>
      <w:r w:rsidRPr="00BA116C">
        <w:rPr>
          <w:rFonts w:ascii="Times New Roman" w:hAnsi="Times New Roman"/>
          <w:b/>
          <w:i/>
          <w:sz w:val="26"/>
          <w:szCs w:val="26"/>
        </w:rPr>
        <w:t>Структурный элемент 1.4. "Спортивная инфраструктура"</w:t>
      </w:r>
    </w:p>
    <w:p w:rsidR="00BA116C" w:rsidRPr="00BA116C" w:rsidRDefault="00BA116C" w:rsidP="00765DB9">
      <w:pPr>
        <w:spacing w:after="0"/>
        <w:ind w:firstLine="709"/>
        <w:jc w:val="both"/>
        <w:rPr>
          <w:rFonts w:ascii="Times New Roman" w:hAnsi="Times New Roman"/>
          <w:sz w:val="26"/>
          <w:szCs w:val="26"/>
        </w:rPr>
      </w:pPr>
      <w:r w:rsidRPr="00BA116C">
        <w:rPr>
          <w:rFonts w:ascii="Times New Roman" w:hAnsi="Times New Roman"/>
          <w:sz w:val="26"/>
          <w:szCs w:val="26"/>
        </w:rPr>
        <w:t>В составе структурного элемента входит 3 мероприятия:</w:t>
      </w:r>
    </w:p>
    <w:p w:rsidR="00BA116C" w:rsidRPr="00492A6F" w:rsidRDefault="00BA116C" w:rsidP="00A47FA7">
      <w:pPr>
        <w:numPr>
          <w:ilvl w:val="0"/>
          <w:numId w:val="43"/>
        </w:numPr>
        <w:spacing w:after="0"/>
        <w:ind w:left="0" w:firstLine="709"/>
        <w:contextualSpacing/>
        <w:jc w:val="both"/>
        <w:rPr>
          <w:rFonts w:ascii="Times New Roman" w:hAnsi="Times New Roman"/>
          <w:i/>
          <w:color w:val="000000"/>
          <w:sz w:val="26"/>
          <w:szCs w:val="26"/>
        </w:rPr>
      </w:pPr>
      <w:r w:rsidRPr="00492A6F">
        <w:rPr>
          <w:rFonts w:ascii="Times New Roman" w:hAnsi="Times New Roman"/>
          <w:i/>
          <w:sz w:val="26"/>
          <w:szCs w:val="26"/>
          <w:u w:val="single"/>
        </w:rPr>
        <w:lastRenderedPageBreak/>
        <w:t>Мероприятие 1.4.1. «Содержание территории лыжной базы»</w:t>
      </w:r>
      <w:r w:rsidRPr="00492A6F">
        <w:rPr>
          <w:rFonts w:ascii="Times New Roman" w:hAnsi="Times New Roman"/>
          <w:sz w:val="26"/>
          <w:szCs w:val="26"/>
        </w:rPr>
        <w:t xml:space="preserve"> расходы по мероприятию составили 2 632,00 тыс. руб., из бюджета Дальнегорского городского округа. </w:t>
      </w:r>
      <w:r w:rsidRPr="00492A6F">
        <w:rPr>
          <w:rFonts w:ascii="Times New Roman" w:hAnsi="Times New Roman"/>
          <w:i/>
          <w:sz w:val="26"/>
          <w:szCs w:val="26"/>
        </w:rPr>
        <w:t xml:space="preserve">Денежные средства направлены </w:t>
      </w:r>
      <w:r w:rsidRPr="00492A6F">
        <w:rPr>
          <w:rFonts w:ascii="Times New Roman" w:eastAsia="Times New Roman" w:hAnsi="Times New Roman"/>
          <w:i/>
          <w:sz w:val="26"/>
          <w:szCs w:val="26"/>
          <w:lang w:eastAsia="ru-RU"/>
        </w:rPr>
        <w:t xml:space="preserve">МБУ ДО СШ «Вертикаль» </w:t>
      </w:r>
      <w:r w:rsidRPr="00492A6F">
        <w:rPr>
          <w:rFonts w:ascii="Times New Roman" w:hAnsi="Times New Roman"/>
          <w:i/>
          <w:sz w:val="26"/>
          <w:szCs w:val="26"/>
        </w:rPr>
        <w:t>на подготовку лыжной трассы к зимнему сезону, оплату электроэнергии, услуг охраны, услуг по уборке лыжной базы и выдачи инвентаря.</w:t>
      </w:r>
      <w:r w:rsidR="00492A6F">
        <w:rPr>
          <w:rFonts w:ascii="Times New Roman" w:hAnsi="Times New Roman"/>
          <w:i/>
          <w:sz w:val="26"/>
          <w:szCs w:val="26"/>
        </w:rPr>
        <w:t xml:space="preserve"> П</w:t>
      </w:r>
      <w:r w:rsidRPr="00492A6F">
        <w:rPr>
          <w:rFonts w:ascii="Times New Roman" w:hAnsi="Times New Roman"/>
          <w:i/>
          <w:sz w:val="26"/>
          <w:szCs w:val="26"/>
        </w:rPr>
        <w:t>оказатель количество лыжных баз, закрепленных за учреждениями (план - 1 ед., факт – 1 ед.).</w:t>
      </w:r>
    </w:p>
    <w:p w:rsidR="00BA116C" w:rsidRPr="0042560A" w:rsidRDefault="00BA116C" w:rsidP="00765DB9">
      <w:pPr>
        <w:spacing w:after="0"/>
        <w:ind w:firstLine="709"/>
        <w:jc w:val="both"/>
        <w:rPr>
          <w:rFonts w:ascii="Times New Roman" w:hAnsi="Times New Roman"/>
          <w:i/>
          <w:sz w:val="26"/>
        </w:rPr>
      </w:pPr>
      <w:r w:rsidRPr="00BA116C">
        <w:rPr>
          <w:rFonts w:ascii="Times New Roman" w:hAnsi="Times New Roman"/>
          <w:i/>
          <w:sz w:val="26"/>
          <w:szCs w:val="26"/>
        </w:rPr>
        <w:t xml:space="preserve">2. </w:t>
      </w:r>
      <w:r w:rsidRPr="00492A6F">
        <w:rPr>
          <w:rFonts w:ascii="Times New Roman" w:hAnsi="Times New Roman"/>
          <w:i/>
          <w:sz w:val="26"/>
          <w:szCs w:val="26"/>
          <w:u w:val="single"/>
        </w:rPr>
        <w:t>Мероприятие 1.4.2. «Обеспечение необходимых условий для функционирования спортивных сооружений»</w:t>
      </w:r>
      <w:r w:rsidRPr="00BA116C">
        <w:rPr>
          <w:rFonts w:ascii="Times New Roman" w:hAnsi="Times New Roman"/>
          <w:i/>
          <w:sz w:val="26"/>
          <w:szCs w:val="26"/>
        </w:rPr>
        <w:t xml:space="preserve"> </w:t>
      </w:r>
      <w:r w:rsidRPr="00BA116C">
        <w:rPr>
          <w:rFonts w:ascii="Times New Roman" w:hAnsi="Times New Roman"/>
          <w:sz w:val="26"/>
          <w:szCs w:val="26"/>
        </w:rPr>
        <w:t>расходы по мероприятию составили 1 180,5</w:t>
      </w:r>
      <w:r w:rsidR="00492A6F">
        <w:rPr>
          <w:rFonts w:ascii="Times New Roman" w:hAnsi="Times New Roman"/>
          <w:sz w:val="26"/>
          <w:szCs w:val="26"/>
        </w:rPr>
        <w:t>5</w:t>
      </w:r>
      <w:r w:rsidRPr="00BA116C">
        <w:rPr>
          <w:rFonts w:ascii="Times New Roman" w:hAnsi="Times New Roman"/>
          <w:sz w:val="26"/>
          <w:szCs w:val="26"/>
        </w:rPr>
        <w:t xml:space="preserve"> тыс. руб. из бюджета Дальнегорского городского округа. </w:t>
      </w:r>
      <w:r w:rsidRPr="0042560A">
        <w:rPr>
          <w:rFonts w:ascii="Times New Roman" w:hAnsi="Times New Roman"/>
          <w:i/>
          <w:sz w:val="26"/>
          <w:szCs w:val="26"/>
        </w:rPr>
        <w:t xml:space="preserve">Денежные средства направлены </w:t>
      </w:r>
      <w:r w:rsidRPr="0042560A">
        <w:rPr>
          <w:rFonts w:ascii="Times New Roman" w:hAnsi="Times New Roman"/>
          <w:i/>
          <w:sz w:val="26"/>
        </w:rPr>
        <w:t>на установку светодиодных светильников для освещения стадиона МБУ ДО СШ «Вертикаль».</w:t>
      </w:r>
    </w:p>
    <w:p w:rsidR="00BA116C" w:rsidRPr="0042560A" w:rsidRDefault="00BA116C" w:rsidP="00765DB9">
      <w:pPr>
        <w:spacing w:after="0"/>
        <w:ind w:firstLine="709"/>
        <w:jc w:val="both"/>
        <w:rPr>
          <w:rFonts w:ascii="Times New Roman" w:hAnsi="Times New Roman"/>
          <w:i/>
          <w:sz w:val="26"/>
          <w:szCs w:val="26"/>
        </w:rPr>
      </w:pPr>
      <w:r w:rsidRPr="0042560A">
        <w:rPr>
          <w:rFonts w:ascii="Times New Roman" w:hAnsi="Times New Roman"/>
          <w:i/>
          <w:sz w:val="26"/>
          <w:szCs w:val="26"/>
        </w:rPr>
        <w:t>Показатель «Количество мероприятий, направленных на обеспечение необходимых условий для функционирования спортивных сооружений» (план - 1 ед., факт – 1 ед.) достигнут.</w:t>
      </w:r>
    </w:p>
    <w:p w:rsidR="00D65208" w:rsidRDefault="00BA116C" w:rsidP="00765DB9">
      <w:pPr>
        <w:numPr>
          <w:ilvl w:val="0"/>
          <w:numId w:val="43"/>
        </w:numPr>
        <w:spacing w:after="0"/>
        <w:ind w:left="0" w:firstLine="709"/>
        <w:contextualSpacing/>
        <w:jc w:val="both"/>
        <w:rPr>
          <w:rFonts w:ascii="Times New Roman" w:hAnsi="Times New Roman"/>
          <w:sz w:val="26"/>
          <w:szCs w:val="26"/>
        </w:rPr>
      </w:pPr>
      <w:r w:rsidRPr="00D65208">
        <w:rPr>
          <w:rFonts w:ascii="Times New Roman" w:hAnsi="Times New Roman"/>
          <w:i/>
          <w:sz w:val="26"/>
          <w:szCs w:val="26"/>
          <w:u w:val="single"/>
        </w:rPr>
        <w:t xml:space="preserve">Мероприятие 1.4.3. Модернизация сооружений спорта и дополнительного образования в сфере физической культуры и </w:t>
      </w:r>
      <w:proofErr w:type="gramStart"/>
      <w:r w:rsidRPr="00D65208">
        <w:rPr>
          <w:rFonts w:ascii="Times New Roman" w:hAnsi="Times New Roman"/>
          <w:i/>
          <w:sz w:val="26"/>
          <w:szCs w:val="26"/>
          <w:u w:val="single"/>
        </w:rPr>
        <w:t>спорта</w:t>
      </w:r>
      <w:r w:rsidR="00D65208">
        <w:rPr>
          <w:rFonts w:ascii="Times New Roman" w:hAnsi="Times New Roman"/>
          <w:i/>
          <w:sz w:val="26"/>
          <w:szCs w:val="26"/>
          <w:u w:val="single"/>
        </w:rPr>
        <w:t xml:space="preserve">» </w:t>
      </w:r>
      <w:r w:rsidRPr="00BA116C">
        <w:rPr>
          <w:rFonts w:ascii="Times New Roman" w:hAnsi="Times New Roman"/>
          <w:i/>
          <w:sz w:val="26"/>
          <w:szCs w:val="26"/>
        </w:rPr>
        <w:t xml:space="preserve"> </w:t>
      </w:r>
      <w:r w:rsidRPr="00BA116C">
        <w:rPr>
          <w:rFonts w:ascii="Times New Roman" w:hAnsi="Times New Roman"/>
          <w:sz w:val="26"/>
          <w:szCs w:val="26"/>
        </w:rPr>
        <w:t>расходы</w:t>
      </w:r>
      <w:proofErr w:type="gramEnd"/>
      <w:r w:rsidRPr="00BA116C">
        <w:rPr>
          <w:rFonts w:ascii="Times New Roman" w:hAnsi="Times New Roman"/>
          <w:sz w:val="26"/>
          <w:szCs w:val="26"/>
        </w:rPr>
        <w:t xml:space="preserve"> составили 15 369,</w:t>
      </w:r>
      <w:r w:rsidR="00D65208">
        <w:rPr>
          <w:rFonts w:ascii="Times New Roman" w:hAnsi="Times New Roman"/>
          <w:sz w:val="26"/>
          <w:szCs w:val="26"/>
        </w:rPr>
        <w:t>9</w:t>
      </w:r>
      <w:r w:rsidRPr="00BA116C">
        <w:rPr>
          <w:rFonts w:ascii="Times New Roman" w:hAnsi="Times New Roman"/>
          <w:sz w:val="26"/>
          <w:szCs w:val="26"/>
        </w:rPr>
        <w:t xml:space="preserve"> тыс. руб., из них 14 361,08 тыс. руб. - средства бюджета Приморского края, 1 008,81 тыс. руб. – средства бюджета Дальнегорского городского округа. </w:t>
      </w:r>
    </w:p>
    <w:p w:rsidR="00BA116C" w:rsidRPr="00D65208" w:rsidRDefault="00BA116C" w:rsidP="00D65208">
      <w:pPr>
        <w:spacing w:after="0"/>
        <w:ind w:left="709"/>
        <w:contextualSpacing/>
        <w:jc w:val="both"/>
        <w:rPr>
          <w:rFonts w:ascii="Times New Roman" w:hAnsi="Times New Roman"/>
          <w:i/>
          <w:sz w:val="26"/>
          <w:szCs w:val="26"/>
        </w:rPr>
      </w:pPr>
      <w:r w:rsidRPr="00D65208">
        <w:rPr>
          <w:rFonts w:ascii="Times New Roman" w:hAnsi="Times New Roman"/>
          <w:i/>
          <w:sz w:val="26"/>
          <w:szCs w:val="26"/>
        </w:rPr>
        <w:t xml:space="preserve">В рамках </w:t>
      </w:r>
      <w:r w:rsidR="00D65208" w:rsidRPr="00D65208">
        <w:rPr>
          <w:rFonts w:ascii="Times New Roman" w:hAnsi="Times New Roman"/>
          <w:i/>
          <w:sz w:val="26"/>
          <w:szCs w:val="26"/>
        </w:rPr>
        <w:t>мероприятия</w:t>
      </w:r>
      <w:r w:rsidRPr="00D65208">
        <w:rPr>
          <w:rFonts w:ascii="Times New Roman" w:hAnsi="Times New Roman"/>
          <w:i/>
          <w:sz w:val="26"/>
          <w:szCs w:val="26"/>
        </w:rPr>
        <w:t>:</w:t>
      </w:r>
    </w:p>
    <w:p w:rsidR="00BA116C" w:rsidRPr="00D65208" w:rsidRDefault="00BA116C" w:rsidP="00D65208">
      <w:pPr>
        <w:spacing w:after="0"/>
        <w:ind w:firstLine="709"/>
        <w:contextualSpacing/>
        <w:jc w:val="both"/>
        <w:rPr>
          <w:rFonts w:ascii="Times New Roman" w:hAnsi="Times New Roman"/>
          <w:i/>
          <w:sz w:val="26"/>
          <w:szCs w:val="26"/>
        </w:rPr>
      </w:pPr>
      <w:r w:rsidRPr="00D65208">
        <w:rPr>
          <w:rFonts w:ascii="Times New Roman" w:hAnsi="Times New Roman"/>
          <w:i/>
          <w:sz w:val="26"/>
          <w:szCs w:val="26"/>
        </w:rPr>
        <w:t>- произведен ремонт МБУ СШ «Гранит», распложенного по адресу: Приморский край, г. Дальнегорск, ул. Спортивная, 1 «А» (в части ремонта фасада здания) на сумму 14 506,14 тыс. руб. из них: 14 361,08 тыс. руб. – средства бюджета Приморского края, 145,06 тыс. руб. – средства бюджета Дальнегорского городского округа;</w:t>
      </w:r>
    </w:p>
    <w:p w:rsidR="00BA116C" w:rsidRPr="00D65208" w:rsidRDefault="00BA116C" w:rsidP="00D65208">
      <w:pPr>
        <w:spacing w:after="0"/>
        <w:ind w:firstLine="709"/>
        <w:contextualSpacing/>
        <w:jc w:val="both"/>
        <w:rPr>
          <w:rFonts w:ascii="Times New Roman" w:hAnsi="Times New Roman"/>
          <w:i/>
          <w:sz w:val="26"/>
          <w:szCs w:val="26"/>
        </w:rPr>
      </w:pPr>
      <w:r w:rsidRPr="00D65208">
        <w:rPr>
          <w:rFonts w:ascii="Times New Roman" w:hAnsi="Times New Roman"/>
          <w:i/>
          <w:sz w:val="26"/>
          <w:szCs w:val="26"/>
        </w:rPr>
        <w:t xml:space="preserve">- </w:t>
      </w:r>
      <w:r w:rsidR="00D65208">
        <w:rPr>
          <w:rFonts w:ascii="Times New Roman" w:hAnsi="Times New Roman"/>
          <w:i/>
          <w:sz w:val="26"/>
          <w:szCs w:val="26"/>
        </w:rPr>
        <w:t>и</w:t>
      </w:r>
      <w:r w:rsidRPr="00D65208">
        <w:rPr>
          <w:rFonts w:ascii="Times New Roman" w:hAnsi="Times New Roman"/>
          <w:i/>
          <w:sz w:val="26"/>
          <w:szCs w:val="26"/>
        </w:rPr>
        <w:t>зготовлена проектно-сметная документация сборно-разборного бассейна МБУ ДО СШ «Гранит» на сумму 273,10 тыс. руб. из бюджета Дальнегорского городского округа;</w:t>
      </w:r>
    </w:p>
    <w:p w:rsidR="00BA116C" w:rsidRPr="00D65208" w:rsidRDefault="00BA116C" w:rsidP="00D65208">
      <w:pPr>
        <w:spacing w:after="0"/>
        <w:ind w:firstLine="709"/>
        <w:contextualSpacing/>
        <w:jc w:val="both"/>
        <w:rPr>
          <w:rFonts w:ascii="Times New Roman" w:hAnsi="Times New Roman"/>
          <w:i/>
          <w:sz w:val="26"/>
          <w:szCs w:val="26"/>
        </w:rPr>
      </w:pPr>
      <w:r w:rsidRPr="00D65208">
        <w:rPr>
          <w:rFonts w:ascii="Times New Roman" w:hAnsi="Times New Roman"/>
          <w:i/>
          <w:sz w:val="26"/>
          <w:szCs w:val="26"/>
        </w:rPr>
        <w:t xml:space="preserve">- </w:t>
      </w:r>
      <w:r w:rsidR="00D65208">
        <w:rPr>
          <w:rFonts w:ascii="Times New Roman" w:hAnsi="Times New Roman"/>
          <w:i/>
          <w:sz w:val="26"/>
          <w:szCs w:val="26"/>
        </w:rPr>
        <w:t>и</w:t>
      </w:r>
      <w:r w:rsidRPr="00D65208">
        <w:rPr>
          <w:rFonts w:ascii="Times New Roman" w:hAnsi="Times New Roman"/>
          <w:i/>
          <w:sz w:val="26"/>
          <w:szCs w:val="26"/>
        </w:rPr>
        <w:t xml:space="preserve">зготовлена проектно-сметная документация для установки </w:t>
      </w:r>
      <w:proofErr w:type="spellStart"/>
      <w:r w:rsidRPr="00D65208">
        <w:rPr>
          <w:rFonts w:ascii="Times New Roman" w:hAnsi="Times New Roman"/>
          <w:i/>
          <w:sz w:val="26"/>
          <w:szCs w:val="26"/>
        </w:rPr>
        <w:t>периметрального</w:t>
      </w:r>
      <w:proofErr w:type="spellEnd"/>
      <w:r w:rsidRPr="00D65208">
        <w:rPr>
          <w:rFonts w:ascii="Times New Roman" w:hAnsi="Times New Roman"/>
          <w:i/>
          <w:sz w:val="26"/>
          <w:szCs w:val="26"/>
        </w:rPr>
        <w:t xml:space="preserve"> ограждения территории учреждения МБУ ДО СШ «Гранит» на сумму 170,0 тыс. руб. из бюджета Дальнегорского городского округа;</w:t>
      </w:r>
    </w:p>
    <w:p w:rsidR="00BA116C" w:rsidRPr="00D65208" w:rsidRDefault="00BA116C" w:rsidP="00D65208">
      <w:pPr>
        <w:spacing w:after="0"/>
        <w:ind w:firstLine="709"/>
        <w:contextualSpacing/>
        <w:jc w:val="both"/>
        <w:rPr>
          <w:rFonts w:ascii="Times New Roman" w:hAnsi="Times New Roman"/>
          <w:i/>
          <w:sz w:val="26"/>
          <w:szCs w:val="26"/>
        </w:rPr>
      </w:pPr>
      <w:r w:rsidRPr="00D65208">
        <w:rPr>
          <w:rFonts w:ascii="Times New Roman" w:hAnsi="Times New Roman"/>
          <w:i/>
          <w:sz w:val="26"/>
          <w:szCs w:val="26"/>
        </w:rPr>
        <w:t xml:space="preserve">- </w:t>
      </w:r>
      <w:r w:rsidR="00D65208">
        <w:rPr>
          <w:rFonts w:ascii="Times New Roman" w:hAnsi="Times New Roman"/>
          <w:i/>
          <w:sz w:val="26"/>
          <w:szCs w:val="26"/>
        </w:rPr>
        <w:t>и</w:t>
      </w:r>
      <w:r w:rsidRPr="00D65208">
        <w:rPr>
          <w:rFonts w:ascii="Times New Roman" w:hAnsi="Times New Roman"/>
          <w:i/>
          <w:sz w:val="26"/>
          <w:szCs w:val="26"/>
        </w:rPr>
        <w:t xml:space="preserve">зготовлена проектно-сметная документация для капитального ремонта </w:t>
      </w:r>
      <w:proofErr w:type="spellStart"/>
      <w:r w:rsidRPr="00D65208">
        <w:rPr>
          <w:rFonts w:ascii="Times New Roman" w:hAnsi="Times New Roman"/>
          <w:i/>
          <w:sz w:val="26"/>
          <w:szCs w:val="26"/>
        </w:rPr>
        <w:t>подтрибунных</w:t>
      </w:r>
      <w:proofErr w:type="spellEnd"/>
      <w:r w:rsidRPr="00D65208">
        <w:rPr>
          <w:rFonts w:ascii="Times New Roman" w:hAnsi="Times New Roman"/>
          <w:i/>
          <w:sz w:val="26"/>
          <w:szCs w:val="26"/>
        </w:rPr>
        <w:t xml:space="preserve"> помещений стадиона МБУ ДО СШ «Вертикаль», расположенного по адресу г. Дальнегорск, ул. Осипенко, 15. на сумму 420,65 тыс. руб. из бюджета Дальнегорского городского округа;</w:t>
      </w:r>
    </w:p>
    <w:p w:rsidR="00BA116C" w:rsidRPr="00537EF8" w:rsidRDefault="00BA116C" w:rsidP="00D65208">
      <w:pPr>
        <w:spacing w:after="0"/>
        <w:ind w:firstLine="709"/>
        <w:jc w:val="both"/>
        <w:rPr>
          <w:rFonts w:ascii="Times New Roman" w:hAnsi="Times New Roman"/>
          <w:i/>
          <w:sz w:val="26"/>
          <w:szCs w:val="26"/>
        </w:rPr>
      </w:pPr>
      <w:r w:rsidRPr="00537EF8">
        <w:rPr>
          <w:rFonts w:ascii="Times New Roman" w:hAnsi="Times New Roman"/>
          <w:i/>
          <w:sz w:val="26"/>
          <w:szCs w:val="26"/>
        </w:rPr>
        <w:t>Предусмотрено и достигнуто 4 показателя:</w:t>
      </w:r>
    </w:p>
    <w:p w:rsidR="00BA116C" w:rsidRPr="00537EF8" w:rsidRDefault="00BA116C" w:rsidP="00D65208">
      <w:pPr>
        <w:spacing w:after="0"/>
        <w:ind w:firstLine="709"/>
        <w:jc w:val="both"/>
        <w:rPr>
          <w:rFonts w:ascii="Times New Roman" w:hAnsi="Times New Roman"/>
          <w:i/>
          <w:sz w:val="26"/>
          <w:szCs w:val="26"/>
        </w:rPr>
      </w:pPr>
      <w:r w:rsidRPr="00537EF8">
        <w:rPr>
          <w:rFonts w:ascii="Times New Roman" w:hAnsi="Times New Roman"/>
          <w:i/>
          <w:sz w:val="26"/>
          <w:szCs w:val="26"/>
        </w:rPr>
        <w:t xml:space="preserve">- количество реконструированных, капитально отремонтированных объектов спорта (план - 1 ед., факт – 1 ед.). </w:t>
      </w:r>
    </w:p>
    <w:p w:rsidR="00BA116C" w:rsidRPr="00537EF8" w:rsidRDefault="00BA116C" w:rsidP="00D65208">
      <w:pPr>
        <w:spacing w:after="0"/>
        <w:ind w:firstLine="709"/>
        <w:jc w:val="both"/>
        <w:rPr>
          <w:rFonts w:ascii="Times New Roman" w:hAnsi="Times New Roman"/>
          <w:i/>
          <w:sz w:val="26"/>
          <w:szCs w:val="26"/>
        </w:rPr>
      </w:pPr>
      <w:r w:rsidRPr="00537EF8">
        <w:rPr>
          <w:rFonts w:ascii="Times New Roman" w:hAnsi="Times New Roman"/>
          <w:i/>
          <w:sz w:val="26"/>
          <w:szCs w:val="26"/>
        </w:rPr>
        <w:t xml:space="preserve">- количество установленных плоскостных сооружений (план - 0 ед., факт – 0 ед.). </w:t>
      </w:r>
    </w:p>
    <w:p w:rsidR="00BA116C" w:rsidRPr="00537EF8" w:rsidRDefault="00BA116C" w:rsidP="00D65208">
      <w:pPr>
        <w:spacing w:after="0"/>
        <w:ind w:firstLine="709"/>
        <w:jc w:val="both"/>
        <w:rPr>
          <w:rFonts w:ascii="Times New Roman" w:hAnsi="Times New Roman"/>
          <w:i/>
          <w:sz w:val="26"/>
          <w:szCs w:val="26"/>
        </w:rPr>
      </w:pPr>
      <w:r w:rsidRPr="00537EF8">
        <w:rPr>
          <w:rFonts w:ascii="Times New Roman" w:hAnsi="Times New Roman"/>
          <w:i/>
          <w:sz w:val="26"/>
          <w:szCs w:val="26"/>
        </w:rPr>
        <w:t>- количество спортивных сооружений на 10 тыс. человек населения (план - 24 ед., факт – 25,47 ед.). Динамика показателя связана со снижением общей численности населения</w:t>
      </w:r>
    </w:p>
    <w:p w:rsidR="00BA116C" w:rsidRPr="00537EF8" w:rsidRDefault="00BA116C" w:rsidP="00D65208">
      <w:pPr>
        <w:spacing w:after="0"/>
        <w:ind w:firstLine="709"/>
        <w:jc w:val="both"/>
        <w:rPr>
          <w:rFonts w:ascii="Times New Roman" w:hAnsi="Times New Roman"/>
          <w:i/>
          <w:sz w:val="26"/>
          <w:szCs w:val="26"/>
        </w:rPr>
      </w:pPr>
      <w:r w:rsidRPr="00537EF8">
        <w:rPr>
          <w:rFonts w:ascii="Times New Roman" w:hAnsi="Times New Roman"/>
          <w:i/>
          <w:sz w:val="26"/>
          <w:szCs w:val="26"/>
        </w:rPr>
        <w:t>- уровень обеспеченности граждан спортивными сооружениями исходя из единовременной пропускной способности объектов спорта (план – 52,35 ед., факт – 50,10 ед.). Не</w:t>
      </w:r>
      <w:r w:rsidR="00537EF8">
        <w:rPr>
          <w:rFonts w:ascii="Times New Roman" w:hAnsi="Times New Roman"/>
          <w:i/>
          <w:sz w:val="26"/>
          <w:szCs w:val="26"/>
        </w:rPr>
        <w:t xml:space="preserve"> </w:t>
      </w:r>
      <w:r w:rsidRPr="00537EF8">
        <w:rPr>
          <w:rFonts w:ascii="Times New Roman" w:hAnsi="Times New Roman"/>
          <w:i/>
          <w:sz w:val="26"/>
          <w:szCs w:val="26"/>
        </w:rPr>
        <w:t>достижение планового значения данного показателя связано с отсутствием выделения субсидии из краевого бюджета на установку запланированных спортивных площадок</w:t>
      </w:r>
    </w:p>
    <w:p w:rsidR="00537EF8" w:rsidRDefault="00537EF8" w:rsidP="00BA116C">
      <w:pPr>
        <w:spacing w:after="0"/>
        <w:ind w:left="1068"/>
        <w:contextualSpacing/>
        <w:jc w:val="center"/>
        <w:rPr>
          <w:rFonts w:ascii="Times New Roman" w:eastAsia="Times New Roman" w:hAnsi="Times New Roman"/>
          <w:b/>
          <w:sz w:val="26"/>
          <w:szCs w:val="26"/>
          <w:lang w:eastAsia="ru-RU"/>
        </w:rPr>
      </w:pPr>
    </w:p>
    <w:p w:rsidR="00C80441" w:rsidRDefault="00C80441" w:rsidP="007D0D2E">
      <w:pPr>
        <w:widowControl w:val="0"/>
        <w:autoSpaceDE w:val="0"/>
        <w:autoSpaceDN w:val="0"/>
        <w:adjustRightInd w:val="0"/>
        <w:spacing w:after="0"/>
        <w:ind w:firstLine="709"/>
        <w:jc w:val="both"/>
        <w:rPr>
          <w:rFonts w:ascii="Times New Roman" w:hAnsi="Times New Roman"/>
          <w:sz w:val="26"/>
          <w:szCs w:val="26"/>
          <w:shd w:val="clear" w:color="auto" w:fill="FFFFFF"/>
        </w:rPr>
      </w:pPr>
      <w:r w:rsidRPr="000B6B3B">
        <w:rPr>
          <w:rFonts w:ascii="Times New Roman" w:hAnsi="Times New Roman"/>
          <w:sz w:val="26"/>
          <w:szCs w:val="26"/>
          <w:shd w:val="clear" w:color="auto" w:fill="FFFFFF"/>
        </w:rPr>
        <w:t xml:space="preserve">Анализ выполнения показателей в 2024 году </w:t>
      </w:r>
      <w:proofErr w:type="gramStart"/>
      <w:r w:rsidRPr="000B6B3B">
        <w:rPr>
          <w:rFonts w:ascii="Times New Roman" w:hAnsi="Times New Roman"/>
          <w:sz w:val="26"/>
          <w:szCs w:val="26"/>
          <w:shd w:val="clear" w:color="auto" w:fill="FFFFFF"/>
        </w:rPr>
        <w:t>приведен  в</w:t>
      </w:r>
      <w:proofErr w:type="gramEnd"/>
      <w:r w:rsidRPr="000B6B3B">
        <w:rPr>
          <w:rFonts w:ascii="Times New Roman" w:hAnsi="Times New Roman"/>
          <w:sz w:val="26"/>
          <w:szCs w:val="26"/>
          <w:shd w:val="clear" w:color="auto" w:fill="FFFFFF"/>
        </w:rPr>
        <w:t xml:space="preserve"> Таблице №1.</w:t>
      </w:r>
      <w:r>
        <w:rPr>
          <w:rFonts w:ascii="Times New Roman" w:hAnsi="Times New Roman"/>
          <w:sz w:val="26"/>
          <w:szCs w:val="26"/>
          <w:shd w:val="clear" w:color="auto" w:fill="FFFFFF"/>
        </w:rPr>
        <w:t xml:space="preserve"> </w:t>
      </w:r>
    </w:p>
    <w:p w:rsidR="00C80441" w:rsidRDefault="00C80441" w:rsidP="007D0D2E">
      <w:pPr>
        <w:widowControl w:val="0"/>
        <w:autoSpaceDE w:val="0"/>
        <w:autoSpaceDN w:val="0"/>
        <w:adjustRightInd w:val="0"/>
        <w:spacing w:after="0"/>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Установлено 100% выполнение по </w:t>
      </w:r>
      <w:r w:rsidR="00625605">
        <w:rPr>
          <w:rFonts w:ascii="Times New Roman" w:eastAsia="Times New Roman" w:hAnsi="Times New Roman"/>
          <w:color w:val="000000"/>
          <w:sz w:val="26"/>
          <w:szCs w:val="26"/>
          <w:lang w:eastAsia="ru-RU"/>
        </w:rPr>
        <w:t>6</w:t>
      </w:r>
      <w:r>
        <w:rPr>
          <w:rFonts w:ascii="Times New Roman" w:eastAsia="Times New Roman" w:hAnsi="Times New Roman"/>
          <w:color w:val="000000"/>
          <w:sz w:val="26"/>
          <w:szCs w:val="26"/>
          <w:lang w:eastAsia="ru-RU"/>
        </w:rPr>
        <w:t xml:space="preserve"> показателям, по </w:t>
      </w:r>
      <w:r w:rsidR="00262C70">
        <w:rPr>
          <w:rFonts w:ascii="Times New Roman" w:eastAsia="Times New Roman" w:hAnsi="Times New Roman"/>
          <w:color w:val="000000"/>
          <w:sz w:val="26"/>
          <w:szCs w:val="26"/>
          <w:lang w:eastAsia="ru-RU"/>
        </w:rPr>
        <w:t>7</w:t>
      </w:r>
      <w:r w:rsidR="00393BC2">
        <w:rPr>
          <w:rFonts w:ascii="Times New Roman" w:eastAsia="Times New Roman" w:hAnsi="Times New Roman"/>
          <w:color w:val="000000"/>
          <w:sz w:val="26"/>
          <w:szCs w:val="26"/>
          <w:lang w:eastAsia="ru-RU"/>
        </w:rPr>
        <w:t xml:space="preserve"> показателям перевыполнение, 1 показатель не выполнен в полном объеме</w:t>
      </w:r>
      <w:r w:rsidR="00625605">
        <w:rPr>
          <w:rFonts w:ascii="Times New Roman" w:eastAsia="Times New Roman" w:hAnsi="Times New Roman"/>
          <w:color w:val="000000"/>
          <w:sz w:val="26"/>
          <w:szCs w:val="26"/>
          <w:lang w:eastAsia="ru-RU"/>
        </w:rPr>
        <w:t>, по 1показателю выполнение не планировалось</w:t>
      </w:r>
      <w:r w:rsidR="00393BC2">
        <w:rPr>
          <w:rFonts w:ascii="Times New Roman" w:eastAsia="Times New Roman" w:hAnsi="Times New Roman"/>
          <w:color w:val="000000"/>
          <w:sz w:val="26"/>
          <w:szCs w:val="26"/>
          <w:lang w:eastAsia="ru-RU"/>
        </w:rPr>
        <w:t>.</w:t>
      </w:r>
    </w:p>
    <w:p w:rsidR="00C80441" w:rsidRDefault="00C80441" w:rsidP="00C80441">
      <w:pPr>
        <w:widowControl w:val="0"/>
        <w:autoSpaceDE w:val="0"/>
        <w:autoSpaceDN w:val="0"/>
        <w:adjustRightInd w:val="0"/>
        <w:spacing w:after="0"/>
        <w:ind w:firstLine="709"/>
        <w:jc w:val="both"/>
        <w:rPr>
          <w:rFonts w:ascii="Times New Roman" w:hAnsi="Times New Roman"/>
          <w:sz w:val="26"/>
          <w:szCs w:val="26"/>
          <w:shd w:val="clear" w:color="auto" w:fill="FFFFFF"/>
        </w:rPr>
      </w:pPr>
      <w:r>
        <w:rPr>
          <w:rFonts w:ascii="Times New Roman" w:eastAsia="Times New Roman" w:hAnsi="Times New Roman"/>
          <w:color w:val="000000"/>
          <w:sz w:val="26"/>
          <w:szCs w:val="26"/>
          <w:lang w:eastAsia="ru-RU"/>
        </w:rPr>
        <w:t xml:space="preserve">                                                                                                                Таблица №1</w:t>
      </w:r>
    </w:p>
    <w:tbl>
      <w:tblPr>
        <w:tblW w:w="10349" w:type="dxa"/>
        <w:tblInd w:w="-431" w:type="dxa"/>
        <w:tblLayout w:type="fixed"/>
        <w:tblLook w:val="04A0" w:firstRow="1" w:lastRow="0" w:firstColumn="1" w:lastColumn="0" w:noHBand="0" w:noVBand="1"/>
      </w:tblPr>
      <w:tblGrid>
        <w:gridCol w:w="666"/>
        <w:gridCol w:w="2595"/>
        <w:gridCol w:w="993"/>
        <w:gridCol w:w="1134"/>
        <w:gridCol w:w="1275"/>
        <w:gridCol w:w="799"/>
        <w:gridCol w:w="2887"/>
      </w:tblGrid>
      <w:tr w:rsidR="00BA116C" w:rsidRPr="00BA116C" w:rsidTr="00BA116C">
        <w:trPr>
          <w:trHeight w:val="900"/>
        </w:trPr>
        <w:tc>
          <w:tcPr>
            <w:tcW w:w="6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п/п</w:t>
            </w:r>
          </w:p>
        </w:tc>
        <w:tc>
          <w:tcPr>
            <w:tcW w:w="2595"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наименование показателя мероприятия</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 измерения</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Плановое значение на год</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Фактическое значение за отчетный период</w:t>
            </w:r>
          </w:p>
        </w:tc>
        <w:tc>
          <w:tcPr>
            <w:tcW w:w="799"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44852">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Отклонение</w:t>
            </w:r>
          </w:p>
        </w:tc>
        <w:tc>
          <w:tcPr>
            <w:tcW w:w="2887" w:type="dxa"/>
            <w:tcBorders>
              <w:top w:val="single" w:sz="4" w:space="0" w:color="auto"/>
              <w:left w:val="nil"/>
              <w:bottom w:val="single" w:sz="4" w:space="0" w:color="auto"/>
              <w:right w:val="single" w:sz="4" w:space="0" w:color="auto"/>
            </w:tcBorders>
            <w:shd w:val="clear" w:color="auto" w:fill="auto"/>
            <w:vAlign w:val="bottom"/>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Причины отклонения</w:t>
            </w:r>
          </w:p>
        </w:tc>
      </w:tr>
      <w:tr w:rsidR="00BA116C" w:rsidRPr="00BA116C" w:rsidTr="00BA116C">
        <w:trPr>
          <w:trHeight w:val="315"/>
        </w:trPr>
        <w:tc>
          <w:tcPr>
            <w:tcW w:w="666" w:type="dxa"/>
            <w:tcBorders>
              <w:top w:val="nil"/>
              <w:left w:val="single" w:sz="4" w:space="0" w:color="auto"/>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2595"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3</w:t>
            </w:r>
          </w:p>
        </w:tc>
        <w:tc>
          <w:tcPr>
            <w:tcW w:w="993"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w:t>
            </w:r>
          </w:p>
        </w:tc>
        <w:tc>
          <w:tcPr>
            <w:tcW w:w="1134"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w:t>
            </w:r>
          </w:p>
        </w:tc>
        <w:tc>
          <w:tcPr>
            <w:tcW w:w="1275"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w:t>
            </w:r>
          </w:p>
        </w:tc>
        <w:tc>
          <w:tcPr>
            <w:tcW w:w="799"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7</w:t>
            </w:r>
          </w:p>
        </w:tc>
        <w:tc>
          <w:tcPr>
            <w:tcW w:w="2887" w:type="dxa"/>
            <w:tcBorders>
              <w:top w:val="nil"/>
              <w:left w:val="nil"/>
              <w:bottom w:val="single" w:sz="4" w:space="0" w:color="auto"/>
              <w:right w:val="single" w:sz="4" w:space="0" w:color="auto"/>
            </w:tcBorders>
            <w:shd w:val="clear" w:color="auto" w:fill="auto"/>
            <w:noWrap/>
            <w:vAlign w:val="bottom"/>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8</w:t>
            </w:r>
          </w:p>
        </w:tc>
      </w:tr>
      <w:tr w:rsidR="00BA116C" w:rsidRPr="00BA116C" w:rsidTr="00BA116C">
        <w:trPr>
          <w:trHeight w:val="958"/>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2595" w:type="dxa"/>
            <w:tcBorders>
              <w:top w:val="nil"/>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организаций входящих в систему спортивной подготовки получивших поддержку</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ед. </w:t>
            </w:r>
          </w:p>
        </w:tc>
        <w:tc>
          <w:tcPr>
            <w:tcW w:w="1134"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2</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2</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A116C" w:rsidP="00537EF8">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0,0</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A116C">
        <w:trPr>
          <w:trHeight w:val="1200"/>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val="en-US" w:eastAsia="ru-RU"/>
              </w:rPr>
              <w:t>2</w:t>
            </w:r>
            <w:r w:rsidRPr="00BA116C">
              <w:rPr>
                <w:rFonts w:ascii="Times New Roman" w:eastAsia="Times New Roman" w:hAnsi="Times New Roman"/>
                <w:color w:val="000000"/>
                <w:sz w:val="20"/>
                <w:szCs w:val="20"/>
                <w:lang w:eastAsia="ru-RU"/>
              </w:rPr>
              <w:t>.</w:t>
            </w:r>
          </w:p>
        </w:tc>
        <w:tc>
          <w:tcPr>
            <w:tcW w:w="259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Доля обучающихся, систематически занимающихся физической культурой и спортом, в общей численности обучающихся</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61,14</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0,14</w:t>
            </w:r>
          </w:p>
        </w:tc>
        <w:tc>
          <w:tcPr>
            <w:tcW w:w="2887" w:type="dxa"/>
            <w:tcBorders>
              <w:top w:val="nil"/>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динамика показателя связана со снижением общей численности населения данной категории (2023 - 5952 чел.,                2024 - 5846 чел.)</w:t>
            </w:r>
          </w:p>
        </w:tc>
      </w:tr>
      <w:tr w:rsidR="00BA116C" w:rsidRPr="00BA116C" w:rsidTr="00BA116C">
        <w:trPr>
          <w:trHeight w:val="1789"/>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3</w:t>
            </w:r>
          </w:p>
        </w:tc>
        <w:tc>
          <w:tcPr>
            <w:tcW w:w="2595" w:type="dxa"/>
            <w:tcBorders>
              <w:top w:val="single" w:sz="4" w:space="0" w:color="auto"/>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Доля населения, систематически занимающегося физической культурой и спортом, </w:t>
            </w:r>
            <w:r w:rsidRPr="00182089">
              <w:rPr>
                <w:rFonts w:ascii="Times New Roman" w:eastAsia="Times New Roman" w:hAnsi="Times New Roman"/>
                <w:b/>
                <w:color w:val="FF0000"/>
                <w:sz w:val="20"/>
                <w:szCs w:val="20"/>
                <w:lang w:eastAsia="ru-RU"/>
              </w:rPr>
              <w:t>в общей численности населения в возрасте от 3-х до 79 лет</w:t>
            </w:r>
            <w:r w:rsidRPr="00182089">
              <w:rPr>
                <w:rFonts w:ascii="Times New Roman" w:eastAsia="Times New Roman" w:hAnsi="Times New Roman"/>
                <w:color w:val="FF0000"/>
                <w:sz w:val="20"/>
                <w:szCs w:val="20"/>
                <w:lang w:eastAsia="ru-RU"/>
              </w:rPr>
              <w:t xml:space="preserve">                                                 </w:t>
            </w:r>
            <w:r w:rsidRPr="00BA116C">
              <w:rPr>
                <w:rFonts w:ascii="Times New Roman" w:eastAsia="Times New Roman" w:hAnsi="Times New Roman"/>
                <w:color w:val="000000"/>
                <w:sz w:val="20"/>
                <w:szCs w:val="20"/>
                <w:lang w:eastAsia="ru-RU"/>
              </w:rPr>
              <w:br/>
              <w:t xml:space="preserve">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 %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56</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56,12</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0,12</w:t>
            </w:r>
          </w:p>
        </w:tc>
        <w:tc>
          <w:tcPr>
            <w:tcW w:w="2887" w:type="dxa"/>
            <w:tcBorders>
              <w:top w:val="single" w:sz="4" w:space="0" w:color="auto"/>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динамика показателя достигается реализацией календарного плана спортивных мероприятий, а также проведением зарядок Чемпионов и мероприятий в рамках проекта "</w:t>
            </w:r>
            <w:proofErr w:type="spellStart"/>
            <w:r w:rsidRPr="00BA116C">
              <w:rPr>
                <w:rFonts w:ascii="Times New Roman" w:eastAsia="Times New Roman" w:hAnsi="Times New Roman"/>
                <w:sz w:val="20"/>
                <w:szCs w:val="20"/>
                <w:lang w:eastAsia="ru-RU"/>
              </w:rPr>
              <w:t>Коуч</w:t>
            </w:r>
            <w:proofErr w:type="spellEnd"/>
            <w:r w:rsidRPr="00BA116C">
              <w:rPr>
                <w:rFonts w:ascii="Times New Roman" w:eastAsia="Times New Roman" w:hAnsi="Times New Roman"/>
                <w:sz w:val="20"/>
                <w:szCs w:val="20"/>
                <w:lang w:eastAsia="ru-RU"/>
              </w:rPr>
              <w:t>-йога"</w:t>
            </w:r>
          </w:p>
        </w:tc>
      </w:tr>
      <w:tr w:rsidR="00BA116C" w:rsidRPr="00BA116C" w:rsidTr="00537EF8">
        <w:trPr>
          <w:trHeight w:val="1154"/>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w:t>
            </w:r>
          </w:p>
        </w:tc>
        <w:tc>
          <w:tcPr>
            <w:tcW w:w="2595" w:type="dxa"/>
            <w:tcBorders>
              <w:top w:val="single" w:sz="4" w:space="0" w:color="auto"/>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Количество физкультурно-спортивных мероприятий среди различных  категорий населения Дальнегорского городского округа                         </w:t>
            </w:r>
            <w:r w:rsidRPr="00BA116C">
              <w:rPr>
                <w:rFonts w:ascii="Times New Roman" w:eastAsia="Times New Roman" w:hAnsi="Times New Roman"/>
                <w:color w:val="000000"/>
                <w:sz w:val="20"/>
                <w:szCs w:val="20"/>
                <w:lang w:eastAsia="ru-RU"/>
              </w:rPr>
              <w:br/>
              <w:t xml:space="preserve">                                        </w:t>
            </w:r>
            <w:r w:rsidRPr="00BA116C">
              <w:rPr>
                <w:rFonts w:ascii="Times New Roman" w:eastAsia="Times New Roman" w:hAnsi="Times New Roman"/>
                <w:color w:val="000000"/>
                <w:sz w:val="20"/>
                <w:szCs w:val="20"/>
                <w:lang w:eastAsia="ru-RU"/>
              </w:rPr>
              <w:br/>
              <w:t xml:space="preserve">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шт.</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122,00</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BA116C" w:rsidRPr="00BA116C" w:rsidRDefault="00B44852" w:rsidP="00BA116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увеличение количества мероприятий обусловлено инициативой заинтересованных спортивных сообществ</w:t>
            </w:r>
          </w:p>
        </w:tc>
      </w:tr>
      <w:tr w:rsidR="00BA116C" w:rsidRPr="00BA116C" w:rsidTr="00BA116C">
        <w:trPr>
          <w:trHeight w:val="11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w:t>
            </w:r>
          </w:p>
        </w:tc>
        <w:tc>
          <w:tcPr>
            <w:tcW w:w="2595" w:type="dxa"/>
            <w:tcBorders>
              <w:top w:val="nil"/>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выездных физкультурно-спортивных мероприятий различного уровня</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шт.</w:t>
            </w:r>
          </w:p>
        </w:tc>
        <w:tc>
          <w:tcPr>
            <w:tcW w:w="1134"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16</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44852" w:rsidP="00BA116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увеличение количества мероприятий обусловлено инициативой заинтересованных спортивных сообществ</w:t>
            </w:r>
          </w:p>
        </w:tc>
      </w:tr>
      <w:tr w:rsidR="00BA116C" w:rsidRPr="00BA116C" w:rsidTr="00BA116C">
        <w:trPr>
          <w:trHeight w:val="1461"/>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w:t>
            </w:r>
          </w:p>
        </w:tc>
        <w:tc>
          <w:tcPr>
            <w:tcW w:w="2595" w:type="dxa"/>
            <w:tcBorders>
              <w:top w:val="nil"/>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 %        </w:t>
            </w:r>
          </w:p>
        </w:tc>
        <w:tc>
          <w:tcPr>
            <w:tcW w:w="1134"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4,5</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4,74</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0,24</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динамика показателя достигается реализацией календарного плана спортивных мероприятий</w:t>
            </w:r>
          </w:p>
        </w:tc>
      </w:tr>
      <w:tr w:rsidR="00BA116C" w:rsidRPr="00BA116C" w:rsidTr="00BA116C">
        <w:trPr>
          <w:trHeight w:val="493"/>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7</w:t>
            </w:r>
          </w:p>
        </w:tc>
        <w:tc>
          <w:tcPr>
            <w:tcW w:w="2595" w:type="dxa"/>
            <w:tcBorders>
              <w:top w:val="nil"/>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поставленного инвентаря и оборудования</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2</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2</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44852" w:rsidP="00BA116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A116C">
        <w:trPr>
          <w:trHeight w:val="669"/>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8</w:t>
            </w:r>
          </w:p>
        </w:tc>
        <w:tc>
          <w:tcPr>
            <w:tcW w:w="2595" w:type="dxa"/>
            <w:tcBorders>
              <w:top w:val="single" w:sz="4" w:space="0" w:color="auto"/>
              <w:left w:val="single" w:sz="4" w:space="0" w:color="auto"/>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Доля граждан, выполнивших нормативы комплекса ГТО, в общей численности населения, принявшего участие в выполнении нормативов комплекса ГТО        </w:t>
            </w:r>
            <w:r w:rsidRPr="00BA116C">
              <w:rPr>
                <w:rFonts w:ascii="Times New Roman" w:eastAsia="Times New Roman" w:hAnsi="Times New Roman"/>
                <w:color w:val="000000"/>
                <w:sz w:val="20"/>
                <w:szCs w:val="20"/>
                <w:lang w:eastAsia="ru-RU"/>
              </w:rPr>
              <w:br/>
              <w:t xml:space="preserve">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41,13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49,44</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8,31</w:t>
            </w:r>
          </w:p>
        </w:tc>
        <w:tc>
          <w:tcPr>
            <w:tcW w:w="2887" w:type="dxa"/>
            <w:tcBorders>
              <w:top w:val="nil"/>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пропаганда норм ГТО, усиленная работа центра ГТО и налаженный контакт с общеобразовательными учреждениями позволили выполнить нормативы большему количеству ребят, чем планировалось</w:t>
            </w:r>
          </w:p>
        </w:tc>
      </w:tr>
      <w:tr w:rsidR="00BA116C" w:rsidRPr="00BA116C" w:rsidTr="00BA116C">
        <w:trPr>
          <w:trHeight w:val="770"/>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lastRenderedPageBreak/>
              <w:t>9</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специалистов по работе с населением по месту жительства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чел.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6</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2887" w:type="dxa"/>
            <w:tcBorders>
              <w:top w:val="single" w:sz="4" w:space="0" w:color="auto"/>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44852">
        <w:trPr>
          <w:trHeight w:val="63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10</w:t>
            </w:r>
          </w:p>
        </w:tc>
        <w:tc>
          <w:tcPr>
            <w:tcW w:w="2595" w:type="dxa"/>
            <w:tcBorders>
              <w:top w:val="single" w:sz="4" w:space="0" w:color="auto"/>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Количество лыжных баз, закрепленных за учреждениями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2887" w:type="dxa"/>
            <w:tcBorders>
              <w:top w:val="single" w:sz="4" w:space="0" w:color="auto"/>
              <w:left w:val="nil"/>
              <w:bottom w:val="single" w:sz="4" w:space="0" w:color="auto"/>
              <w:right w:val="single" w:sz="4" w:space="0" w:color="auto"/>
            </w:tcBorders>
            <w:shd w:val="clear" w:color="auto" w:fill="auto"/>
            <w:noWrap/>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A116C">
        <w:trPr>
          <w:trHeight w:val="1575"/>
        </w:trPr>
        <w:tc>
          <w:tcPr>
            <w:tcW w:w="666" w:type="dxa"/>
            <w:tcBorders>
              <w:top w:val="nil"/>
              <w:left w:val="single" w:sz="4" w:space="0" w:color="auto"/>
              <w:bottom w:val="single" w:sz="4" w:space="0" w:color="auto"/>
              <w:right w:val="single" w:sz="4" w:space="0" w:color="auto"/>
            </w:tcBorders>
            <w:shd w:val="clear" w:color="auto" w:fill="auto"/>
            <w:noWrap/>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11</w:t>
            </w:r>
          </w:p>
        </w:tc>
        <w:tc>
          <w:tcPr>
            <w:tcW w:w="2595" w:type="dxa"/>
            <w:tcBorders>
              <w:top w:val="nil"/>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мероприятий, направленных на обеспечение необходимых условий для функционирования спортивных сооружений</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A116C">
        <w:trPr>
          <w:trHeight w:val="945"/>
        </w:trPr>
        <w:tc>
          <w:tcPr>
            <w:tcW w:w="666" w:type="dxa"/>
            <w:tcBorders>
              <w:top w:val="nil"/>
              <w:left w:val="single" w:sz="4" w:space="0" w:color="auto"/>
              <w:bottom w:val="single" w:sz="4" w:space="0" w:color="auto"/>
              <w:right w:val="single" w:sz="4" w:space="0" w:color="auto"/>
            </w:tcBorders>
            <w:shd w:val="clear" w:color="auto" w:fill="auto"/>
            <w:noWrap/>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12</w:t>
            </w:r>
          </w:p>
        </w:tc>
        <w:tc>
          <w:tcPr>
            <w:tcW w:w="2595"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Количество реконструированных, капитально отремонтированных объектов спорта</w:t>
            </w:r>
          </w:p>
        </w:tc>
        <w:tc>
          <w:tcPr>
            <w:tcW w:w="993" w:type="dxa"/>
            <w:tcBorders>
              <w:top w:val="nil"/>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1275" w:type="dxa"/>
            <w:tcBorders>
              <w:top w:val="nil"/>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w:t>
            </w:r>
          </w:p>
        </w:tc>
        <w:tc>
          <w:tcPr>
            <w:tcW w:w="799" w:type="dxa"/>
            <w:tcBorders>
              <w:top w:val="nil"/>
              <w:left w:val="nil"/>
              <w:bottom w:val="single" w:sz="4" w:space="0" w:color="auto"/>
              <w:right w:val="single" w:sz="4" w:space="0" w:color="auto"/>
            </w:tcBorders>
            <w:shd w:val="clear" w:color="auto" w:fill="auto"/>
            <w:noWrap/>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2887" w:type="dxa"/>
            <w:tcBorders>
              <w:top w:val="nil"/>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p>
        </w:tc>
      </w:tr>
      <w:tr w:rsidR="00BA116C" w:rsidRPr="00BA116C" w:rsidTr="00BA116C">
        <w:trPr>
          <w:trHeight w:val="630"/>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13</w:t>
            </w:r>
          </w:p>
        </w:tc>
        <w:tc>
          <w:tcPr>
            <w:tcW w:w="2595" w:type="dxa"/>
            <w:tcBorders>
              <w:top w:val="single" w:sz="4" w:space="0" w:color="auto"/>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Количество установленных плоскостных сооружений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44852">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0</w:t>
            </w:r>
          </w:p>
        </w:tc>
        <w:tc>
          <w:tcPr>
            <w:tcW w:w="28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625605" w:rsidP="00BA116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Исполнение показателя не запланировано</w:t>
            </w:r>
            <w:r w:rsidR="00BA116C" w:rsidRPr="00BA116C">
              <w:rPr>
                <w:rFonts w:ascii="Times New Roman" w:eastAsia="Times New Roman" w:hAnsi="Times New Roman"/>
                <w:color w:val="000000"/>
                <w:sz w:val="20"/>
                <w:szCs w:val="20"/>
                <w:lang w:eastAsia="ru-RU"/>
              </w:rPr>
              <w:t> </w:t>
            </w:r>
          </w:p>
        </w:tc>
      </w:tr>
      <w:tr w:rsidR="00BA116C" w:rsidRPr="00BA116C" w:rsidTr="00BA116C">
        <w:trPr>
          <w:trHeight w:val="806"/>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14</w:t>
            </w:r>
          </w:p>
        </w:tc>
        <w:tc>
          <w:tcPr>
            <w:tcW w:w="2595" w:type="dxa"/>
            <w:tcBorders>
              <w:top w:val="single" w:sz="4" w:space="0" w:color="auto"/>
              <w:left w:val="nil"/>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Количество спортивных сооружений на 10 тыс. человек населения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ед.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24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25,47</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rsidR="00BA116C" w:rsidRPr="00BA116C" w:rsidRDefault="00B44852" w:rsidP="00BA116C">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1,47</w:t>
            </w:r>
          </w:p>
        </w:tc>
        <w:tc>
          <w:tcPr>
            <w:tcW w:w="2887" w:type="dxa"/>
            <w:tcBorders>
              <w:top w:val="single" w:sz="4" w:space="0" w:color="auto"/>
              <w:left w:val="nil"/>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динамика показателя связана со снижением общей численности населения</w:t>
            </w:r>
          </w:p>
        </w:tc>
      </w:tr>
      <w:tr w:rsidR="00BA116C" w:rsidRPr="00BA116C" w:rsidTr="00BA116C">
        <w:trPr>
          <w:trHeight w:val="1555"/>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15</w:t>
            </w:r>
          </w:p>
        </w:tc>
        <w:tc>
          <w:tcPr>
            <w:tcW w:w="2595" w:type="dxa"/>
            <w:tcBorders>
              <w:top w:val="single" w:sz="4" w:space="0" w:color="auto"/>
              <w:left w:val="single" w:sz="4" w:space="0" w:color="auto"/>
              <w:bottom w:val="single" w:sz="4" w:space="0" w:color="auto"/>
              <w:right w:val="single" w:sz="4" w:space="0" w:color="auto"/>
            </w:tcBorders>
            <w:shd w:val="clear" w:color="000000" w:fill="FFFFFF"/>
            <w:hideMark/>
          </w:tcPr>
          <w:p w:rsidR="00BA116C" w:rsidRPr="00BA116C" w:rsidRDefault="00BA116C" w:rsidP="00BA116C">
            <w:pPr>
              <w:spacing w:after="0" w:line="240" w:lineRule="auto"/>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Уровень обеспеченности граждан спортивными сооружениями исходя из единовременной пропускной способности объектов спорта</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 xml:space="preserve"> %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52,35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50,1</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16C" w:rsidRPr="00BA116C" w:rsidRDefault="00BA116C" w:rsidP="00BA116C">
            <w:pPr>
              <w:spacing w:after="0" w:line="240" w:lineRule="auto"/>
              <w:jc w:val="center"/>
              <w:rPr>
                <w:rFonts w:ascii="Times New Roman" w:eastAsia="Times New Roman" w:hAnsi="Times New Roman"/>
                <w:color w:val="000000"/>
                <w:sz w:val="20"/>
                <w:szCs w:val="20"/>
                <w:lang w:eastAsia="ru-RU"/>
              </w:rPr>
            </w:pPr>
            <w:r w:rsidRPr="00BA116C">
              <w:rPr>
                <w:rFonts w:ascii="Times New Roman" w:eastAsia="Times New Roman" w:hAnsi="Times New Roman"/>
                <w:color w:val="000000"/>
                <w:sz w:val="20"/>
                <w:szCs w:val="20"/>
                <w:lang w:eastAsia="ru-RU"/>
              </w:rPr>
              <w:t>-2,25</w:t>
            </w:r>
          </w:p>
        </w:tc>
        <w:tc>
          <w:tcPr>
            <w:tcW w:w="2887" w:type="dxa"/>
            <w:tcBorders>
              <w:top w:val="single" w:sz="4" w:space="0" w:color="auto"/>
              <w:left w:val="single" w:sz="4" w:space="0" w:color="auto"/>
              <w:bottom w:val="single" w:sz="4" w:space="0" w:color="auto"/>
              <w:right w:val="single" w:sz="4" w:space="0" w:color="auto"/>
            </w:tcBorders>
            <w:shd w:val="clear" w:color="auto" w:fill="auto"/>
            <w:hideMark/>
          </w:tcPr>
          <w:p w:rsidR="00BA116C" w:rsidRPr="00BA116C" w:rsidRDefault="00BA116C" w:rsidP="00BA116C">
            <w:pPr>
              <w:spacing w:after="0" w:line="240" w:lineRule="auto"/>
              <w:jc w:val="center"/>
              <w:rPr>
                <w:rFonts w:ascii="Times New Roman" w:eastAsia="Times New Roman" w:hAnsi="Times New Roman"/>
                <w:sz w:val="20"/>
                <w:szCs w:val="20"/>
                <w:lang w:eastAsia="ru-RU"/>
              </w:rPr>
            </w:pPr>
            <w:r w:rsidRPr="00BA116C">
              <w:rPr>
                <w:rFonts w:ascii="Times New Roman" w:eastAsia="Times New Roman" w:hAnsi="Times New Roman"/>
                <w:sz w:val="20"/>
                <w:szCs w:val="20"/>
                <w:lang w:eastAsia="ru-RU"/>
              </w:rPr>
              <w:t>данный показатель не достигнут в связи с отсутствием выделения субсидии из краевого бюджета на установку запланированных спортивных площадок</w:t>
            </w:r>
          </w:p>
        </w:tc>
      </w:tr>
    </w:tbl>
    <w:p w:rsidR="00A800C9" w:rsidRDefault="00A800C9" w:rsidP="00A800C9">
      <w:pPr>
        <w:spacing w:after="0" w:line="360" w:lineRule="auto"/>
        <w:ind w:firstLine="709"/>
        <w:contextualSpacing/>
        <w:jc w:val="both"/>
        <w:rPr>
          <w:rFonts w:ascii="Times New Roman" w:hAnsi="Times New Roman"/>
          <w:color w:val="000000"/>
          <w:sz w:val="26"/>
          <w:szCs w:val="26"/>
        </w:rPr>
      </w:pPr>
    </w:p>
    <w:p w:rsidR="008D636B" w:rsidRPr="008D636B" w:rsidRDefault="00182089" w:rsidP="00182089">
      <w:pPr>
        <w:spacing w:after="0"/>
        <w:ind w:firstLine="709"/>
        <w:contextualSpacing/>
        <w:jc w:val="both"/>
        <w:rPr>
          <w:rFonts w:ascii="Times New Roman" w:eastAsia="Times New Roman" w:hAnsi="Times New Roman"/>
          <w:b/>
          <w:color w:val="FF0000"/>
          <w:sz w:val="26"/>
          <w:szCs w:val="26"/>
          <w:lang w:eastAsia="ru-RU"/>
        </w:rPr>
      </w:pPr>
      <w:r w:rsidRPr="00182089">
        <w:rPr>
          <w:rFonts w:ascii="Times New Roman" w:eastAsia="Times New Roman" w:hAnsi="Times New Roman"/>
          <w:b/>
          <w:color w:val="000000"/>
          <w:sz w:val="26"/>
          <w:szCs w:val="26"/>
          <w:lang w:eastAsia="ru-RU"/>
        </w:rPr>
        <w:t xml:space="preserve">В ходе проверки, Контрольно-счетная палата </w:t>
      </w:r>
      <w:r>
        <w:rPr>
          <w:rFonts w:ascii="Times New Roman" w:eastAsia="Times New Roman" w:hAnsi="Times New Roman"/>
          <w:b/>
          <w:color w:val="000000"/>
          <w:sz w:val="26"/>
          <w:szCs w:val="26"/>
          <w:lang w:eastAsia="ru-RU"/>
        </w:rPr>
        <w:t>установила несоответствие показателя</w:t>
      </w:r>
      <w:r w:rsidRPr="00182089">
        <w:rPr>
          <w:rFonts w:ascii="Times New Roman" w:eastAsia="Times New Roman" w:hAnsi="Times New Roman"/>
          <w:b/>
          <w:color w:val="000000"/>
          <w:sz w:val="26"/>
          <w:szCs w:val="26"/>
          <w:lang w:eastAsia="ru-RU"/>
        </w:rPr>
        <w:t xml:space="preserve"> </w:t>
      </w:r>
      <w:r>
        <w:rPr>
          <w:rFonts w:ascii="Times New Roman" w:eastAsia="Times New Roman" w:hAnsi="Times New Roman"/>
          <w:b/>
          <w:color w:val="000000"/>
          <w:sz w:val="26"/>
          <w:szCs w:val="26"/>
          <w:lang w:eastAsia="ru-RU"/>
        </w:rPr>
        <w:t>«</w:t>
      </w:r>
      <w:r w:rsidRPr="00182089">
        <w:rPr>
          <w:rFonts w:ascii="Times New Roman" w:eastAsia="Times New Roman" w:hAnsi="Times New Roman"/>
          <w:b/>
          <w:color w:val="000000"/>
          <w:sz w:val="26"/>
          <w:szCs w:val="26"/>
          <w:lang w:eastAsia="ru-RU"/>
        </w:rPr>
        <w:t>Доля населения, систематически занимающегося физической культурой и спортом</w:t>
      </w:r>
      <w:r>
        <w:rPr>
          <w:rFonts w:ascii="Times New Roman" w:eastAsia="Times New Roman" w:hAnsi="Times New Roman"/>
          <w:b/>
          <w:color w:val="000000"/>
          <w:sz w:val="26"/>
          <w:szCs w:val="26"/>
          <w:lang w:eastAsia="ru-RU"/>
        </w:rPr>
        <w:t>» в паспорте муниципальной программы, утвержденного Постановлением</w:t>
      </w:r>
      <w:r w:rsidR="008D636B">
        <w:rPr>
          <w:rFonts w:ascii="Times New Roman" w:eastAsia="Times New Roman" w:hAnsi="Times New Roman"/>
          <w:b/>
          <w:color w:val="000000"/>
          <w:sz w:val="26"/>
          <w:szCs w:val="26"/>
          <w:lang w:eastAsia="ru-RU"/>
        </w:rPr>
        <w:t xml:space="preserve"> №2507-па от 28.12.202</w:t>
      </w:r>
      <w:r w:rsidR="0090167C">
        <w:rPr>
          <w:rFonts w:ascii="Times New Roman" w:eastAsia="Times New Roman" w:hAnsi="Times New Roman"/>
          <w:b/>
          <w:color w:val="000000"/>
          <w:sz w:val="26"/>
          <w:szCs w:val="26"/>
          <w:lang w:eastAsia="ru-RU"/>
        </w:rPr>
        <w:t>4</w:t>
      </w:r>
      <w:r w:rsidR="008D636B">
        <w:rPr>
          <w:rFonts w:ascii="Times New Roman" w:eastAsia="Times New Roman" w:hAnsi="Times New Roman"/>
          <w:b/>
          <w:color w:val="000000"/>
          <w:sz w:val="26"/>
          <w:szCs w:val="26"/>
          <w:lang w:eastAsia="ru-RU"/>
        </w:rPr>
        <w:t xml:space="preserve"> (Приложение №3</w:t>
      </w:r>
      <w:proofErr w:type="gramStart"/>
      <w:r w:rsidR="0090167C">
        <w:rPr>
          <w:rFonts w:ascii="Times New Roman" w:eastAsia="Times New Roman" w:hAnsi="Times New Roman"/>
          <w:b/>
          <w:color w:val="000000"/>
          <w:sz w:val="26"/>
          <w:szCs w:val="26"/>
          <w:lang w:eastAsia="ru-RU"/>
        </w:rPr>
        <w:t>)</w:t>
      </w:r>
      <w:r w:rsidR="0088192C">
        <w:rPr>
          <w:rFonts w:ascii="Times New Roman" w:eastAsia="Times New Roman" w:hAnsi="Times New Roman"/>
          <w:b/>
          <w:color w:val="000000"/>
          <w:sz w:val="26"/>
          <w:szCs w:val="26"/>
          <w:lang w:eastAsia="ru-RU"/>
        </w:rPr>
        <w:t xml:space="preserve">, </w:t>
      </w:r>
      <w:r w:rsidR="008D636B">
        <w:rPr>
          <w:rFonts w:ascii="Times New Roman" w:eastAsia="Times New Roman" w:hAnsi="Times New Roman"/>
          <w:b/>
          <w:color w:val="000000"/>
          <w:sz w:val="26"/>
          <w:szCs w:val="26"/>
          <w:lang w:eastAsia="ru-RU"/>
        </w:rPr>
        <w:t xml:space="preserve"> от</w:t>
      </w:r>
      <w:proofErr w:type="gramEnd"/>
      <w:r w:rsidR="008D636B">
        <w:rPr>
          <w:rFonts w:ascii="Times New Roman" w:eastAsia="Times New Roman" w:hAnsi="Times New Roman"/>
          <w:b/>
          <w:color w:val="000000"/>
          <w:sz w:val="26"/>
          <w:szCs w:val="26"/>
          <w:lang w:eastAsia="ru-RU"/>
        </w:rPr>
        <w:t xml:space="preserve"> указанного в годовом отчете «</w:t>
      </w:r>
      <w:r w:rsidRPr="00182089">
        <w:rPr>
          <w:rFonts w:ascii="Times New Roman" w:eastAsia="Times New Roman" w:hAnsi="Times New Roman"/>
          <w:b/>
          <w:color w:val="000000"/>
          <w:sz w:val="26"/>
          <w:szCs w:val="26"/>
          <w:lang w:eastAsia="ru-RU"/>
        </w:rPr>
        <w:t xml:space="preserve">Доля населения, систематически занимающегося физической культурой и спортом, </w:t>
      </w:r>
      <w:r w:rsidRPr="008D636B">
        <w:rPr>
          <w:rFonts w:ascii="Times New Roman" w:eastAsia="Times New Roman" w:hAnsi="Times New Roman"/>
          <w:b/>
          <w:color w:val="FF0000"/>
          <w:sz w:val="26"/>
          <w:szCs w:val="26"/>
          <w:u w:val="single"/>
          <w:lang w:eastAsia="ru-RU"/>
        </w:rPr>
        <w:t>в общей численности населения в возрасте от 3-х до 79 лет</w:t>
      </w:r>
      <w:r w:rsidR="008D636B" w:rsidRPr="0088192C">
        <w:rPr>
          <w:rFonts w:ascii="Times New Roman" w:eastAsia="Times New Roman" w:hAnsi="Times New Roman"/>
          <w:b/>
          <w:color w:val="FF0000"/>
          <w:sz w:val="26"/>
          <w:szCs w:val="26"/>
          <w:lang w:eastAsia="ru-RU"/>
        </w:rPr>
        <w:t xml:space="preserve">».  </w:t>
      </w:r>
      <w:r w:rsidR="008A0D63" w:rsidRPr="0088192C">
        <w:rPr>
          <w:rFonts w:ascii="Times New Roman" w:eastAsia="Times New Roman" w:hAnsi="Times New Roman"/>
          <w:b/>
          <w:color w:val="FF0000"/>
          <w:sz w:val="26"/>
          <w:szCs w:val="26"/>
          <w:lang w:eastAsia="ru-RU"/>
        </w:rPr>
        <w:t>Ответственному исполнителю следует</w:t>
      </w:r>
      <w:r w:rsidR="008D636B" w:rsidRPr="0088192C">
        <w:rPr>
          <w:rFonts w:ascii="Times New Roman" w:eastAsia="Times New Roman" w:hAnsi="Times New Roman"/>
          <w:b/>
          <w:color w:val="FF0000"/>
          <w:sz w:val="26"/>
          <w:szCs w:val="26"/>
          <w:lang w:eastAsia="ru-RU"/>
        </w:rPr>
        <w:t xml:space="preserve"> привести в соответствие </w:t>
      </w:r>
      <w:proofErr w:type="gramStart"/>
      <w:r w:rsidR="008D636B" w:rsidRPr="0088192C">
        <w:rPr>
          <w:rFonts w:ascii="Times New Roman" w:eastAsia="Times New Roman" w:hAnsi="Times New Roman"/>
          <w:b/>
          <w:color w:val="FF0000"/>
          <w:sz w:val="26"/>
          <w:szCs w:val="26"/>
          <w:lang w:eastAsia="ru-RU"/>
        </w:rPr>
        <w:t>годовой  отчет</w:t>
      </w:r>
      <w:proofErr w:type="gramEnd"/>
      <w:r w:rsidR="00EE0417">
        <w:rPr>
          <w:rFonts w:ascii="Times New Roman" w:eastAsia="Times New Roman" w:hAnsi="Times New Roman"/>
          <w:b/>
          <w:color w:val="FF0000"/>
          <w:sz w:val="26"/>
          <w:szCs w:val="26"/>
          <w:lang w:eastAsia="ru-RU"/>
        </w:rPr>
        <w:t xml:space="preserve"> с паспортом муниципальной программы</w:t>
      </w:r>
      <w:r w:rsidR="008B0B7E">
        <w:rPr>
          <w:rFonts w:ascii="Times New Roman" w:eastAsia="Times New Roman" w:hAnsi="Times New Roman"/>
          <w:b/>
          <w:color w:val="FF0000"/>
          <w:sz w:val="26"/>
          <w:szCs w:val="26"/>
          <w:lang w:eastAsia="ru-RU"/>
        </w:rPr>
        <w:t xml:space="preserve"> в части отражения данного показателя</w:t>
      </w:r>
      <w:r w:rsidR="00EE0417">
        <w:rPr>
          <w:rFonts w:ascii="Times New Roman" w:eastAsia="Times New Roman" w:hAnsi="Times New Roman"/>
          <w:b/>
          <w:color w:val="FF0000"/>
          <w:sz w:val="26"/>
          <w:szCs w:val="26"/>
          <w:lang w:eastAsia="ru-RU"/>
        </w:rPr>
        <w:t>. П</w:t>
      </w:r>
      <w:r w:rsidR="008A0D63" w:rsidRPr="0088192C">
        <w:rPr>
          <w:rFonts w:ascii="Times New Roman" w:eastAsia="Times New Roman" w:hAnsi="Times New Roman"/>
          <w:b/>
          <w:color w:val="FF0000"/>
          <w:sz w:val="26"/>
          <w:szCs w:val="26"/>
          <w:lang w:eastAsia="ru-RU"/>
        </w:rPr>
        <w:t>ри</w:t>
      </w:r>
      <w:r w:rsidR="008A0D63">
        <w:rPr>
          <w:rFonts w:ascii="Times New Roman" w:eastAsia="Times New Roman" w:hAnsi="Times New Roman"/>
          <w:b/>
          <w:color w:val="FF0000"/>
          <w:sz w:val="26"/>
          <w:szCs w:val="26"/>
          <w:lang w:eastAsia="ru-RU"/>
        </w:rPr>
        <w:t xml:space="preserve"> необходимости пересчитать </w:t>
      </w:r>
      <w:r w:rsidR="0085621E">
        <w:rPr>
          <w:rFonts w:ascii="Times New Roman" w:eastAsia="Times New Roman" w:hAnsi="Times New Roman"/>
          <w:b/>
          <w:color w:val="FF0000"/>
          <w:sz w:val="26"/>
          <w:szCs w:val="26"/>
          <w:lang w:eastAsia="ru-RU"/>
        </w:rPr>
        <w:t>значение</w:t>
      </w:r>
      <w:r w:rsidR="008B0B7E">
        <w:rPr>
          <w:rFonts w:ascii="Times New Roman" w:eastAsia="Times New Roman" w:hAnsi="Times New Roman"/>
          <w:b/>
          <w:color w:val="FF0000"/>
          <w:sz w:val="26"/>
          <w:szCs w:val="26"/>
          <w:lang w:eastAsia="ru-RU"/>
        </w:rPr>
        <w:t xml:space="preserve"> </w:t>
      </w:r>
      <w:r w:rsidR="008A0D63">
        <w:rPr>
          <w:rFonts w:ascii="Times New Roman" w:eastAsia="Times New Roman" w:hAnsi="Times New Roman"/>
          <w:b/>
          <w:color w:val="FF0000"/>
          <w:sz w:val="26"/>
          <w:szCs w:val="26"/>
          <w:lang w:eastAsia="ru-RU"/>
        </w:rPr>
        <w:t>показател</w:t>
      </w:r>
      <w:r w:rsidR="008B0B7E">
        <w:rPr>
          <w:rFonts w:ascii="Times New Roman" w:eastAsia="Times New Roman" w:hAnsi="Times New Roman"/>
          <w:b/>
          <w:color w:val="FF0000"/>
          <w:sz w:val="26"/>
          <w:szCs w:val="26"/>
          <w:lang w:eastAsia="ru-RU"/>
        </w:rPr>
        <w:t>я</w:t>
      </w:r>
      <w:r w:rsidR="008A0D63">
        <w:rPr>
          <w:rFonts w:ascii="Times New Roman" w:eastAsia="Times New Roman" w:hAnsi="Times New Roman"/>
          <w:b/>
          <w:color w:val="FF0000"/>
          <w:sz w:val="26"/>
          <w:szCs w:val="26"/>
          <w:lang w:eastAsia="ru-RU"/>
        </w:rPr>
        <w:t>.</w:t>
      </w:r>
    </w:p>
    <w:p w:rsidR="00182089" w:rsidRPr="00182089" w:rsidRDefault="00182089" w:rsidP="00182089">
      <w:pPr>
        <w:spacing w:after="0"/>
        <w:ind w:firstLine="709"/>
        <w:contextualSpacing/>
        <w:jc w:val="both"/>
        <w:rPr>
          <w:rFonts w:ascii="Times New Roman" w:hAnsi="Times New Roman"/>
          <w:b/>
          <w:color w:val="000000"/>
          <w:sz w:val="26"/>
          <w:szCs w:val="26"/>
        </w:rPr>
      </w:pPr>
      <w:r w:rsidRPr="00182089">
        <w:rPr>
          <w:rFonts w:ascii="Times New Roman" w:eastAsia="Times New Roman" w:hAnsi="Times New Roman"/>
          <w:b/>
          <w:color w:val="FF0000"/>
          <w:sz w:val="26"/>
          <w:szCs w:val="26"/>
          <w:lang w:eastAsia="ru-RU"/>
        </w:rPr>
        <w:t xml:space="preserve">                                                 </w:t>
      </w:r>
    </w:p>
    <w:p w:rsidR="00A800C9" w:rsidRPr="00A800C9" w:rsidRDefault="00A800C9" w:rsidP="00A800C9">
      <w:pPr>
        <w:spacing w:after="0"/>
        <w:ind w:firstLine="709"/>
        <w:contextualSpacing/>
        <w:jc w:val="both"/>
        <w:rPr>
          <w:rFonts w:ascii="Times New Roman" w:hAnsi="Times New Roman"/>
          <w:color w:val="000000"/>
          <w:sz w:val="26"/>
          <w:szCs w:val="26"/>
        </w:rPr>
      </w:pPr>
      <w:r w:rsidRPr="00A800C9">
        <w:rPr>
          <w:rFonts w:ascii="Times New Roman" w:hAnsi="Times New Roman"/>
          <w:color w:val="000000"/>
          <w:sz w:val="26"/>
          <w:szCs w:val="26"/>
        </w:rPr>
        <w:t xml:space="preserve">Финансовое обеспечение </w:t>
      </w:r>
      <w:r w:rsidR="00373CBE">
        <w:rPr>
          <w:rFonts w:ascii="Times New Roman" w:hAnsi="Times New Roman"/>
          <w:color w:val="000000"/>
          <w:sz w:val="26"/>
          <w:szCs w:val="26"/>
        </w:rPr>
        <w:t xml:space="preserve">муниципальной программы </w:t>
      </w:r>
      <w:r w:rsidRPr="00A800C9">
        <w:rPr>
          <w:rFonts w:ascii="Times New Roman" w:hAnsi="Times New Roman"/>
          <w:color w:val="000000"/>
          <w:sz w:val="26"/>
          <w:szCs w:val="26"/>
        </w:rPr>
        <w:t>на 2024 год составило:</w:t>
      </w:r>
    </w:p>
    <w:p w:rsidR="00A800C9" w:rsidRPr="00A800C9" w:rsidRDefault="00A800C9" w:rsidP="00A800C9">
      <w:pPr>
        <w:spacing w:after="0"/>
        <w:ind w:firstLine="709"/>
        <w:contextualSpacing/>
        <w:jc w:val="both"/>
        <w:rPr>
          <w:rFonts w:ascii="Times New Roman" w:hAnsi="Times New Roman"/>
          <w:color w:val="000000"/>
          <w:sz w:val="26"/>
          <w:szCs w:val="26"/>
        </w:rPr>
      </w:pPr>
      <w:r w:rsidRPr="00A800C9">
        <w:rPr>
          <w:rFonts w:ascii="Times New Roman" w:hAnsi="Times New Roman"/>
          <w:color w:val="000000"/>
          <w:sz w:val="26"/>
          <w:szCs w:val="26"/>
        </w:rPr>
        <w:t xml:space="preserve">План: 147 144,36 тыс. руб. из них: 669,79 тыс. руб. – средства федерального бюджета, 17 141,23 тыс. руб. – средства бюджета Приморского края, 116 773,86 тыс. руб. – средства бюджета Дальнегорского городского округа, 12 559,49 тыс. руб. – средства внебюджетных источников. </w:t>
      </w:r>
    </w:p>
    <w:p w:rsidR="00A800C9" w:rsidRPr="00A800C9" w:rsidRDefault="00A800C9" w:rsidP="00A800C9">
      <w:pPr>
        <w:spacing w:after="0"/>
        <w:ind w:firstLine="709"/>
        <w:contextualSpacing/>
        <w:jc w:val="both"/>
        <w:rPr>
          <w:rFonts w:ascii="Times New Roman" w:hAnsi="Times New Roman"/>
          <w:sz w:val="26"/>
        </w:rPr>
      </w:pPr>
      <w:r w:rsidRPr="00A800C9">
        <w:rPr>
          <w:rFonts w:ascii="Times New Roman" w:hAnsi="Times New Roman"/>
          <w:color w:val="000000"/>
          <w:sz w:val="26"/>
          <w:szCs w:val="26"/>
        </w:rPr>
        <w:t xml:space="preserve">Факт: 147 041,79 тыс. руб. из них: 669,79 тыс. руб. – средства федерального бюджета, 17 141,23 тыс. руб. – средства бюджета Приморского края, 116 773,86 тыс. руб. – средства бюджета Дальнегорского городского округа, 12 456,91 тыс. руб. – средства внебюджетных источников. </w:t>
      </w:r>
    </w:p>
    <w:p w:rsidR="00A800C9" w:rsidRDefault="00A800C9" w:rsidP="00A800C9">
      <w:pPr>
        <w:spacing w:after="0"/>
        <w:ind w:firstLine="709"/>
        <w:contextualSpacing/>
        <w:jc w:val="both"/>
        <w:rPr>
          <w:rFonts w:ascii="Times New Roman" w:hAnsi="Times New Roman"/>
          <w:sz w:val="26"/>
        </w:rPr>
      </w:pPr>
      <w:r w:rsidRPr="00A800C9">
        <w:rPr>
          <w:rFonts w:ascii="Times New Roman" w:hAnsi="Times New Roman"/>
          <w:sz w:val="26"/>
        </w:rPr>
        <w:t>Отклонение составило -0,07% - в связи с экономией, сложившейся по результатам заключенных контрактов по внебюджетным источникам.</w:t>
      </w:r>
    </w:p>
    <w:p w:rsidR="000B140A" w:rsidRPr="00A800C9" w:rsidRDefault="000B140A" w:rsidP="00A800C9">
      <w:pPr>
        <w:spacing w:after="0"/>
        <w:ind w:firstLine="709"/>
        <w:contextualSpacing/>
        <w:jc w:val="both"/>
        <w:rPr>
          <w:rFonts w:ascii="Times New Roman" w:hAnsi="Times New Roman"/>
          <w:sz w:val="26"/>
        </w:rPr>
      </w:pPr>
      <w:r>
        <w:rPr>
          <w:rFonts w:ascii="Times New Roman" w:hAnsi="Times New Roman"/>
          <w:sz w:val="26"/>
        </w:rPr>
        <w:lastRenderedPageBreak/>
        <w:t xml:space="preserve">Анализ изменения и исполнения ресурсного обеспечения муниципальной программы </w:t>
      </w:r>
      <w:r w:rsidR="00497A8F">
        <w:rPr>
          <w:rFonts w:ascii="Times New Roman" w:hAnsi="Times New Roman"/>
          <w:sz w:val="26"/>
        </w:rPr>
        <w:t xml:space="preserve">(без внебюджетных источников) </w:t>
      </w:r>
      <w:r>
        <w:rPr>
          <w:rFonts w:ascii="Times New Roman" w:hAnsi="Times New Roman"/>
          <w:sz w:val="26"/>
        </w:rPr>
        <w:t xml:space="preserve">представлен в Приложении№1 настоящего </w:t>
      </w:r>
      <w:proofErr w:type="gramStart"/>
      <w:r>
        <w:rPr>
          <w:rFonts w:ascii="Times New Roman" w:hAnsi="Times New Roman"/>
          <w:sz w:val="26"/>
        </w:rPr>
        <w:t>заключения</w:t>
      </w:r>
      <w:r w:rsidR="00497A8F">
        <w:rPr>
          <w:rFonts w:ascii="Times New Roman" w:hAnsi="Times New Roman"/>
          <w:sz w:val="26"/>
        </w:rPr>
        <w:t xml:space="preserve"> </w:t>
      </w:r>
      <w:r>
        <w:rPr>
          <w:rFonts w:ascii="Times New Roman" w:hAnsi="Times New Roman"/>
          <w:sz w:val="26"/>
        </w:rPr>
        <w:t>.</w:t>
      </w:r>
      <w:proofErr w:type="gramEnd"/>
    </w:p>
    <w:p w:rsidR="00681DC1" w:rsidRDefault="00F45CB2" w:rsidP="00023271">
      <w:pPr>
        <w:pStyle w:val="ConsPlusNormal"/>
        <w:numPr>
          <w:ilvl w:val="1"/>
          <w:numId w:val="3"/>
        </w:numPr>
        <w:tabs>
          <w:tab w:val="left" w:pos="1134"/>
        </w:tabs>
        <w:suppressAutoHyphens/>
        <w:autoSpaceDE w:val="0"/>
        <w:autoSpaceDN w:val="0"/>
        <w:adjustRightInd w:val="0"/>
        <w:spacing w:before="120" w:after="120" w:line="276" w:lineRule="auto"/>
        <w:ind w:left="1134" w:hanging="425"/>
        <w:jc w:val="both"/>
        <w:rPr>
          <w:rFonts w:ascii="Times New Roman" w:hAnsi="Times New Roman"/>
          <w:b/>
          <w:sz w:val="26"/>
          <w:szCs w:val="26"/>
        </w:rPr>
      </w:pPr>
      <w:r>
        <w:rPr>
          <w:rFonts w:ascii="Times New Roman" w:hAnsi="Times New Roman"/>
          <w:b/>
          <w:sz w:val="26"/>
          <w:szCs w:val="26"/>
        </w:rPr>
        <w:t>Анализ факторов, повлиявших на ход реализации муниципальной программы,</w:t>
      </w:r>
      <w:r w:rsidR="0084446A">
        <w:rPr>
          <w:rFonts w:ascii="Times New Roman" w:hAnsi="Times New Roman"/>
          <w:b/>
          <w:sz w:val="26"/>
          <w:szCs w:val="26"/>
        </w:rPr>
        <w:t xml:space="preserve"> </w:t>
      </w:r>
      <w:r>
        <w:rPr>
          <w:rFonts w:ascii="Times New Roman" w:hAnsi="Times New Roman"/>
          <w:b/>
          <w:sz w:val="26"/>
          <w:szCs w:val="26"/>
        </w:rPr>
        <w:t>последствий не реализации мероприятий подпрогр</w:t>
      </w:r>
      <w:r w:rsidR="0084446A">
        <w:rPr>
          <w:rFonts w:ascii="Times New Roman" w:hAnsi="Times New Roman"/>
          <w:b/>
          <w:sz w:val="26"/>
          <w:szCs w:val="26"/>
        </w:rPr>
        <w:t>а</w:t>
      </w:r>
      <w:r>
        <w:rPr>
          <w:rFonts w:ascii="Times New Roman" w:hAnsi="Times New Roman"/>
          <w:b/>
          <w:sz w:val="26"/>
          <w:szCs w:val="26"/>
        </w:rPr>
        <w:t>ммы</w:t>
      </w:r>
      <w:r w:rsidR="0084446A">
        <w:rPr>
          <w:rFonts w:ascii="Times New Roman" w:hAnsi="Times New Roman"/>
          <w:b/>
          <w:sz w:val="26"/>
          <w:szCs w:val="26"/>
        </w:rPr>
        <w:t xml:space="preserve"> и отдельных мероприятий</w:t>
      </w:r>
      <w:r w:rsidR="00681DC1">
        <w:rPr>
          <w:rFonts w:ascii="Times New Roman" w:hAnsi="Times New Roman"/>
          <w:b/>
          <w:sz w:val="26"/>
          <w:szCs w:val="26"/>
        </w:rPr>
        <w:t>:</w:t>
      </w:r>
    </w:p>
    <w:p w:rsidR="00C24CBC" w:rsidRPr="00C24CBC" w:rsidRDefault="00C24CBC" w:rsidP="003F2E3F">
      <w:pPr>
        <w:pStyle w:val="13"/>
        <w:suppressAutoHyphens/>
        <w:spacing w:after="0"/>
        <w:ind w:firstLine="709"/>
        <w:jc w:val="both"/>
        <w:rPr>
          <w:sz w:val="26"/>
          <w:szCs w:val="26"/>
        </w:rPr>
      </w:pPr>
      <w:r w:rsidRPr="00C24CBC">
        <w:rPr>
          <w:sz w:val="26"/>
          <w:szCs w:val="26"/>
        </w:rPr>
        <w:t xml:space="preserve">  При проведении анализа факторов установлено, что совокупность данных факторов положительно повлияла на реал</w:t>
      </w:r>
      <w:r w:rsidR="00023271">
        <w:rPr>
          <w:sz w:val="26"/>
          <w:szCs w:val="26"/>
        </w:rPr>
        <w:t>изацию муниципальной программы и</w:t>
      </w:r>
      <w:r w:rsidRPr="00C24CBC">
        <w:rPr>
          <w:sz w:val="26"/>
          <w:szCs w:val="26"/>
        </w:rPr>
        <w:t xml:space="preserve"> в итоге привела к эффективной реализации мероприятий, что в свою очередь, привело к эффективному выполнению муниципальной программы.</w:t>
      </w:r>
    </w:p>
    <w:p w:rsidR="00681DC1" w:rsidRPr="0084446A" w:rsidRDefault="00681DC1" w:rsidP="003F2E3F">
      <w:pPr>
        <w:pStyle w:val="13"/>
        <w:suppressAutoHyphens/>
        <w:spacing w:after="0"/>
        <w:ind w:firstLine="709"/>
        <w:jc w:val="both"/>
        <w:rPr>
          <w:spacing w:val="-4"/>
          <w:sz w:val="26"/>
          <w:szCs w:val="26"/>
        </w:rPr>
      </w:pPr>
    </w:p>
    <w:p w:rsidR="00AC5340" w:rsidRDefault="00AC5340" w:rsidP="003F2E3F">
      <w:pPr>
        <w:pStyle w:val="a"/>
        <w:numPr>
          <w:ilvl w:val="0"/>
          <w:numId w:val="0"/>
        </w:numPr>
        <w:suppressAutoHyphens/>
      </w:pPr>
      <w:r>
        <w:t>ВЫВОДЫ</w:t>
      </w:r>
    </w:p>
    <w:p w:rsidR="00AC5340" w:rsidRDefault="00AC5340" w:rsidP="003F2E3F">
      <w:pPr>
        <w:pStyle w:val="13"/>
        <w:suppressAutoHyphens/>
        <w:spacing w:after="0"/>
        <w:ind w:firstLine="709"/>
        <w:jc w:val="both"/>
        <w:rPr>
          <w:sz w:val="26"/>
          <w:szCs w:val="26"/>
        </w:rPr>
      </w:pPr>
      <w:r>
        <w:rPr>
          <w:sz w:val="26"/>
          <w:szCs w:val="26"/>
        </w:rPr>
        <w:t xml:space="preserve">Настоящим экспертно-аналитическим мероприятием по проверке годового отчёта о ходе реализации и оценке эффективности реализации Муниципальной программы </w:t>
      </w:r>
      <w:r w:rsidR="00950D02">
        <w:rPr>
          <w:color w:val="000000"/>
          <w:sz w:val="26"/>
          <w:szCs w:val="26"/>
        </w:rPr>
        <w:t>«</w:t>
      </w:r>
      <w:r w:rsidR="00823BF5">
        <w:rPr>
          <w:color w:val="000000"/>
          <w:sz w:val="26"/>
          <w:szCs w:val="26"/>
        </w:rPr>
        <w:t>Развитие физической культуры и спорта Дальнегорского городского округа</w:t>
      </w:r>
      <w:r w:rsidR="00950D02">
        <w:rPr>
          <w:color w:val="000000"/>
          <w:sz w:val="26"/>
          <w:szCs w:val="26"/>
        </w:rPr>
        <w:t>»</w:t>
      </w:r>
      <w:r w:rsidR="00994E9D">
        <w:rPr>
          <w:color w:val="000000"/>
          <w:sz w:val="26"/>
          <w:szCs w:val="26"/>
        </w:rPr>
        <w:t xml:space="preserve"> </w:t>
      </w:r>
      <w:r>
        <w:rPr>
          <w:sz w:val="26"/>
          <w:szCs w:val="26"/>
        </w:rPr>
        <w:t>за</w:t>
      </w:r>
      <w:r w:rsidR="00791F57">
        <w:rPr>
          <w:sz w:val="26"/>
          <w:szCs w:val="26"/>
        </w:rPr>
        <w:t> </w:t>
      </w:r>
      <w:r>
        <w:rPr>
          <w:sz w:val="26"/>
          <w:szCs w:val="26"/>
        </w:rPr>
        <w:t>202</w:t>
      </w:r>
      <w:r w:rsidR="0084446A">
        <w:rPr>
          <w:sz w:val="26"/>
          <w:szCs w:val="26"/>
        </w:rPr>
        <w:t>4</w:t>
      </w:r>
      <w:r w:rsidR="00791F57">
        <w:rPr>
          <w:sz w:val="26"/>
          <w:szCs w:val="26"/>
        </w:rPr>
        <w:t> </w:t>
      </w:r>
      <w:r>
        <w:rPr>
          <w:sz w:val="26"/>
          <w:szCs w:val="26"/>
        </w:rPr>
        <w:t>год, установлено:</w:t>
      </w:r>
    </w:p>
    <w:p w:rsidR="00AC5340" w:rsidRDefault="00C7200B" w:rsidP="003F2E3F">
      <w:pPr>
        <w:pStyle w:val="13"/>
        <w:tabs>
          <w:tab w:val="left" w:pos="993"/>
        </w:tabs>
        <w:suppressAutoHyphens/>
        <w:spacing w:after="0"/>
        <w:ind w:firstLine="851"/>
        <w:jc w:val="both"/>
        <w:rPr>
          <w:b/>
          <w:sz w:val="26"/>
          <w:szCs w:val="26"/>
        </w:rPr>
      </w:pPr>
      <w:r>
        <w:rPr>
          <w:sz w:val="26"/>
          <w:szCs w:val="26"/>
        </w:rPr>
        <w:t>- в</w:t>
      </w:r>
      <w:r w:rsidR="00AC5340">
        <w:rPr>
          <w:sz w:val="26"/>
          <w:szCs w:val="26"/>
        </w:rPr>
        <w:t xml:space="preserve"> части полноты </w:t>
      </w:r>
      <w:r w:rsidR="005C3B20">
        <w:rPr>
          <w:sz w:val="26"/>
          <w:szCs w:val="26"/>
        </w:rPr>
        <w:t xml:space="preserve">и достоверности </w:t>
      </w:r>
      <w:r w:rsidR="00AC5340">
        <w:rPr>
          <w:sz w:val="26"/>
          <w:szCs w:val="26"/>
        </w:rPr>
        <w:t>годовой отчётности за 202</w:t>
      </w:r>
      <w:r w:rsidR="0084446A">
        <w:rPr>
          <w:sz w:val="26"/>
          <w:szCs w:val="26"/>
        </w:rPr>
        <w:t>4</w:t>
      </w:r>
      <w:r w:rsidR="00AC5340">
        <w:rPr>
          <w:sz w:val="26"/>
          <w:szCs w:val="26"/>
        </w:rPr>
        <w:t xml:space="preserve"> год о реализации муниципальной </w:t>
      </w:r>
      <w:r>
        <w:rPr>
          <w:sz w:val="26"/>
          <w:szCs w:val="26"/>
        </w:rPr>
        <w:t xml:space="preserve">программы </w:t>
      </w:r>
      <w:r w:rsidR="008D636B" w:rsidRPr="008A0D63">
        <w:rPr>
          <w:b/>
          <w:sz w:val="26"/>
          <w:szCs w:val="26"/>
        </w:rPr>
        <w:t>установлено несоответствие</w:t>
      </w:r>
      <w:r w:rsidR="008A0D63">
        <w:rPr>
          <w:b/>
          <w:sz w:val="26"/>
          <w:szCs w:val="26"/>
        </w:rPr>
        <w:t xml:space="preserve"> в наименовании показателя</w:t>
      </w:r>
      <w:r w:rsidR="008D636B" w:rsidRPr="008A0D63">
        <w:rPr>
          <w:b/>
          <w:sz w:val="26"/>
          <w:szCs w:val="26"/>
        </w:rPr>
        <w:t xml:space="preserve"> (раздел.2.1 настоящего заключения)</w:t>
      </w:r>
      <w:r w:rsidR="008B0B7E">
        <w:rPr>
          <w:b/>
          <w:sz w:val="26"/>
          <w:szCs w:val="26"/>
        </w:rPr>
        <w:t>.</w:t>
      </w:r>
    </w:p>
    <w:p w:rsidR="00580554" w:rsidRDefault="00580554" w:rsidP="003F2E3F">
      <w:pPr>
        <w:pStyle w:val="13"/>
        <w:tabs>
          <w:tab w:val="left" w:pos="993"/>
        </w:tabs>
        <w:suppressAutoHyphens/>
        <w:spacing w:after="0"/>
        <w:jc w:val="both"/>
        <w:rPr>
          <w:sz w:val="26"/>
          <w:szCs w:val="26"/>
        </w:rPr>
      </w:pPr>
    </w:p>
    <w:p w:rsidR="007E751C" w:rsidRDefault="00580554" w:rsidP="003F2E3F">
      <w:pPr>
        <w:pStyle w:val="13"/>
        <w:tabs>
          <w:tab w:val="left" w:pos="993"/>
        </w:tabs>
        <w:suppressAutoHyphens/>
        <w:spacing w:after="0"/>
        <w:jc w:val="both"/>
        <w:rPr>
          <w:b/>
          <w:sz w:val="26"/>
          <w:szCs w:val="26"/>
        </w:rPr>
      </w:pPr>
      <w:r w:rsidRPr="00580554">
        <w:rPr>
          <w:b/>
          <w:sz w:val="26"/>
          <w:szCs w:val="26"/>
        </w:rPr>
        <w:t xml:space="preserve">                                   </w:t>
      </w:r>
      <w:r w:rsidR="007B13D1">
        <w:rPr>
          <w:b/>
          <w:sz w:val="26"/>
          <w:szCs w:val="26"/>
        </w:rPr>
        <w:t xml:space="preserve">                            </w:t>
      </w:r>
    </w:p>
    <w:p w:rsidR="00AC5340" w:rsidRDefault="007E751C" w:rsidP="003F2E3F">
      <w:pPr>
        <w:pStyle w:val="13"/>
        <w:tabs>
          <w:tab w:val="left" w:pos="993"/>
        </w:tabs>
        <w:suppressAutoHyphens/>
        <w:spacing w:after="0"/>
        <w:jc w:val="both"/>
        <w:rPr>
          <w:b/>
        </w:rPr>
      </w:pPr>
      <w:r>
        <w:rPr>
          <w:b/>
          <w:sz w:val="26"/>
          <w:szCs w:val="26"/>
        </w:rPr>
        <w:t xml:space="preserve">                                                     </w:t>
      </w:r>
      <w:r w:rsidR="00580554" w:rsidRPr="00580554">
        <w:rPr>
          <w:b/>
          <w:sz w:val="26"/>
          <w:szCs w:val="26"/>
        </w:rPr>
        <w:t xml:space="preserve"> </w:t>
      </w:r>
      <w:r w:rsidR="00AC5340" w:rsidRPr="00580554">
        <w:rPr>
          <w:b/>
        </w:rPr>
        <w:t>ПРЕДЛОЖЕНИЯ</w:t>
      </w:r>
    </w:p>
    <w:p w:rsidR="00891B6F" w:rsidRPr="00580554" w:rsidRDefault="00891B6F" w:rsidP="003F2E3F">
      <w:pPr>
        <w:pStyle w:val="13"/>
        <w:tabs>
          <w:tab w:val="left" w:pos="993"/>
        </w:tabs>
        <w:suppressAutoHyphens/>
        <w:spacing w:after="0"/>
        <w:jc w:val="both"/>
        <w:rPr>
          <w:b/>
        </w:rPr>
      </w:pPr>
    </w:p>
    <w:p w:rsidR="00AC5340" w:rsidRPr="008A0D63" w:rsidRDefault="00AC5340" w:rsidP="003F2E3F">
      <w:pPr>
        <w:pStyle w:val="13"/>
        <w:suppressAutoHyphens/>
        <w:spacing w:after="0"/>
        <w:ind w:firstLine="709"/>
        <w:jc w:val="both"/>
        <w:rPr>
          <w:sz w:val="26"/>
          <w:szCs w:val="26"/>
          <w:u w:val="single"/>
        </w:rPr>
      </w:pPr>
      <w:r>
        <w:rPr>
          <w:sz w:val="26"/>
          <w:szCs w:val="26"/>
        </w:rPr>
        <w:t xml:space="preserve">Контрольно-счётная палата </w:t>
      </w:r>
      <w:r w:rsidR="004E27A9">
        <w:rPr>
          <w:sz w:val="26"/>
          <w:szCs w:val="26"/>
        </w:rPr>
        <w:t xml:space="preserve">предлагает принять </w:t>
      </w:r>
      <w:r>
        <w:rPr>
          <w:sz w:val="26"/>
          <w:szCs w:val="26"/>
        </w:rPr>
        <w:t xml:space="preserve">годовой отчёт о ходе реализации и оценки эффективности реализации муниципальной программы </w:t>
      </w:r>
      <w:r w:rsidR="00950D02">
        <w:rPr>
          <w:color w:val="000000"/>
          <w:sz w:val="26"/>
          <w:szCs w:val="26"/>
        </w:rPr>
        <w:t>«</w:t>
      </w:r>
      <w:r w:rsidR="00823BF5">
        <w:rPr>
          <w:color w:val="000000"/>
          <w:sz w:val="26"/>
          <w:szCs w:val="26"/>
        </w:rPr>
        <w:t>Развитие физической культуры и спорта Дальнегорского городского округа</w:t>
      </w:r>
      <w:r w:rsidR="00950D02">
        <w:rPr>
          <w:color w:val="000000"/>
          <w:sz w:val="26"/>
          <w:szCs w:val="26"/>
        </w:rPr>
        <w:t>»</w:t>
      </w:r>
      <w:r w:rsidR="00994E9D">
        <w:rPr>
          <w:color w:val="000000"/>
          <w:sz w:val="26"/>
          <w:szCs w:val="26"/>
        </w:rPr>
        <w:t xml:space="preserve"> </w:t>
      </w:r>
      <w:r>
        <w:rPr>
          <w:sz w:val="26"/>
          <w:szCs w:val="26"/>
        </w:rPr>
        <w:t>за 202</w:t>
      </w:r>
      <w:r w:rsidR="00580554">
        <w:rPr>
          <w:sz w:val="26"/>
          <w:szCs w:val="26"/>
        </w:rPr>
        <w:t>4</w:t>
      </w:r>
      <w:r w:rsidR="008A0D63">
        <w:rPr>
          <w:sz w:val="26"/>
          <w:szCs w:val="26"/>
        </w:rPr>
        <w:t xml:space="preserve"> год </w:t>
      </w:r>
      <w:r w:rsidR="008A0D63" w:rsidRPr="008A0D63">
        <w:rPr>
          <w:sz w:val="26"/>
          <w:szCs w:val="26"/>
          <w:u w:val="single"/>
        </w:rPr>
        <w:t>с учетом установленн</w:t>
      </w:r>
      <w:r w:rsidR="00F87D8B">
        <w:rPr>
          <w:sz w:val="26"/>
          <w:szCs w:val="26"/>
          <w:u w:val="single"/>
        </w:rPr>
        <w:t>ого</w:t>
      </w:r>
      <w:r w:rsidR="008A0D63" w:rsidRPr="008A0D63">
        <w:rPr>
          <w:sz w:val="26"/>
          <w:szCs w:val="26"/>
          <w:u w:val="single"/>
        </w:rPr>
        <w:t xml:space="preserve"> замечани</w:t>
      </w:r>
      <w:r w:rsidR="00F87D8B">
        <w:rPr>
          <w:sz w:val="26"/>
          <w:szCs w:val="26"/>
          <w:u w:val="single"/>
        </w:rPr>
        <w:t>я</w:t>
      </w:r>
      <w:r w:rsidR="008A0D63" w:rsidRPr="008A0D63">
        <w:rPr>
          <w:sz w:val="26"/>
          <w:szCs w:val="26"/>
          <w:u w:val="single"/>
        </w:rPr>
        <w:t>.</w:t>
      </w:r>
    </w:p>
    <w:p w:rsidR="00B533E4" w:rsidRPr="008B0B7E" w:rsidRDefault="00B533E4" w:rsidP="00B533E4">
      <w:pPr>
        <w:spacing w:after="0"/>
        <w:ind w:firstLine="709"/>
        <w:contextualSpacing/>
        <w:jc w:val="both"/>
        <w:rPr>
          <w:rFonts w:ascii="Times New Roman" w:eastAsia="Times New Roman" w:hAnsi="Times New Roman"/>
          <w:sz w:val="26"/>
          <w:szCs w:val="26"/>
          <w:u w:val="single"/>
          <w:lang w:eastAsia="ru-RU"/>
        </w:rPr>
      </w:pPr>
      <w:r w:rsidRPr="008B0B7E">
        <w:rPr>
          <w:rFonts w:ascii="Times New Roman" w:eastAsia="Times New Roman" w:hAnsi="Times New Roman"/>
          <w:sz w:val="26"/>
          <w:szCs w:val="26"/>
          <w:u w:val="single"/>
          <w:lang w:eastAsia="ru-RU"/>
        </w:rPr>
        <w:t>Управлению культуры, спорта и молодежной политики администрации Дальнегорского муниципального округа:</w:t>
      </w:r>
    </w:p>
    <w:p w:rsidR="00B533E4" w:rsidRPr="008B0B7E" w:rsidRDefault="00B533E4" w:rsidP="00B533E4">
      <w:pPr>
        <w:spacing w:after="0"/>
        <w:ind w:firstLine="709"/>
        <w:contextualSpacing/>
        <w:jc w:val="both"/>
        <w:rPr>
          <w:rFonts w:ascii="Times New Roman" w:eastAsia="Times New Roman" w:hAnsi="Times New Roman"/>
          <w:sz w:val="26"/>
          <w:szCs w:val="26"/>
          <w:lang w:eastAsia="ru-RU"/>
        </w:rPr>
      </w:pPr>
      <w:r w:rsidRPr="008B0B7E">
        <w:rPr>
          <w:rFonts w:ascii="Times New Roman" w:eastAsia="Times New Roman" w:hAnsi="Times New Roman"/>
          <w:sz w:val="26"/>
          <w:szCs w:val="26"/>
          <w:lang w:eastAsia="ru-RU"/>
        </w:rPr>
        <w:t>- привести в соответствие с паспортом муниципальной программы показател</w:t>
      </w:r>
      <w:r>
        <w:rPr>
          <w:rFonts w:ascii="Times New Roman" w:eastAsia="Times New Roman" w:hAnsi="Times New Roman"/>
          <w:sz w:val="26"/>
          <w:szCs w:val="26"/>
          <w:lang w:eastAsia="ru-RU"/>
        </w:rPr>
        <w:t>ь</w:t>
      </w:r>
      <w:r w:rsidRPr="008B0B7E">
        <w:rPr>
          <w:rFonts w:ascii="Times New Roman" w:eastAsia="Times New Roman" w:hAnsi="Times New Roman"/>
          <w:sz w:val="26"/>
          <w:szCs w:val="26"/>
          <w:lang w:eastAsia="ru-RU"/>
        </w:rPr>
        <w:t xml:space="preserve"> </w:t>
      </w:r>
      <w:r w:rsidRPr="008B0B7E">
        <w:rPr>
          <w:rFonts w:ascii="Times New Roman" w:eastAsia="Times New Roman" w:hAnsi="Times New Roman"/>
          <w:color w:val="000000"/>
          <w:sz w:val="26"/>
          <w:szCs w:val="26"/>
          <w:lang w:eastAsia="ru-RU"/>
        </w:rPr>
        <w:t>«Доля населения, систематически занимающегося физической культурой и спортом»</w:t>
      </w:r>
      <w:r>
        <w:rPr>
          <w:rFonts w:ascii="Times New Roman" w:eastAsia="Times New Roman" w:hAnsi="Times New Roman"/>
          <w:color w:val="000000"/>
          <w:sz w:val="26"/>
          <w:szCs w:val="26"/>
          <w:lang w:eastAsia="ru-RU"/>
        </w:rPr>
        <w:t>.</w:t>
      </w:r>
      <w:r w:rsidRPr="008B0B7E">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Внести изменения в </w:t>
      </w:r>
      <w:proofErr w:type="gramStart"/>
      <w:r w:rsidRPr="008B0B7E">
        <w:rPr>
          <w:rFonts w:ascii="Times New Roman" w:eastAsia="Times New Roman" w:hAnsi="Times New Roman"/>
          <w:sz w:val="26"/>
          <w:szCs w:val="26"/>
          <w:lang w:eastAsia="ru-RU"/>
        </w:rPr>
        <w:t>годовой  отчет</w:t>
      </w:r>
      <w:proofErr w:type="gramEnd"/>
      <w:r>
        <w:rPr>
          <w:rFonts w:ascii="Times New Roman" w:eastAsia="Times New Roman" w:hAnsi="Times New Roman"/>
          <w:sz w:val="26"/>
          <w:szCs w:val="26"/>
          <w:lang w:eastAsia="ru-RU"/>
        </w:rPr>
        <w:t>, п</w:t>
      </w:r>
      <w:r w:rsidRPr="008B0B7E">
        <w:rPr>
          <w:rFonts w:ascii="Times New Roman" w:eastAsia="Times New Roman" w:hAnsi="Times New Roman"/>
          <w:sz w:val="26"/>
          <w:szCs w:val="26"/>
          <w:lang w:eastAsia="ru-RU"/>
        </w:rPr>
        <w:t xml:space="preserve">ри необходимости пересчитать </w:t>
      </w:r>
      <w:r>
        <w:rPr>
          <w:rFonts w:ascii="Times New Roman" w:eastAsia="Times New Roman" w:hAnsi="Times New Roman"/>
          <w:sz w:val="26"/>
          <w:szCs w:val="26"/>
          <w:lang w:eastAsia="ru-RU"/>
        </w:rPr>
        <w:t xml:space="preserve">значение </w:t>
      </w:r>
      <w:r w:rsidRPr="008B0B7E">
        <w:rPr>
          <w:rFonts w:ascii="Times New Roman" w:eastAsia="Times New Roman" w:hAnsi="Times New Roman"/>
          <w:sz w:val="26"/>
          <w:szCs w:val="26"/>
          <w:lang w:eastAsia="ru-RU"/>
        </w:rPr>
        <w:t>показател</w:t>
      </w:r>
      <w:r>
        <w:rPr>
          <w:rFonts w:ascii="Times New Roman" w:eastAsia="Times New Roman" w:hAnsi="Times New Roman"/>
          <w:sz w:val="26"/>
          <w:szCs w:val="26"/>
          <w:lang w:eastAsia="ru-RU"/>
        </w:rPr>
        <w:t>я</w:t>
      </w:r>
      <w:r w:rsidRPr="008B0B7E">
        <w:rPr>
          <w:rFonts w:ascii="Times New Roman" w:eastAsia="Times New Roman" w:hAnsi="Times New Roman"/>
          <w:sz w:val="26"/>
          <w:szCs w:val="26"/>
          <w:lang w:eastAsia="ru-RU"/>
        </w:rPr>
        <w:t>.</w:t>
      </w:r>
    </w:p>
    <w:p w:rsidR="00B533E4" w:rsidRPr="008B0B7E" w:rsidRDefault="00B533E4" w:rsidP="00B533E4">
      <w:pPr>
        <w:pStyle w:val="13"/>
        <w:tabs>
          <w:tab w:val="left" w:pos="993"/>
        </w:tabs>
        <w:suppressAutoHyphens/>
        <w:spacing w:after="0"/>
        <w:ind w:firstLine="851"/>
        <w:jc w:val="both"/>
        <w:rPr>
          <w:sz w:val="26"/>
          <w:szCs w:val="26"/>
        </w:rPr>
      </w:pPr>
    </w:p>
    <w:p w:rsidR="004B624F" w:rsidRDefault="004B624F" w:rsidP="003F2E3F">
      <w:pPr>
        <w:suppressAutoHyphens/>
        <w:spacing w:after="0"/>
        <w:ind w:right="-2" w:firstLine="567"/>
        <w:jc w:val="both"/>
        <w:rPr>
          <w:rFonts w:ascii="Times New Roman" w:eastAsia="Times New Roman" w:hAnsi="Times New Roman"/>
          <w:sz w:val="26"/>
          <w:szCs w:val="26"/>
          <w:lang w:eastAsia="ru-RU"/>
        </w:rPr>
      </w:pPr>
      <w:bookmarkStart w:id="2" w:name="_GoBack"/>
      <w:bookmarkEnd w:id="2"/>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4B624F" w:rsidRDefault="00843A6A" w:rsidP="004B624F">
      <w:pPr>
        <w:suppressAutoHyphens/>
        <w:spacing w:after="0"/>
        <w:ind w:right="-2" w:firstLine="56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Председатель </w:t>
      </w:r>
      <w:r w:rsidR="004B624F">
        <w:rPr>
          <w:rFonts w:ascii="Times New Roman" w:eastAsia="Times New Roman" w:hAnsi="Times New Roman"/>
          <w:sz w:val="26"/>
          <w:szCs w:val="26"/>
          <w:lang w:eastAsia="ru-RU"/>
        </w:rPr>
        <w:t>Контрольно-счетной палаты ДМО</w:t>
      </w:r>
      <w:r>
        <w:rPr>
          <w:rFonts w:ascii="Times New Roman" w:eastAsia="Times New Roman" w:hAnsi="Times New Roman"/>
          <w:sz w:val="26"/>
          <w:szCs w:val="26"/>
          <w:lang w:eastAsia="ru-RU"/>
        </w:rPr>
        <w:t xml:space="preserve">                              </w:t>
      </w:r>
      <w:proofErr w:type="spellStart"/>
      <w:r>
        <w:rPr>
          <w:rFonts w:ascii="Times New Roman" w:eastAsia="Times New Roman" w:hAnsi="Times New Roman"/>
          <w:sz w:val="26"/>
          <w:szCs w:val="26"/>
          <w:lang w:eastAsia="ru-RU"/>
        </w:rPr>
        <w:t>А.Ю.Шарапута</w:t>
      </w:r>
      <w:proofErr w:type="spellEnd"/>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843A6A" w:rsidRDefault="00843A6A" w:rsidP="004B624F">
      <w:pPr>
        <w:suppressAutoHyphens/>
        <w:spacing w:after="0"/>
        <w:ind w:right="-2" w:firstLine="567"/>
        <w:jc w:val="both"/>
        <w:rPr>
          <w:rFonts w:ascii="Times New Roman" w:eastAsia="Times New Roman" w:hAnsi="Times New Roman"/>
          <w:sz w:val="26"/>
          <w:szCs w:val="26"/>
          <w:lang w:eastAsia="ru-RU"/>
        </w:rPr>
      </w:pPr>
    </w:p>
    <w:p w:rsidR="003A58A3" w:rsidRDefault="00791F57" w:rsidP="004B624F">
      <w:pPr>
        <w:suppressAutoHyphens/>
        <w:spacing w:after="0"/>
        <w:ind w:right="-2" w:firstLine="567"/>
        <w:jc w:val="both"/>
        <w:rPr>
          <w:rFonts w:ascii="Times New Roman" w:eastAsia="Times New Roman" w:hAnsi="Times New Roman"/>
          <w:sz w:val="24"/>
          <w:szCs w:val="24"/>
          <w:lang w:eastAsia="ru-RU"/>
        </w:rPr>
        <w:sectPr w:rsidR="003A58A3" w:rsidSect="009E1CA0">
          <w:footerReference w:type="default" r:id="rId9"/>
          <w:pgSz w:w="11906" w:h="16838"/>
          <w:pgMar w:top="851" w:right="567" w:bottom="851" w:left="1418" w:header="709" w:footer="709" w:gutter="0"/>
          <w:cols w:space="708"/>
          <w:titlePg/>
          <w:docGrid w:linePitch="360"/>
        </w:sectPr>
      </w:pPr>
      <w:r>
        <w:rPr>
          <w:rFonts w:ascii="Times New Roman" w:eastAsia="Times New Roman" w:hAnsi="Times New Roman"/>
          <w:sz w:val="26"/>
          <w:szCs w:val="26"/>
          <w:lang w:eastAsia="ru-RU"/>
        </w:rPr>
        <w:t>Главный</w:t>
      </w:r>
      <w:r w:rsidR="00AC5340">
        <w:rPr>
          <w:rFonts w:ascii="Times New Roman" w:eastAsia="Times New Roman" w:hAnsi="Times New Roman"/>
          <w:sz w:val="26"/>
          <w:szCs w:val="26"/>
          <w:lang w:eastAsia="ru-RU"/>
        </w:rPr>
        <w:t xml:space="preserve"> инспектор</w:t>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sidR="00AC5340">
        <w:rPr>
          <w:rFonts w:ascii="Times New Roman" w:eastAsia="Times New Roman" w:hAnsi="Times New Roman"/>
          <w:sz w:val="26"/>
          <w:szCs w:val="26"/>
          <w:lang w:eastAsia="ru-RU"/>
        </w:rPr>
        <w:tab/>
      </w:r>
      <w:r>
        <w:rPr>
          <w:rFonts w:ascii="Times New Roman" w:eastAsia="Times New Roman" w:hAnsi="Times New Roman"/>
          <w:sz w:val="26"/>
          <w:szCs w:val="26"/>
          <w:lang w:eastAsia="ru-RU"/>
        </w:rPr>
        <w:t>А.В. Наумченко</w:t>
      </w:r>
    </w:p>
    <w:p w:rsidR="003A58A3" w:rsidRDefault="00CF351E" w:rsidP="003046B7">
      <w:pPr>
        <w:suppressAutoHyphens/>
        <w:jc w:val="right"/>
        <w:rPr>
          <w:rFonts w:ascii="Times New Roman" w:hAnsi="Times New Roman"/>
          <w:sz w:val="26"/>
          <w:szCs w:val="26"/>
        </w:rPr>
      </w:pPr>
      <w:r>
        <w:rPr>
          <w:rFonts w:ascii="Times New Roman" w:hAnsi="Times New Roman"/>
          <w:sz w:val="26"/>
          <w:szCs w:val="26"/>
        </w:rPr>
        <w:lastRenderedPageBreak/>
        <w:t>Приложение № 1</w:t>
      </w:r>
    </w:p>
    <w:p w:rsidR="003A58A3" w:rsidRDefault="00CF351E" w:rsidP="003046B7">
      <w:pPr>
        <w:pStyle w:val="af1"/>
        <w:suppressAutoHyphens/>
        <w:spacing w:after="240"/>
        <w:ind w:left="0"/>
        <w:rPr>
          <w:rFonts w:ascii="Times New Roman" w:eastAsia="Times New Roman" w:hAnsi="Times New Roman"/>
          <w:color w:val="FF0000"/>
          <w:sz w:val="24"/>
          <w:szCs w:val="24"/>
          <w:lang w:eastAsia="ru-RU"/>
        </w:rPr>
      </w:pPr>
      <w:r>
        <w:rPr>
          <w:rFonts w:ascii="Times New Roman" w:hAnsi="Times New Roman"/>
          <w:sz w:val="26"/>
          <w:szCs w:val="26"/>
        </w:rPr>
        <w:t>Анализ изменения ресурсного обеспечения реализации Муниципальной программы в 202</w:t>
      </w:r>
      <w:r w:rsidR="00377F37">
        <w:rPr>
          <w:rFonts w:ascii="Times New Roman" w:hAnsi="Times New Roman"/>
          <w:sz w:val="26"/>
          <w:szCs w:val="26"/>
        </w:rPr>
        <w:t>4</w:t>
      </w:r>
      <w:r>
        <w:rPr>
          <w:rFonts w:ascii="Times New Roman" w:hAnsi="Times New Roman"/>
          <w:sz w:val="26"/>
          <w:szCs w:val="26"/>
        </w:rPr>
        <w:t xml:space="preserve"> году и её исполнения, руб.</w:t>
      </w:r>
    </w:p>
    <w:tbl>
      <w:tblPr>
        <w:tblW w:w="16008" w:type="dxa"/>
        <w:tblLook w:val="04A0" w:firstRow="1" w:lastRow="0" w:firstColumn="1" w:lastColumn="0" w:noHBand="0" w:noVBand="1"/>
      </w:tblPr>
      <w:tblGrid>
        <w:gridCol w:w="416"/>
        <w:gridCol w:w="1559"/>
        <w:gridCol w:w="1250"/>
        <w:gridCol w:w="1301"/>
        <w:gridCol w:w="1439"/>
        <w:gridCol w:w="1215"/>
        <w:gridCol w:w="1271"/>
        <w:gridCol w:w="1272"/>
        <w:gridCol w:w="1272"/>
        <w:gridCol w:w="1129"/>
        <w:gridCol w:w="710"/>
        <w:gridCol w:w="1331"/>
        <w:gridCol w:w="741"/>
        <w:gridCol w:w="1102"/>
      </w:tblGrid>
      <w:tr w:rsidR="00BB6DD7" w:rsidRPr="00671385" w:rsidTr="007D0D2E">
        <w:trPr>
          <w:trHeight w:val="788"/>
        </w:trPr>
        <w:tc>
          <w:tcPr>
            <w:tcW w:w="416" w:type="dxa"/>
            <w:tcBorders>
              <w:top w:val="single" w:sz="8" w:space="0" w:color="auto"/>
              <w:left w:val="single" w:sz="8" w:space="0" w:color="auto"/>
              <w:bottom w:val="nil"/>
              <w:right w:val="single" w:sz="8" w:space="0" w:color="auto"/>
            </w:tcBorders>
            <w:shd w:val="clear" w:color="000000" w:fill="DDD9C4"/>
            <w:noWrap/>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w:t>
            </w:r>
          </w:p>
        </w:tc>
        <w:tc>
          <w:tcPr>
            <w:tcW w:w="1559"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Наименование</w:t>
            </w:r>
          </w:p>
        </w:tc>
        <w:tc>
          <w:tcPr>
            <w:tcW w:w="1250"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23.12.2024 №322 на 2024 год</w:t>
            </w:r>
          </w:p>
        </w:tc>
        <w:tc>
          <w:tcPr>
            <w:tcW w:w="1301"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03.10.2024 №278 на 2024 год</w:t>
            </w:r>
          </w:p>
        </w:tc>
        <w:tc>
          <w:tcPr>
            <w:tcW w:w="1439"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13.09.2024 №272 на 2024 год</w:t>
            </w:r>
          </w:p>
        </w:tc>
        <w:tc>
          <w:tcPr>
            <w:tcW w:w="1215"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19.07.2024 №256 на 2024 год</w:t>
            </w:r>
          </w:p>
        </w:tc>
        <w:tc>
          <w:tcPr>
            <w:tcW w:w="1271"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05.04.2024 №211 на 2024 год</w:t>
            </w:r>
          </w:p>
        </w:tc>
        <w:tc>
          <w:tcPr>
            <w:tcW w:w="1272"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jc w:val="center"/>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06.03.2024 №200 на 2024 год</w:t>
            </w:r>
          </w:p>
        </w:tc>
        <w:tc>
          <w:tcPr>
            <w:tcW w:w="1272"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Решение Думы ДГО от 06.12.2023 №178 на 2024 год</w:t>
            </w:r>
          </w:p>
        </w:tc>
        <w:tc>
          <w:tcPr>
            <w:tcW w:w="1129"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отклонение от первоначального бюджета</w:t>
            </w:r>
          </w:p>
        </w:tc>
        <w:tc>
          <w:tcPr>
            <w:tcW w:w="710"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относит. (%)</w:t>
            </w:r>
          </w:p>
        </w:tc>
        <w:tc>
          <w:tcPr>
            <w:tcW w:w="1331"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исполнение на 01.01.2025г</w:t>
            </w:r>
          </w:p>
        </w:tc>
        <w:tc>
          <w:tcPr>
            <w:tcW w:w="741"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 исполнения</w:t>
            </w:r>
          </w:p>
        </w:tc>
        <w:tc>
          <w:tcPr>
            <w:tcW w:w="1102" w:type="dxa"/>
            <w:tcBorders>
              <w:top w:val="single" w:sz="8" w:space="0" w:color="auto"/>
              <w:left w:val="nil"/>
              <w:bottom w:val="nil"/>
              <w:right w:val="single" w:sz="8" w:space="0" w:color="auto"/>
            </w:tcBorders>
            <w:shd w:val="clear" w:color="000000" w:fill="DDD9C4"/>
            <w:vAlign w:val="center"/>
            <w:hideMark/>
          </w:tcPr>
          <w:p w:rsidR="00BB6DD7" w:rsidRPr="00671385" w:rsidRDefault="00BB6DD7" w:rsidP="007D0D2E">
            <w:pPr>
              <w:spacing w:after="0" w:line="240" w:lineRule="auto"/>
              <w:rPr>
                <w:rFonts w:ascii="Times New Roman" w:eastAsia="Times New Roman" w:hAnsi="Times New Roman"/>
                <w:b/>
                <w:bCs/>
                <w:color w:val="000000"/>
                <w:sz w:val="14"/>
                <w:szCs w:val="14"/>
                <w:lang w:eastAsia="ru-RU"/>
              </w:rPr>
            </w:pPr>
            <w:r w:rsidRPr="00671385">
              <w:rPr>
                <w:rFonts w:ascii="Times New Roman" w:eastAsia="Times New Roman" w:hAnsi="Times New Roman"/>
                <w:b/>
                <w:bCs/>
                <w:color w:val="000000"/>
                <w:sz w:val="14"/>
                <w:szCs w:val="14"/>
                <w:lang w:eastAsia="ru-RU"/>
              </w:rPr>
              <w:t>Остаток не исполненных ассигнований</w:t>
            </w:r>
          </w:p>
        </w:tc>
      </w:tr>
      <w:tr w:rsidR="00BB6DD7" w:rsidRPr="00671385" w:rsidTr="007D0D2E">
        <w:trPr>
          <w:trHeight w:val="48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spacing w:after="0" w:line="240" w:lineRule="auto"/>
              <w:jc w:val="center"/>
              <w:rPr>
                <w:rFonts w:ascii="Times New Roman" w:hAnsi="Times New Roman"/>
                <w:b/>
                <w:bCs/>
                <w:color w:val="000000"/>
                <w:sz w:val="14"/>
                <w:szCs w:val="14"/>
                <w:lang w:eastAsia="ru-RU"/>
              </w:rPr>
            </w:pPr>
            <w:r w:rsidRPr="00671385">
              <w:rPr>
                <w:rFonts w:ascii="Times New Roman" w:hAnsi="Times New Roman"/>
                <w:b/>
                <w:bCs/>
                <w:color w:val="000000"/>
                <w:sz w:val="14"/>
                <w:szCs w:val="14"/>
              </w:rPr>
              <w:t>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дорожной сети Дальнегорского городского округа</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62 687 884,63   </w:t>
            </w:r>
          </w:p>
        </w:tc>
        <w:tc>
          <w:tcPr>
            <w:tcW w:w="1301"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75 950 602,19</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75 950 603,19</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64 692 613,85</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52 604 283,95</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52 604 283,95</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31 413 108,96</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31 274 775,67</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199,56</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62 687 884,63</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single" w:sz="4" w:space="0" w:color="auto"/>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166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2</w:t>
            </w:r>
          </w:p>
        </w:tc>
        <w:tc>
          <w:tcPr>
            <w:tcW w:w="155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Профилактика терроризма и экстремизма, минимизация и (или) ликвидация последствий их проявлений на территории Дальнегорского городского округа</w:t>
            </w:r>
          </w:p>
        </w:tc>
        <w:tc>
          <w:tcPr>
            <w:tcW w:w="1250"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638 830,93   </w:t>
            </w:r>
          </w:p>
        </w:tc>
        <w:tc>
          <w:tcPr>
            <w:tcW w:w="130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648 345,00</w:t>
            </w:r>
          </w:p>
        </w:tc>
        <w:tc>
          <w:tcPr>
            <w:tcW w:w="143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648 345,00</w:t>
            </w:r>
          </w:p>
        </w:tc>
        <w:tc>
          <w:tcPr>
            <w:tcW w:w="1215"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470 000,00</w:t>
            </w:r>
          </w:p>
        </w:tc>
        <w:tc>
          <w:tcPr>
            <w:tcW w:w="127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470 000,00</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470 000,00</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470 000,00</w:t>
            </w:r>
          </w:p>
        </w:tc>
        <w:tc>
          <w:tcPr>
            <w:tcW w:w="112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168 830,93</w:t>
            </w:r>
          </w:p>
        </w:tc>
        <w:tc>
          <w:tcPr>
            <w:tcW w:w="710"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135,92</w:t>
            </w:r>
          </w:p>
        </w:tc>
        <w:tc>
          <w:tcPr>
            <w:tcW w:w="133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638 830,93</w:t>
            </w:r>
          </w:p>
        </w:tc>
        <w:tc>
          <w:tcPr>
            <w:tcW w:w="741"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7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3</w:t>
            </w:r>
          </w:p>
        </w:tc>
        <w:tc>
          <w:tcPr>
            <w:tcW w:w="155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малого и среднего предпринимательства в Дальнегорском городском округе"</w:t>
            </w:r>
          </w:p>
        </w:tc>
        <w:tc>
          <w:tcPr>
            <w:tcW w:w="1250"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2 302 451,20   </w:t>
            </w:r>
          </w:p>
        </w:tc>
        <w:tc>
          <w:tcPr>
            <w:tcW w:w="130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2 390 001,20</w:t>
            </w:r>
          </w:p>
        </w:tc>
        <w:tc>
          <w:tcPr>
            <w:tcW w:w="143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2 390 001,20</w:t>
            </w:r>
          </w:p>
        </w:tc>
        <w:tc>
          <w:tcPr>
            <w:tcW w:w="1215"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2 390 001,20</w:t>
            </w:r>
          </w:p>
        </w:tc>
        <w:tc>
          <w:tcPr>
            <w:tcW w:w="127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2 390 001,20</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2 390 001,20</w:t>
            </w:r>
          </w:p>
        </w:tc>
        <w:tc>
          <w:tcPr>
            <w:tcW w:w="1272"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2 224 229,20</w:t>
            </w:r>
          </w:p>
        </w:tc>
        <w:tc>
          <w:tcPr>
            <w:tcW w:w="112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78 222,00</w:t>
            </w:r>
          </w:p>
        </w:tc>
        <w:tc>
          <w:tcPr>
            <w:tcW w:w="710"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103,52</w:t>
            </w:r>
          </w:p>
        </w:tc>
        <w:tc>
          <w:tcPr>
            <w:tcW w:w="133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2 302 451,20</w:t>
            </w:r>
          </w:p>
        </w:tc>
        <w:tc>
          <w:tcPr>
            <w:tcW w:w="741"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4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4</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образования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1 439 167 693,78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1 438 171 184,37</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1 431 765 361,33</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1 421 729 446,03</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1 414 094 573,95</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1 414 212 982,70</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1 083 573 108,14</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355 594 585,64</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132,82</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1 438 089 062,58</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99,93%</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1 078 631,20   </w:t>
            </w:r>
          </w:p>
        </w:tc>
      </w:tr>
      <w:tr w:rsidR="00BB6DD7" w:rsidRPr="00671385" w:rsidTr="007D0D2E">
        <w:trPr>
          <w:trHeight w:val="720"/>
        </w:trPr>
        <w:tc>
          <w:tcPr>
            <w:tcW w:w="4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5</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Защита населения и территории Дальнегорского городского округа от чрезвычайных ситуаций"</w:t>
            </w:r>
          </w:p>
        </w:tc>
        <w:tc>
          <w:tcPr>
            <w:tcW w:w="1250"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2 553 540,18   </w:t>
            </w:r>
          </w:p>
        </w:tc>
        <w:tc>
          <w:tcPr>
            <w:tcW w:w="130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3 213 900,00</w:t>
            </w:r>
          </w:p>
        </w:tc>
        <w:tc>
          <w:tcPr>
            <w:tcW w:w="143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2 963 900,00</w:t>
            </w:r>
          </w:p>
        </w:tc>
        <w:tc>
          <w:tcPr>
            <w:tcW w:w="1215"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2 963 900,00</w:t>
            </w:r>
          </w:p>
        </w:tc>
        <w:tc>
          <w:tcPr>
            <w:tcW w:w="127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6 410 000,00</w:t>
            </w:r>
          </w:p>
        </w:tc>
        <w:tc>
          <w:tcPr>
            <w:tcW w:w="1272"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22 967 014,08</w:t>
            </w:r>
          </w:p>
        </w:tc>
        <w:tc>
          <w:tcPr>
            <w:tcW w:w="1272"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22 966 161,48</w:t>
            </w:r>
          </w:p>
        </w:tc>
        <w:tc>
          <w:tcPr>
            <w:tcW w:w="112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-20 412 621,30</w:t>
            </w:r>
          </w:p>
        </w:tc>
        <w:tc>
          <w:tcPr>
            <w:tcW w:w="710"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11,12</w:t>
            </w:r>
          </w:p>
        </w:tc>
        <w:tc>
          <w:tcPr>
            <w:tcW w:w="133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2 553 540,18</w:t>
            </w:r>
          </w:p>
        </w:tc>
        <w:tc>
          <w:tcPr>
            <w:tcW w:w="741"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1141"/>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6</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землеустройства и землепользования на территории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1 006 975,00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1 500 000,00</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-493 025,00</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67,13</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1 006 975,00</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480"/>
        </w:trPr>
        <w:tc>
          <w:tcPr>
            <w:tcW w:w="4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7</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культуры на территории Дальнегорского городского округа</w:t>
            </w:r>
          </w:p>
        </w:tc>
        <w:tc>
          <w:tcPr>
            <w:tcW w:w="1250"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239 855 817,87   </w:t>
            </w:r>
          </w:p>
        </w:tc>
        <w:tc>
          <w:tcPr>
            <w:tcW w:w="130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234 491 483,23</w:t>
            </w:r>
          </w:p>
        </w:tc>
        <w:tc>
          <w:tcPr>
            <w:tcW w:w="143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234 491 483,23</w:t>
            </w:r>
          </w:p>
        </w:tc>
        <w:tc>
          <w:tcPr>
            <w:tcW w:w="1215"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397 845 505,69</w:t>
            </w:r>
          </w:p>
        </w:tc>
        <w:tc>
          <w:tcPr>
            <w:tcW w:w="127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397 845 505,69</w:t>
            </w:r>
          </w:p>
        </w:tc>
        <w:tc>
          <w:tcPr>
            <w:tcW w:w="1272"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397 845 505,69</w:t>
            </w:r>
          </w:p>
        </w:tc>
        <w:tc>
          <w:tcPr>
            <w:tcW w:w="1272"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207 926 778,20</w:t>
            </w:r>
          </w:p>
        </w:tc>
        <w:tc>
          <w:tcPr>
            <w:tcW w:w="1129"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31 929 039,67</w:t>
            </w:r>
          </w:p>
        </w:tc>
        <w:tc>
          <w:tcPr>
            <w:tcW w:w="710"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115,36</w:t>
            </w:r>
          </w:p>
        </w:tc>
        <w:tc>
          <w:tcPr>
            <w:tcW w:w="1331" w:type="dxa"/>
            <w:tcBorders>
              <w:top w:val="nil"/>
              <w:left w:val="nil"/>
              <w:bottom w:val="single" w:sz="4" w:space="0" w:color="auto"/>
              <w:right w:val="single" w:sz="4" w:space="0" w:color="auto"/>
            </w:tcBorders>
            <w:shd w:val="clear" w:color="auto" w:fill="FFFFFF" w:themeFill="background1"/>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239 855 817,87</w:t>
            </w:r>
          </w:p>
        </w:tc>
        <w:tc>
          <w:tcPr>
            <w:tcW w:w="741"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FFFFFF" w:themeFill="background1"/>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BB6DD7">
        <w:trPr>
          <w:trHeight w:val="720"/>
        </w:trPr>
        <w:tc>
          <w:tcPr>
            <w:tcW w:w="416" w:type="dxa"/>
            <w:tcBorders>
              <w:top w:val="nil"/>
              <w:left w:val="single" w:sz="4" w:space="0" w:color="auto"/>
              <w:bottom w:val="single" w:sz="4" w:space="0" w:color="auto"/>
              <w:right w:val="single" w:sz="4" w:space="0" w:color="auto"/>
            </w:tcBorders>
            <w:shd w:val="clear" w:color="auto" w:fill="FFFF00"/>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lastRenderedPageBreak/>
              <w:t>8</w:t>
            </w:r>
          </w:p>
        </w:tc>
        <w:tc>
          <w:tcPr>
            <w:tcW w:w="1559"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физической культуры и спорта Дальнегорского городского округа"</w:t>
            </w:r>
          </w:p>
        </w:tc>
        <w:tc>
          <w:tcPr>
            <w:tcW w:w="1250"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134 584 880,04   </w:t>
            </w:r>
          </w:p>
        </w:tc>
        <w:tc>
          <w:tcPr>
            <w:tcW w:w="1301"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136 967 879,76</w:t>
            </w:r>
          </w:p>
        </w:tc>
        <w:tc>
          <w:tcPr>
            <w:tcW w:w="1439"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136 967 879,76</w:t>
            </w:r>
          </w:p>
        </w:tc>
        <w:tc>
          <w:tcPr>
            <w:tcW w:w="1215"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134 410 814,88</w:t>
            </w:r>
          </w:p>
        </w:tc>
        <w:tc>
          <w:tcPr>
            <w:tcW w:w="1271"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134 240 814,88</w:t>
            </w:r>
          </w:p>
        </w:tc>
        <w:tc>
          <w:tcPr>
            <w:tcW w:w="1272"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133 967 713,38</w:t>
            </w:r>
          </w:p>
        </w:tc>
        <w:tc>
          <w:tcPr>
            <w:tcW w:w="1272"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128 023 458,98</w:t>
            </w:r>
          </w:p>
        </w:tc>
        <w:tc>
          <w:tcPr>
            <w:tcW w:w="1129"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6 561 421,06</w:t>
            </w:r>
          </w:p>
        </w:tc>
        <w:tc>
          <w:tcPr>
            <w:tcW w:w="710" w:type="dxa"/>
            <w:tcBorders>
              <w:top w:val="nil"/>
              <w:left w:val="nil"/>
              <w:bottom w:val="single" w:sz="4" w:space="0" w:color="auto"/>
              <w:right w:val="single" w:sz="4" w:space="0" w:color="auto"/>
            </w:tcBorders>
            <w:shd w:val="clear" w:color="auto" w:fill="FFFF00"/>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105,13</w:t>
            </w:r>
          </w:p>
        </w:tc>
        <w:tc>
          <w:tcPr>
            <w:tcW w:w="1331" w:type="dxa"/>
            <w:tcBorders>
              <w:top w:val="nil"/>
              <w:left w:val="nil"/>
              <w:bottom w:val="single" w:sz="4" w:space="0" w:color="auto"/>
              <w:right w:val="single" w:sz="4" w:space="0" w:color="auto"/>
            </w:tcBorders>
            <w:shd w:val="clear" w:color="auto" w:fill="FFFF00"/>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134 584 880,04</w:t>
            </w:r>
          </w:p>
        </w:tc>
        <w:tc>
          <w:tcPr>
            <w:tcW w:w="741" w:type="dxa"/>
            <w:tcBorders>
              <w:top w:val="nil"/>
              <w:left w:val="nil"/>
              <w:bottom w:val="single" w:sz="4" w:space="0" w:color="auto"/>
              <w:right w:val="single" w:sz="4" w:space="0" w:color="auto"/>
            </w:tcBorders>
            <w:shd w:val="clear" w:color="auto" w:fill="FFFF00"/>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FFFF00"/>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4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9</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Молодежь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6 864 812,00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6 302 348,00</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6 302 348,00</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5 052 873,20</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6 115 276,64</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6 115 276,64</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6 071 728,70</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793 083,30</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113,06</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6 864 707,53</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Pr>
                <w:rFonts w:ascii="Times New Roman" w:hAnsi="Times New Roman"/>
                <w:b/>
                <w:bCs/>
                <w:color w:val="000000"/>
                <w:sz w:val="14"/>
                <w:szCs w:val="14"/>
              </w:rPr>
              <w:t xml:space="preserve">    </w:t>
            </w:r>
            <w:r w:rsidRPr="00671385">
              <w:rPr>
                <w:rFonts w:ascii="Times New Roman" w:hAnsi="Times New Roman"/>
                <w:b/>
                <w:bCs/>
                <w:color w:val="000000"/>
                <w:sz w:val="14"/>
                <w:szCs w:val="14"/>
              </w:rPr>
              <w:t xml:space="preserve">104,47   </w:t>
            </w:r>
          </w:p>
        </w:tc>
      </w:tr>
      <w:tr w:rsidR="00BB6DD7" w:rsidRPr="00671385" w:rsidTr="007D0D2E">
        <w:trPr>
          <w:trHeight w:val="7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10</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Благоустройство Дальнегорского городского округа и содержание улично-дорожной сети"</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89 951 130,69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99 167 517,32</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99 167 517,32</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84 495 206,45</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82 427 793,33</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78 279 266,33</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92 636 359,02</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-2 685 228,33</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97,10</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83 701 730,87</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93,05%</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6 249 399,82   </w:t>
            </w:r>
          </w:p>
        </w:tc>
      </w:tr>
      <w:tr w:rsidR="00BB6DD7" w:rsidRPr="00671385" w:rsidTr="00BB6DD7">
        <w:trPr>
          <w:trHeight w:val="4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11</w:t>
            </w:r>
          </w:p>
        </w:tc>
        <w:tc>
          <w:tcPr>
            <w:tcW w:w="155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Доступная среда и комфортное жилье в Дальнегорском городском округе</w:t>
            </w:r>
          </w:p>
        </w:tc>
        <w:tc>
          <w:tcPr>
            <w:tcW w:w="1250"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63 175 679,58   </w:t>
            </w:r>
          </w:p>
        </w:tc>
        <w:tc>
          <w:tcPr>
            <w:tcW w:w="130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52 955 112,99</w:t>
            </w:r>
          </w:p>
        </w:tc>
        <w:tc>
          <w:tcPr>
            <w:tcW w:w="143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52 955 112,00</w:t>
            </w:r>
          </w:p>
        </w:tc>
        <w:tc>
          <w:tcPr>
            <w:tcW w:w="1215"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52 811 201,58</w:t>
            </w:r>
          </w:p>
        </w:tc>
        <w:tc>
          <w:tcPr>
            <w:tcW w:w="127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47 119 678,52</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46 489 678,52</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46 864 252,86</w:t>
            </w:r>
          </w:p>
        </w:tc>
        <w:tc>
          <w:tcPr>
            <w:tcW w:w="112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16 311 426,72</w:t>
            </w:r>
          </w:p>
        </w:tc>
        <w:tc>
          <w:tcPr>
            <w:tcW w:w="710"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134,81</w:t>
            </w:r>
          </w:p>
        </w:tc>
        <w:tc>
          <w:tcPr>
            <w:tcW w:w="133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62 968 009,11</w:t>
            </w:r>
          </w:p>
        </w:tc>
        <w:tc>
          <w:tcPr>
            <w:tcW w:w="741"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99,67%</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207 670,47   </w:t>
            </w:r>
          </w:p>
        </w:tc>
      </w:tr>
      <w:tr w:rsidR="00BB6DD7" w:rsidRPr="00671385" w:rsidTr="007D0D2E">
        <w:trPr>
          <w:trHeight w:val="7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12</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Формирование современной городской среды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56 793 325,73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60 181 696,02</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60 181 696,02</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50 203 889,02</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49 696 812,46</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48 094 218,96</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51 991 764,10</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4 801 561,63</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109,24</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56 706 174,88</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99,85%</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87 150,85   </w:t>
            </w:r>
          </w:p>
        </w:tc>
      </w:tr>
      <w:tr w:rsidR="00BB6DD7" w:rsidRPr="00671385" w:rsidTr="007D0D2E">
        <w:trPr>
          <w:trHeight w:val="4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13</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Охрана окружающей среды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11 520 407,56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11 534 872,55</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11 534 872,55</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11 155 612,55</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11 155 612,55</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1 022 600,00</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1 022 600,00</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10 497 807,56</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1126,58</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11 474 607,31</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99,60%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45 800,25   </w:t>
            </w:r>
          </w:p>
        </w:tc>
      </w:tr>
      <w:tr w:rsidR="00BB6DD7" w:rsidRPr="00671385" w:rsidTr="007D0D2E">
        <w:trPr>
          <w:trHeight w:val="96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14</w:t>
            </w:r>
          </w:p>
        </w:tc>
        <w:tc>
          <w:tcPr>
            <w:tcW w:w="155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Поддержка социально ориентированных некоммерческих организаций Дальнегорского городского округа"</w:t>
            </w:r>
          </w:p>
        </w:tc>
        <w:tc>
          <w:tcPr>
            <w:tcW w:w="1250"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381 426,68   </w:t>
            </w:r>
          </w:p>
        </w:tc>
        <w:tc>
          <w:tcPr>
            <w:tcW w:w="130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143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1215"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127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50 000,00</w:t>
            </w:r>
          </w:p>
        </w:tc>
        <w:tc>
          <w:tcPr>
            <w:tcW w:w="112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331 426,68</w:t>
            </w:r>
          </w:p>
        </w:tc>
        <w:tc>
          <w:tcPr>
            <w:tcW w:w="710"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762,85</w:t>
            </w:r>
          </w:p>
        </w:tc>
        <w:tc>
          <w:tcPr>
            <w:tcW w:w="133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381 426,68</w:t>
            </w:r>
          </w:p>
        </w:tc>
        <w:tc>
          <w:tcPr>
            <w:tcW w:w="741"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7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15</w:t>
            </w:r>
          </w:p>
        </w:tc>
        <w:tc>
          <w:tcPr>
            <w:tcW w:w="155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Укрепление общественного здоровья населения Дальнегорского городского округа</w:t>
            </w:r>
          </w:p>
        </w:tc>
        <w:tc>
          <w:tcPr>
            <w:tcW w:w="1250"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100 000,00   </w:t>
            </w:r>
          </w:p>
        </w:tc>
        <w:tc>
          <w:tcPr>
            <w:tcW w:w="130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43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215"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27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272"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1129"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0,00</w:t>
            </w:r>
          </w:p>
        </w:tc>
        <w:tc>
          <w:tcPr>
            <w:tcW w:w="710"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100,00</w:t>
            </w:r>
          </w:p>
        </w:tc>
        <w:tc>
          <w:tcPr>
            <w:tcW w:w="1331" w:type="dxa"/>
            <w:tcBorders>
              <w:top w:val="nil"/>
              <w:left w:val="nil"/>
              <w:bottom w:val="single" w:sz="4" w:space="0" w:color="auto"/>
              <w:right w:val="single" w:sz="4" w:space="0" w:color="auto"/>
            </w:tcBorders>
            <w:shd w:val="clear" w:color="auto" w:fill="auto"/>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100 000,00</w:t>
            </w:r>
          </w:p>
        </w:tc>
        <w:tc>
          <w:tcPr>
            <w:tcW w:w="741"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4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16</w:t>
            </w:r>
          </w:p>
        </w:tc>
        <w:tc>
          <w:tcPr>
            <w:tcW w:w="155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Развитие туризма на территории Дальнегорского городского округа</w:t>
            </w:r>
          </w:p>
        </w:tc>
        <w:tc>
          <w:tcPr>
            <w:tcW w:w="1250"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61 354 524,85   </w:t>
            </w:r>
          </w:p>
        </w:tc>
        <w:tc>
          <w:tcPr>
            <w:tcW w:w="130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61 454 524,85</w:t>
            </w:r>
          </w:p>
        </w:tc>
        <w:tc>
          <w:tcPr>
            <w:tcW w:w="143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61 454 524,85</w:t>
            </w:r>
          </w:p>
        </w:tc>
        <w:tc>
          <w:tcPr>
            <w:tcW w:w="1215"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81 142 068,85</w:t>
            </w:r>
          </w:p>
        </w:tc>
        <w:tc>
          <w:tcPr>
            <w:tcW w:w="1271"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67 177 688,23</w:t>
            </w:r>
          </w:p>
        </w:tc>
        <w:tc>
          <w:tcPr>
            <w:tcW w:w="1272"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67 177 688,23</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0,00 </w:t>
            </w:r>
          </w:p>
        </w:tc>
        <w:tc>
          <w:tcPr>
            <w:tcW w:w="1129" w:type="dxa"/>
            <w:tcBorders>
              <w:top w:val="nil"/>
              <w:left w:val="nil"/>
              <w:bottom w:val="single" w:sz="4" w:space="0" w:color="auto"/>
              <w:right w:val="single" w:sz="4" w:space="0" w:color="auto"/>
            </w:tcBorders>
            <w:shd w:val="clear" w:color="000000" w:fill="FFFFFF"/>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61 354 524,85</w:t>
            </w:r>
          </w:p>
        </w:tc>
        <w:tc>
          <w:tcPr>
            <w:tcW w:w="710"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0</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61 354 524,85</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100,00%</w:t>
            </w:r>
          </w:p>
        </w:tc>
        <w:tc>
          <w:tcPr>
            <w:tcW w:w="1102" w:type="dxa"/>
            <w:tcBorders>
              <w:top w:val="nil"/>
              <w:left w:val="nil"/>
              <w:bottom w:val="single" w:sz="4" w:space="0" w:color="auto"/>
              <w:right w:val="single" w:sz="4" w:space="0" w:color="auto"/>
            </w:tcBorders>
            <w:shd w:val="clear" w:color="auto" w:fill="auto"/>
            <w:noWrap/>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 xml:space="preserve">                         -     </w:t>
            </w:r>
          </w:p>
        </w:tc>
      </w:tr>
      <w:tr w:rsidR="00BB6DD7" w:rsidRPr="00671385" w:rsidTr="007D0D2E">
        <w:trPr>
          <w:trHeight w:val="300"/>
        </w:trPr>
        <w:tc>
          <w:tcPr>
            <w:tcW w:w="416" w:type="dxa"/>
            <w:tcBorders>
              <w:top w:val="nil"/>
              <w:left w:val="single" w:sz="4" w:space="0" w:color="auto"/>
              <w:bottom w:val="single" w:sz="4" w:space="0" w:color="auto"/>
              <w:right w:val="single" w:sz="4" w:space="0" w:color="auto"/>
            </w:tcBorders>
            <w:shd w:val="clear" w:color="000000" w:fill="DDD9C4"/>
            <w:noWrap/>
            <w:vAlign w:val="center"/>
            <w:hideMark/>
          </w:tcPr>
          <w:p w:rsidR="00BB6DD7" w:rsidRPr="00671385" w:rsidRDefault="00BB6DD7" w:rsidP="007D0D2E">
            <w:pPr>
              <w:jc w:val="center"/>
              <w:rPr>
                <w:rFonts w:ascii="Times New Roman" w:hAnsi="Times New Roman"/>
                <w:b/>
                <w:bCs/>
                <w:color w:val="000000"/>
                <w:sz w:val="14"/>
                <w:szCs w:val="14"/>
              </w:rPr>
            </w:pPr>
            <w:r w:rsidRPr="00671385">
              <w:rPr>
                <w:rFonts w:ascii="Times New Roman" w:hAnsi="Times New Roman"/>
                <w:b/>
                <w:bCs/>
                <w:color w:val="000000"/>
                <w:sz w:val="14"/>
                <w:szCs w:val="14"/>
              </w:rPr>
              <w:t> </w:t>
            </w:r>
          </w:p>
        </w:tc>
        <w:tc>
          <w:tcPr>
            <w:tcW w:w="1559"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Всего в программных расходах</w:t>
            </w:r>
          </w:p>
        </w:tc>
        <w:tc>
          <w:tcPr>
            <w:tcW w:w="1250"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1F497D"/>
                <w:sz w:val="14"/>
                <w:szCs w:val="14"/>
              </w:rPr>
            </w:pPr>
            <w:r w:rsidRPr="00671385">
              <w:rPr>
                <w:rFonts w:ascii="Times New Roman" w:hAnsi="Times New Roman"/>
                <w:b/>
                <w:bCs/>
                <w:color w:val="1F497D"/>
                <w:sz w:val="14"/>
                <w:szCs w:val="14"/>
              </w:rPr>
              <w:t>2 172 939 380,72</w:t>
            </w:r>
          </w:p>
        </w:tc>
        <w:tc>
          <w:tcPr>
            <w:tcW w:w="130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1F497D"/>
                <w:sz w:val="14"/>
                <w:szCs w:val="14"/>
              </w:rPr>
            </w:pPr>
            <w:r w:rsidRPr="00671385">
              <w:rPr>
                <w:rFonts w:ascii="Times New Roman" w:hAnsi="Times New Roman"/>
                <w:b/>
                <w:bCs/>
                <w:color w:val="1F497D"/>
                <w:sz w:val="14"/>
                <w:szCs w:val="14"/>
              </w:rPr>
              <w:t>2 185 410 894,16</w:t>
            </w:r>
          </w:p>
        </w:tc>
        <w:tc>
          <w:tcPr>
            <w:tcW w:w="1439"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1F497D"/>
                <w:sz w:val="14"/>
                <w:szCs w:val="14"/>
              </w:rPr>
            </w:pPr>
            <w:r w:rsidRPr="00671385">
              <w:rPr>
                <w:rFonts w:ascii="Times New Roman" w:hAnsi="Times New Roman"/>
                <w:b/>
                <w:bCs/>
                <w:color w:val="1F497D"/>
                <w:sz w:val="14"/>
                <w:szCs w:val="14"/>
              </w:rPr>
              <w:t>2 178 755 071,13</w:t>
            </w:r>
          </w:p>
        </w:tc>
        <w:tc>
          <w:tcPr>
            <w:tcW w:w="1215"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1F497D"/>
                <w:sz w:val="14"/>
                <w:szCs w:val="14"/>
              </w:rPr>
            </w:pPr>
            <w:r w:rsidRPr="00671385">
              <w:rPr>
                <w:rFonts w:ascii="Times New Roman" w:hAnsi="Times New Roman"/>
                <w:b/>
                <w:bCs/>
                <w:color w:val="1F497D"/>
                <w:sz w:val="14"/>
                <w:szCs w:val="14"/>
              </w:rPr>
              <w:t>2 311 344 559,98</w:t>
            </w:r>
          </w:p>
        </w:tc>
        <w:tc>
          <w:tcPr>
            <w:tcW w:w="127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2 273 729 468,08</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2 273 617 656,36</w:t>
            </w:r>
          </w:p>
        </w:tc>
        <w:tc>
          <w:tcPr>
            <w:tcW w:w="1272"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1 676 833 549,64</w:t>
            </w:r>
          </w:p>
        </w:tc>
        <w:tc>
          <w:tcPr>
            <w:tcW w:w="1129"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1F497D"/>
                <w:sz w:val="14"/>
                <w:szCs w:val="14"/>
              </w:rPr>
            </w:pPr>
            <w:r w:rsidRPr="00671385">
              <w:rPr>
                <w:rFonts w:ascii="Times New Roman" w:hAnsi="Times New Roman"/>
                <w:b/>
                <w:bCs/>
                <w:color w:val="1F497D"/>
                <w:sz w:val="14"/>
                <w:szCs w:val="14"/>
              </w:rPr>
              <w:t>496 105 831,08</w:t>
            </w:r>
          </w:p>
        </w:tc>
        <w:tc>
          <w:tcPr>
            <w:tcW w:w="710" w:type="dxa"/>
            <w:tcBorders>
              <w:top w:val="nil"/>
              <w:left w:val="nil"/>
              <w:bottom w:val="single" w:sz="4" w:space="0" w:color="auto"/>
              <w:right w:val="single" w:sz="4" w:space="0" w:color="auto"/>
            </w:tcBorders>
            <w:shd w:val="clear" w:color="000000" w:fill="DDD9C4"/>
            <w:noWrap/>
            <w:vAlign w:val="center"/>
            <w:hideMark/>
          </w:tcPr>
          <w:p w:rsidR="00BB6DD7" w:rsidRPr="00671385" w:rsidRDefault="00BB6DD7" w:rsidP="007D0D2E">
            <w:pPr>
              <w:jc w:val="right"/>
              <w:rPr>
                <w:rFonts w:ascii="Times New Roman" w:hAnsi="Times New Roman"/>
                <w:b/>
                <w:bCs/>
                <w:color w:val="4F81BD"/>
                <w:sz w:val="14"/>
                <w:szCs w:val="14"/>
              </w:rPr>
            </w:pPr>
            <w:r w:rsidRPr="00671385">
              <w:rPr>
                <w:rFonts w:ascii="Times New Roman" w:hAnsi="Times New Roman"/>
                <w:b/>
                <w:bCs/>
                <w:color w:val="4F81BD"/>
                <w:sz w:val="14"/>
                <w:szCs w:val="14"/>
              </w:rPr>
              <w:t>129,59</w:t>
            </w:r>
          </w:p>
        </w:tc>
        <w:tc>
          <w:tcPr>
            <w:tcW w:w="1331" w:type="dxa"/>
            <w:tcBorders>
              <w:top w:val="nil"/>
              <w:left w:val="nil"/>
              <w:bottom w:val="single" w:sz="4" w:space="0" w:color="auto"/>
              <w:right w:val="single" w:sz="4" w:space="0" w:color="auto"/>
            </w:tcBorders>
            <w:shd w:val="clear" w:color="000000" w:fill="DDD9C4"/>
            <w:vAlign w:val="center"/>
            <w:hideMark/>
          </w:tcPr>
          <w:p w:rsidR="00BB6DD7" w:rsidRPr="00671385" w:rsidRDefault="00BB6DD7" w:rsidP="007D0D2E">
            <w:pPr>
              <w:jc w:val="right"/>
              <w:rPr>
                <w:rFonts w:ascii="Times New Roman" w:hAnsi="Times New Roman"/>
                <w:b/>
                <w:bCs/>
                <w:color w:val="000000"/>
                <w:sz w:val="14"/>
                <w:szCs w:val="14"/>
              </w:rPr>
            </w:pPr>
            <w:r w:rsidRPr="00671385">
              <w:rPr>
                <w:rFonts w:ascii="Times New Roman" w:hAnsi="Times New Roman"/>
                <w:b/>
                <w:bCs/>
                <w:color w:val="000000"/>
                <w:sz w:val="14"/>
                <w:szCs w:val="14"/>
              </w:rPr>
              <w:t>2 165 270 623,66</w:t>
            </w:r>
          </w:p>
        </w:tc>
        <w:tc>
          <w:tcPr>
            <w:tcW w:w="741" w:type="dxa"/>
            <w:tcBorders>
              <w:top w:val="nil"/>
              <w:left w:val="nil"/>
              <w:bottom w:val="single" w:sz="4" w:space="0" w:color="auto"/>
              <w:right w:val="single" w:sz="4" w:space="0" w:color="auto"/>
            </w:tcBorders>
            <w:shd w:val="clear" w:color="000000" w:fill="FFFFFF"/>
            <w:noWrap/>
            <w:vAlign w:val="center"/>
            <w:hideMark/>
          </w:tcPr>
          <w:p w:rsidR="00BB6DD7" w:rsidRPr="00671385" w:rsidRDefault="00BB6DD7" w:rsidP="007D0D2E">
            <w:pPr>
              <w:jc w:val="right"/>
              <w:rPr>
                <w:rFonts w:ascii="Times New Roman" w:hAnsi="Times New Roman"/>
                <w:b/>
                <w:bCs/>
                <w:color w:val="FF0000"/>
                <w:sz w:val="14"/>
                <w:szCs w:val="14"/>
              </w:rPr>
            </w:pPr>
            <w:r w:rsidRPr="00671385">
              <w:rPr>
                <w:rFonts w:ascii="Times New Roman" w:hAnsi="Times New Roman"/>
                <w:b/>
                <w:bCs/>
                <w:color w:val="FF0000"/>
                <w:sz w:val="14"/>
                <w:szCs w:val="14"/>
              </w:rPr>
              <w:t>99,65%</w:t>
            </w:r>
          </w:p>
        </w:tc>
        <w:tc>
          <w:tcPr>
            <w:tcW w:w="1102" w:type="dxa"/>
            <w:tcBorders>
              <w:top w:val="nil"/>
              <w:left w:val="nil"/>
              <w:bottom w:val="single" w:sz="4" w:space="0" w:color="auto"/>
              <w:right w:val="single" w:sz="4" w:space="0" w:color="auto"/>
            </w:tcBorders>
            <w:shd w:val="clear" w:color="000000" w:fill="DDD9C4"/>
            <w:noWrap/>
            <w:vAlign w:val="center"/>
            <w:hideMark/>
          </w:tcPr>
          <w:p w:rsidR="00BB6DD7" w:rsidRPr="00671385" w:rsidRDefault="00BB6DD7" w:rsidP="007D0D2E">
            <w:pPr>
              <w:rPr>
                <w:rFonts w:ascii="Times New Roman" w:hAnsi="Times New Roman"/>
                <w:b/>
                <w:bCs/>
                <w:color w:val="000000"/>
                <w:sz w:val="14"/>
                <w:szCs w:val="14"/>
              </w:rPr>
            </w:pPr>
            <w:r w:rsidRPr="00671385">
              <w:rPr>
                <w:rFonts w:ascii="Times New Roman" w:hAnsi="Times New Roman"/>
                <w:b/>
                <w:bCs/>
                <w:color w:val="000000"/>
                <w:sz w:val="14"/>
                <w:szCs w:val="14"/>
              </w:rPr>
              <w:t xml:space="preserve"> 7 668 757,06   </w:t>
            </w:r>
          </w:p>
        </w:tc>
      </w:tr>
    </w:tbl>
    <w:p w:rsidR="003A58A3" w:rsidRDefault="003A58A3">
      <w:pPr>
        <w:pStyle w:val="af1"/>
        <w:spacing w:after="0"/>
        <w:ind w:left="0" w:firstLine="567"/>
        <w:rPr>
          <w:rFonts w:ascii="Times New Roman" w:eastAsia="Times New Roman" w:hAnsi="Times New Roman"/>
          <w:color w:val="FF0000"/>
          <w:sz w:val="16"/>
          <w:szCs w:val="16"/>
          <w:lang w:eastAsia="ru-RU"/>
        </w:rPr>
      </w:pPr>
    </w:p>
    <w:sectPr w:rsidR="003A58A3" w:rsidSect="00377F37">
      <w:pgSz w:w="16838" w:h="11906" w:orient="landscape"/>
      <w:pgMar w:top="426"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16C" w:rsidRDefault="00BA116C">
      <w:pPr>
        <w:spacing w:after="0" w:line="240" w:lineRule="auto"/>
      </w:pPr>
      <w:r>
        <w:separator/>
      </w:r>
    </w:p>
  </w:endnote>
  <w:endnote w:type="continuationSeparator" w:id="0">
    <w:p w:rsidR="00BA116C" w:rsidRDefault="00BA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16C" w:rsidRDefault="00BA116C">
    <w:pPr>
      <w:pStyle w:val="af8"/>
      <w:spacing w:before="240"/>
      <w:ind w:right="-172"/>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B533E4">
      <w:rPr>
        <w:rFonts w:ascii="Times New Roman" w:hAnsi="Times New Roman"/>
        <w:noProof/>
      </w:rPr>
      <w:t>13</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16C" w:rsidRDefault="00BA116C">
      <w:pPr>
        <w:spacing w:after="0" w:line="240" w:lineRule="auto"/>
      </w:pPr>
      <w:r>
        <w:separator/>
      </w:r>
    </w:p>
  </w:footnote>
  <w:footnote w:type="continuationSeparator" w:id="0">
    <w:p w:rsidR="00BA116C" w:rsidRDefault="00BA1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6FA2"/>
    <w:multiLevelType w:val="hybridMultilevel"/>
    <w:tmpl w:val="45DA1412"/>
    <w:lvl w:ilvl="0" w:tplc="7E4C872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D011D17"/>
    <w:multiLevelType w:val="hybridMultilevel"/>
    <w:tmpl w:val="29EE0CCC"/>
    <w:lvl w:ilvl="0" w:tplc="572CC660">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8C5E4E"/>
    <w:multiLevelType w:val="hybridMultilevel"/>
    <w:tmpl w:val="6790554C"/>
    <w:lvl w:ilvl="0" w:tplc="B9C8E7A4">
      <w:start w:val="1"/>
      <w:numFmt w:val="bullet"/>
      <w:lvlText w:val="-"/>
      <w:lvlJc w:val="left"/>
      <w:pPr>
        <w:ind w:left="786" w:hanging="360"/>
      </w:pPr>
      <w:rPr>
        <w:rFonts w:ascii="Times New Roman" w:hAnsi="Times New Roman" w:cs="Times New Roman"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3" w15:restartNumberingAfterBreak="0">
    <w:nsid w:val="0E201591"/>
    <w:multiLevelType w:val="hybridMultilevel"/>
    <w:tmpl w:val="0F8CBD96"/>
    <w:lvl w:ilvl="0" w:tplc="212AB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1257B19"/>
    <w:multiLevelType w:val="hybridMultilevel"/>
    <w:tmpl w:val="5C9C3864"/>
    <w:lvl w:ilvl="0" w:tplc="B7584860">
      <w:start w:val="1"/>
      <w:numFmt w:val="bullet"/>
      <w:lvlText w:val="-"/>
      <w:lvlJc w:val="left"/>
      <w:pPr>
        <w:ind w:left="786" w:hanging="360"/>
      </w:pPr>
      <w:rPr>
        <w:rFonts w:ascii="Times New Roman" w:hAnsi="Times New Roman" w:cs="Times New Roman" w:hint="default"/>
      </w:rPr>
    </w:lvl>
    <w:lvl w:ilvl="1" w:tplc="E0F477DC">
      <w:start w:val="1"/>
      <w:numFmt w:val="lowerLetter"/>
      <w:lvlText w:val="%2."/>
      <w:lvlJc w:val="left"/>
      <w:pPr>
        <w:ind w:left="1931" w:hanging="360"/>
      </w:pPr>
    </w:lvl>
    <w:lvl w:ilvl="2" w:tplc="AF28032C">
      <w:start w:val="1"/>
      <w:numFmt w:val="lowerRoman"/>
      <w:lvlText w:val="%3."/>
      <w:lvlJc w:val="right"/>
      <w:pPr>
        <w:ind w:left="2651" w:hanging="180"/>
      </w:pPr>
    </w:lvl>
    <w:lvl w:ilvl="3" w:tplc="F94C6C84">
      <w:start w:val="1"/>
      <w:numFmt w:val="decimal"/>
      <w:lvlText w:val="%4."/>
      <w:lvlJc w:val="left"/>
      <w:pPr>
        <w:ind w:left="3371" w:hanging="360"/>
      </w:pPr>
    </w:lvl>
    <w:lvl w:ilvl="4" w:tplc="A1D4BEE6">
      <w:start w:val="1"/>
      <w:numFmt w:val="lowerLetter"/>
      <w:lvlText w:val="%5."/>
      <w:lvlJc w:val="left"/>
      <w:pPr>
        <w:ind w:left="4091" w:hanging="360"/>
      </w:pPr>
    </w:lvl>
    <w:lvl w:ilvl="5" w:tplc="09F2D46C">
      <w:start w:val="1"/>
      <w:numFmt w:val="lowerRoman"/>
      <w:lvlText w:val="%6."/>
      <w:lvlJc w:val="right"/>
      <w:pPr>
        <w:ind w:left="4811" w:hanging="180"/>
      </w:pPr>
    </w:lvl>
    <w:lvl w:ilvl="6" w:tplc="F094F152">
      <w:start w:val="1"/>
      <w:numFmt w:val="decimal"/>
      <w:lvlText w:val="%7."/>
      <w:lvlJc w:val="left"/>
      <w:pPr>
        <w:ind w:left="5531" w:hanging="360"/>
      </w:pPr>
    </w:lvl>
    <w:lvl w:ilvl="7" w:tplc="9768E1AE">
      <w:start w:val="1"/>
      <w:numFmt w:val="lowerLetter"/>
      <w:lvlText w:val="%8."/>
      <w:lvlJc w:val="left"/>
      <w:pPr>
        <w:ind w:left="6251" w:hanging="360"/>
      </w:pPr>
    </w:lvl>
    <w:lvl w:ilvl="8" w:tplc="4ADA21AC">
      <w:start w:val="1"/>
      <w:numFmt w:val="lowerRoman"/>
      <w:lvlText w:val="%9."/>
      <w:lvlJc w:val="right"/>
      <w:pPr>
        <w:ind w:left="6971" w:hanging="180"/>
      </w:pPr>
    </w:lvl>
  </w:abstractNum>
  <w:abstractNum w:abstractNumId="5" w15:restartNumberingAfterBreak="0">
    <w:nsid w:val="15371A71"/>
    <w:multiLevelType w:val="multilevel"/>
    <w:tmpl w:val="63D424A8"/>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6" w15:restartNumberingAfterBreak="0">
    <w:nsid w:val="15424464"/>
    <w:multiLevelType w:val="multilevel"/>
    <w:tmpl w:val="E8B4D67C"/>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3)"/>
      <w:lvlJc w:val="left"/>
      <w:pPr>
        <w:ind w:left="1570"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7" w15:restartNumberingAfterBreak="0">
    <w:nsid w:val="1DF900BC"/>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8" w15:restartNumberingAfterBreak="0">
    <w:nsid w:val="1FB94579"/>
    <w:multiLevelType w:val="multilevel"/>
    <w:tmpl w:val="FD44E0BE"/>
    <w:lvl w:ilvl="0">
      <w:start w:val="1"/>
      <w:numFmt w:val="decimal"/>
      <w:lvlText w:val="%1."/>
      <w:lvlJc w:val="left"/>
      <w:pPr>
        <w:ind w:left="360" w:hanging="360"/>
      </w:pPr>
      <w:rPr>
        <w:rFonts w:hint="default"/>
        <w:b/>
      </w:rPr>
    </w:lvl>
    <w:lvl w:ilvl="1">
      <w:start w:val="1"/>
      <w:numFmt w:val="decimal"/>
      <w:lvlText w:val="%1.%2"/>
      <w:lvlJc w:val="left"/>
      <w:pPr>
        <w:ind w:left="786" w:hanging="360"/>
      </w:pPr>
      <w:rPr>
        <w:rFonts w:eastAsia="Calibri" w:hint="default"/>
        <w:b/>
      </w:rPr>
    </w:lvl>
    <w:lvl w:ilvl="2">
      <w:start w:val="1"/>
      <w:numFmt w:val="decimal"/>
      <w:lvlText w:val="%3)"/>
      <w:lvlJc w:val="left"/>
      <w:pPr>
        <w:ind w:left="1572"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9" w15:restartNumberingAfterBreak="0">
    <w:nsid w:val="1FC87734"/>
    <w:multiLevelType w:val="hybridMultilevel"/>
    <w:tmpl w:val="F840559A"/>
    <w:lvl w:ilvl="0" w:tplc="6F6C1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9B7C84"/>
    <w:multiLevelType w:val="hybridMultilevel"/>
    <w:tmpl w:val="A0649BB8"/>
    <w:lvl w:ilvl="0" w:tplc="A1CCB01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0944D9"/>
    <w:multiLevelType w:val="multilevel"/>
    <w:tmpl w:val="6310DA9A"/>
    <w:lvl w:ilvl="0">
      <w:start w:val="1"/>
      <w:numFmt w:val="decimal"/>
      <w:pStyle w:val="a"/>
      <w:lvlText w:val="%1."/>
      <w:lvlJc w:val="left"/>
      <w:pPr>
        <w:ind w:left="360" w:hanging="360"/>
      </w:pPr>
      <w:rPr>
        <w:rFonts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2" w:hanging="720"/>
      </w:pPr>
      <w:rPr>
        <w:rFonts w:eastAsia="Calibri" w:hint="default"/>
        <w:b/>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12" w15:restartNumberingAfterBreak="0">
    <w:nsid w:val="25724D79"/>
    <w:multiLevelType w:val="hybridMultilevel"/>
    <w:tmpl w:val="D82468E4"/>
    <w:lvl w:ilvl="0" w:tplc="B9C8E7A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5D5155"/>
    <w:multiLevelType w:val="hybridMultilevel"/>
    <w:tmpl w:val="EDA42BE8"/>
    <w:lvl w:ilvl="0" w:tplc="A12EFBA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861687"/>
    <w:multiLevelType w:val="hybridMultilevel"/>
    <w:tmpl w:val="3DE8595C"/>
    <w:lvl w:ilvl="0" w:tplc="793669E8">
      <w:start w:val="1"/>
      <w:numFmt w:val="bullet"/>
      <w:lvlText w:val=""/>
      <w:lvlJc w:val="left"/>
      <w:pPr>
        <w:ind w:left="1287" w:hanging="360"/>
      </w:pPr>
      <w:rPr>
        <w:rFonts w:ascii="Symbol" w:hAnsi="Symbol" w:hint="default"/>
        <w:color w:val="808080" w:themeColor="background1" w:themeShade="8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22B5F88"/>
    <w:multiLevelType w:val="hybridMultilevel"/>
    <w:tmpl w:val="6BF62252"/>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6" w15:restartNumberingAfterBreak="0">
    <w:nsid w:val="33A928E6"/>
    <w:multiLevelType w:val="hybridMultilevel"/>
    <w:tmpl w:val="15F0067C"/>
    <w:lvl w:ilvl="0" w:tplc="B9068A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3CB3AF8"/>
    <w:multiLevelType w:val="hybridMultilevel"/>
    <w:tmpl w:val="E4065952"/>
    <w:lvl w:ilvl="0" w:tplc="B9C8E7A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392C18CC"/>
    <w:multiLevelType w:val="hybridMultilevel"/>
    <w:tmpl w:val="221E28F4"/>
    <w:lvl w:ilvl="0" w:tplc="D0D62B84">
      <w:start w:val="1"/>
      <w:numFmt w:val="bullet"/>
      <w:lvlText w:val=""/>
      <w:lvlJc w:val="left"/>
      <w:pPr>
        <w:ind w:left="1287" w:hanging="360"/>
      </w:pPr>
      <w:rPr>
        <w:rFonts w:ascii="Symbol" w:hAnsi="Symbol" w:hint="default"/>
        <w:color w:val="808080" w:themeColor="background1" w:themeShade="8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B5E4152"/>
    <w:multiLevelType w:val="hybridMultilevel"/>
    <w:tmpl w:val="273221F2"/>
    <w:lvl w:ilvl="0" w:tplc="8D2C6EEE">
      <w:start w:val="1"/>
      <w:numFmt w:val="decimal"/>
      <w:lvlText w:val="%1."/>
      <w:lvlJc w:val="left"/>
      <w:pPr>
        <w:ind w:left="5629"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E2428E9"/>
    <w:multiLevelType w:val="hybridMultilevel"/>
    <w:tmpl w:val="A41AEA40"/>
    <w:lvl w:ilvl="0" w:tplc="10504E5C">
      <w:start w:val="1"/>
      <w:numFmt w:val="decimal"/>
      <w:lvlText w:val="%1)"/>
      <w:lvlJc w:val="left"/>
      <w:pPr>
        <w:ind w:left="1069" w:hanging="360"/>
      </w:pPr>
      <w:rPr>
        <w:rFonts w:eastAsia="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11204E6"/>
    <w:multiLevelType w:val="hybridMultilevel"/>
    <w:tmpl w:val="E2A0C844"/>
    <w:lvl w:ilvl="0" w:tplc="05E4539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3683C4C"/>
    <w:multiLevelType w:val="hybridMultilevel"/>
    <w:tmpl w:val="DC42867E"/>
    <w:lvl w:ilvl="0" w:tplc="04242476">
      <w:start w:val="1"/>
      <w:numFmt w:val="bullet"/>
      <w:lvlText w:val="-"/>
      <w:lvlJc w:val="left"/>
      <w:pPr>
        <w:ind w:left="720" w:hanging="360"/>
      </w:pPr>
      <w:rPr>
        <w:rFonts w:ascii="Times New Roman" w:hAnsi="Times New Roman" w:cs="Times New Roman" w:hint="default"/>
      </w:rPr>
    </w:lvl>
    <w:lvl w:ilvl="1" w:tplc="2EC6F17E">
      <w:start w:val="1"/>
      <w:numFmt w:val="bullet"/>
      <w:lvlText w:val="o"/>
      <w:lvlJc w:val="left"/>
      <w:pPr>
        <w:ind w:left="1440" w:hanging="360"/>
      </w:pPr>
      <w:rPr>
        <w:rFonts w:ascii="Courier New" w:hAnsi="Courier New" w:cs="Courier New" w:hint="default"/>
      </w:rPr>
    </w:lvl>
    <w:lvl w:ilvl="2" w:tplc="059226AE">
      <w:start w:val="1"/>
      <w:numFmt w:val="bullet"/>
      <w:lvlText w:val=""/>
      <w:lvlJc w:val="left"/>
      <w:pPr>
        <w:ind w:left="2160" w:hanging="360"/>
      </w:pPr>
      <w:rPr>
        <w:rFonts w:ascii="Wingdings" w:hAnsi="Wingdings" w:hint="default"/>
      </w:rPr>
    </w:lvl>
    <w:lvl w:ilvl="3" w:tplc="5F302FD8">
      <w:start w:val="1"/>
      <w:numFmt w:val="bullet"/>
      <w:lvlText w:val=""/>
      <w:lvlJc w:val="left"/>
      <w:pPr>
        <w:ind w:left="2880" w:hanging="360"/>
      </w:pPr>
      <w:rPr>
        <w:rFonts w:ascii="Symbol" w:hAnsi="Symbol" w:hint="default"/>
      </w:rPr>
    </w:lvl>
    <w:lvl w:ilvl="4" w:tplc="FCDACE54">
      <w:start w:val="1"/>
      <w:numFmt w:val="bullet"/>
      <w:lvlText w:val="o"/>
      <w:lvlJc w:val="left"/>
      <w:pPr>
        <w:ind w:left="3600" w:hanging="360"/>
      </w:pPr>
      <w:rPr>
        <w:rFonts w:ascii="Courier New" w:hAnsi="Courier New" w:cs="Courier New" w:hint="default"/>
      </w:rPr>
    </w:lvl>
    <w:lvl w:ilvl="5" w:tplc="1304F79C">
      <w:start w:val="1"/>
      <w:numFmt w:val="bullet"/>
      <w:lvlText w:val=""/>
      <w:lvlJc w:val="left"/>
      <w:pPr>
        <w:ind w:left="4320" w:hanging="360"/>
      </w:pPr>
      <w:rPr>
        <w:rFonts w:ascii="Wingdings" w:hAnsi="Wingdings" w:hint="default"/>
      </w:rPr>
    </w:lvl>
    <w:lvl w:ilvl="6" w:tplc="D862C502">
      <w:start w:val="1"/>
      <w:numFmt w:val="bullet"/>
      <w:lvlText w:val=""/>
      <w:lvlJc w:val="left"/>
      <w:pPr>
        <w:ind w:left="5040" w:hanging="360"/>
      </w:pPr>
      <w:rPr>
        <w:rFonts w:ascii="Symbol" w:hAnsi="Symbol" w:hint="default"/>
      </w:rPr>
    </w:lvl>
    <w:lvl w:ilvl="7" w:tplc="91A25F6C">
      <w:start w:val="1"/>
      <w:numFmt w:val="bullet"/>
      <w:lvlText w:val="o"/>
      <w:lvlJc w:val="left"/>
      <w:pPr>
        <w:ind w:left="5760" w:hanging="360"/>
      </w:pPr>
      <w:rPr>
        <w:rFonts w:ascii="Courier New" w:hAnsi="Courier New" w:cs="Courier New" w:hint="default"/>
      </w:rPr>
    </w:lvl>
    <w:lvl w:ilvl="8" w:tplc="31C851F6">
      <w:start w:val="1"/>
      <w:numFmt w:val="bullet"/>
      <w:lvlText w:val=""/>
      <w:lvlJc w:val="left"/>
      <w:pPr>
        <w:ind w:left="6480" w:hanging="360"/>
      </w:pPr>
      <w:rPr>
        <w:rFonts w:ascii="Wingdings" w:hAnsi="Wingdings" w:hint="default"/>
      </w:rPr>
    </w:lvl>
  </w:abstractNum>
  <w:abstractNum w:abstractNumId="23" w15:restartNumberingAfterBreak="0">
    <w:nsid w:val="46D2372C"/>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4" w15:restartNumberingAfterBreak="0">
    <w:nsid w:val="4BC918A0"/>
    <w:multiLevelType w:val="multilevel"/>
    <w:tmpl w:val="96C8E142"/>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3)"/>
      <w:lvlJc w:val="left"/>
      <w:pPr>
        <w:ind w:left="1430"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25" w15:restartNumberingAfterBreak="0">
    <w:nsid w:val="4D0452D6"/>
    <w:multiLevelType w:val="hybridMultilevel"/>
    <w:tmpl w:val="273221F2"/>
    <w:lvl w:ilvl="0" w:tplc="8D2C6EEE">
      <w:start w:val="1"/>
      <w:numFmt w:val="decimal"/>
      <w:lvlText w:val="%1."/>
      <w:lvlJc w:val="left"/>
      <w:pPr>
        <w:ind w:left="5629"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EDC0B8D"/>
    <w:multiLevelType w:val="multilevel"/>
    <w:tmpl w:val="16A2C2D2"/>
    <w:lvl w:ilvl="0">
      <w:start w:val="1"/>
      <w:numFmt w:val="decimal"/>
      <w:lvlText w:val="%1."/>
      <w:lvlJc w:val="left"/>
      <w:pPr>
        <w:ind w:left="360" w:hanging="360"/>
      </w:pPr>
      <w:rPr>
        <w:b/>
      </w:rPr>
    </w:lvl>
    <w:lvl w:ilvl="1">
      <w:start w:val="1"/>
      <w:numFmt w:val="decimal"/>
      <w:lvlText w:val="%1.%2"/>
      <w:lvlJc w:val="left"/>
      <w:pPr>
        <w:ind w:left="786" w:hanging="360"/>
      </w:pPr>
      <w:rPr>
        <w:rFonts w:eastAsia="Calibri"/>
        <w:b/>
      </w:rPr>
    </w:lvl>
    <w:lvl w:ilvl="2">
      <w:start w:val="1"/>
      <w:numFmt w:val="decimal"/>
      <w:lvlText w:val="%3)"/>
      <w:lvlJc w:val="left"/>
      <w:pPr>
        <w:ind w:left="1572"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7" w15:restartNumberingAfterBreak="0">
    <w:nsid w:val="4F6774A9"/>
    <w:multiLevelType w:val="multilevel"/>
    <w:tmpl w:val="B8646D34"/>
    <w:lvl w:ilvl="0">
      <w:start w:val="2"/>
      <w:numFmt w:val="decimal"/>
      <w:lvlText w:val="%1"/>
      <w:lvlJc w:val="left"/>
      <w:pPr>
        <w:ind w:left="360" w:hanging="360"/>
      </w:pPr>
      <w:rPr>
        <w:rFonts w:eastAsia="Calibri"/>
        <w:b/>
      </w:rPr>
    </w:lvl>
    <w:lvl w:ilvl="1">
      <w:start w:val="1"/>
      <w:numFmt w:val="decimal"/>
      <w:lvlText w:val="%1.%2"/>
      <w:lvlJc w:val="left"/>
      <w:pPr>
        <w:ind w:left="786" w:hanging="360"/>
      </w:pPr>
      <w:rPr>
        <w:rFonts w:eastAsia="Calibri"/>
        <w:b/>
      </w:rPr>
    </w:lvl>
    <w:lvl w:ilvl="2">
      <w:start w:val="1"/>
      <w:numFmt w:val="decimal"/>
      <w:lvlText w:val="%3."/>
      <w:lvlJc w:val="left"/>
      <w:pPr>
        <w:ind w:left="1430"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28" w15:restartNumberingAfterBreak="0">
    <w:nsid w:val="5B161640"/>
    <w:multiLevelType w:val="hybridMultilevel"/>
    <w:tmpl w:val="827C485C"/>
    <w:lvl w:ilvl="0" w:tplc="DD909E62">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D5E1F77"/>
    <w:multiLevelType w:val="hybridMultilevel"/>
    <w:tmpl w:val="BD4EC8C2"/>
    <w:lvl w:ilvl="0" w:tplc="A3A8E54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15:restartNumberingAfterBreak="0">
    <w:nsid w:val="640B3A6A"/>
    <w:multiLevelType w:val="multilevel"/>
    <w:tmpl w:val="B0E60F0C"/>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b/>
      </w:rPr>
    </w:lvl>
    <w:lvl w:ilvl="2">
      <w:start w:val="1"/>
      <w:numFmt w:val="decimal"/>
      <w:lvlText w:val="%1.%2.%3"/>
      <w:lvlJc w:val="left"/>
      <w:pPr>
        <w:ind w:left="1572" w:hanging="720"/>
      </w:pPr>
      <w:rPr>
        <w:rFonts w:eastAsia="Calibri"/>
        <w:b w:val="0"/>
        <w:bCs w:val="0"/>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31" w15:restartNumberingAfterBreak="0">
    <w:nsid w:val="6788184D"/>
    <w:multiLevelType w:val="hybridMultilevel"/>
    <w:tmpl w:val="F31E80FC"/>
    <w:lvl w:ilvl="0" w:tplc="CE12FDAC">
      <w:start w:val="1"/>
      <w:numFmt w:val="decimal"/>
      <w:lvlText w:val="%1)"/>
      <w:lvlJc w:val="left"/>
      <w:pPr>
        <w:ind w:left="1069" w:hanging="360"/>
      </w:pPr>
      <w:rPr>
        <w:rFonts w:eastAsia="Times New Roman" w:hint="default"/>
        <w:color w:val="000000"/>
      </w:rPr>
    </w:lvl>
    <w:lvl w:ilvl="1" w:tplc="5F8600C4">
      <w:start w:val="1"/>
      <w:numFmt w:val="lowerLetter"/>
      <w:lvlText w:val="%2."/>
      <w:lvlJc w:val="left"/>
      <w:pPr>
        <w:ind w:left="1789" w:hanging="360"/>
      </w:pPr>
    </w:lvl>
    <w:lvl w:ilvl="2" w:tplc="B28E699C">
      <w:start w:val="1"/>
      <w:numFmt w:val="lowerRoman"/>
      <w:lvlText w:val="%3."/>
      <w:lvlJc w:val="right"/>
      <w:pPr>
        <w:ind w:left="2509" w:hanging="180"/>
      </w:pPr>
    </w:lvl>
    <w:lvl w:ilvl="3" w:tplc="2584AFA2">
      <w:start w:val="1"/>
      <w:numFmt w:val="decimal"/>
      <w:lvlText w:val="%4."/>
      <w:lvlJc w:val="left"/>
      <w:pPr>
        <w:ind w:left="3229" w:hanging="360"/>
      </w:pPr>
    </w:lvl>
    <w:lvl w:ilvl="4" w:tplc="57F26E76">
      <w:start w:val="1"/>
      <w:numFmt w:val="lowerLetter"/>
      <w:lvlText w:val="%5."/>
      <w:lvlJc w:val="left"/>
      <w:pPr>
        <w:ind w:left="3949" w:hanging="360"/>
      </w:pPr>
    </w:lvl>
    <w:lvl w:ilvl="5" w:tplc="4894E9F8">
      <w:start w:val="1"/>
      <w:numFmt w:val="lowerRoman"/>
      <w:lvlText w:val="%6."/>
      <w:lvlJc w:val="right"/>
      <w:pPr>
        <w:ind w:left="4669" w:hanging="180"/>
      </w:pPr>
    </w:lvl>
    <w:lvl w:ilvl="6" w:tplc="711A8DF2">
      <w:start w:val="1"/>
      <w:numFmt w:val="decimal"/>
      <w:lvlText w:val="%7."/>
      <w:lvlJc w:val="left"/>
      <w:pPr>
        <w:ind w:left="5389" w:hanging="360"/>
      </w:pPr>
    </w:lvl>
    <w:lvl w:ilvl="7" w:tplc="13A4C38C">
      <w:start w:val="1"/>
      <w:numFmt w:val="lowerLetter"/>
      <w:lvlText w:val="%8."/>
      <w:lvlJc w:val="left"/>
      <w:pPr>
        <w:ind w:left="6109" w:hanging="360"/>
      </w:pPr>
    </w:lvl>
    <w:lvl w:ilvl="8" w:tplc="64462E78">
      <w:start w:val="1"/>
      <w:numFmt w:val="lowerRoman"/>
      <w:lvlText w:val="%9."/>
      <w:lvlJc w:val="right"/>
      <w:pPr>
        <w:ind w:left="6829" w:hanging="180"/>
      </w:pPr>
    </w:lvl>
  </w:abstractNum>
  <w:abstractNum w:abstractNumId="32" w15:restartNumberingAfterBreak="0">
    <w:nsid w:val="67BB466C"/>
    <w:multiLevelType w:val="multilevel"/>
    <w:tmpl w:val="E1F62312"/>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1" w:hanging="720"/>
      </w:pPr>
      <w:rPr>
        <w:rFonts w:eastAsia="Calibri" w:hint="default"/>
        <w:b w:val="0"/>
        <w:bCs w:val="0"/>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3" w15:restartNumberingAfterBreak="0">
    <w:nsid w:val="705420BB"/>
    <w:multiLevelType w:val="multilevel"/>
    <w:tmpl w:val="C3041DE4"/>
    <w:lvl w:ilvl="0">
      <w:start w:val="1"/>
      <w:numFmt w:val="bullet"/>
      <w:lvlText w:val=""/>
      <w:lvlJc w:val="left"/>
      <w:pPr>
        <w:ind w:left="360" w:hanging="360"/>
      </w:pPr>
      <w:rPr>
        <w:rFonts w:ascii="Symbol" w:hAnsi="Symbol" w:hint="default"/>
        <w:b/>
      </w:rPr>
    </w:lvl>
    <w:lvl w:ilvl="1">
      <w:start w:val="1"/>
      <w:numFmt w:val="decimal"/>
      <w:lvlText w:val="%1.%2"/>
      <w:lvlJc w:val="left"/>
      <w:pPr>
        <w:ind w:left="786" w:hanging="360"/>
      </w:pPr>
      <w:rPr>
        <w:rFonts w:eastAsia="Calibri" w:hint="default"/>
        <w:b/>
      </w:rPr>
    </w:lvl>
    <w:lvl w:ilvl="2">
      <w:start w:val="1"/>
      <w:numFmt w:val="decimal"/>
      <w:lvlText w:val="%1.%2.%3"/>
      <w:lvlJc w:val="left"/>
      <w:pPr>
        <w:ind w:left="1571" w:hanging="720"/>
      </w:pPr>
      <w:rPr>
        <w:rFonts w:eastAsia="Calibri" w:hint="default"/>
        <w:b w:val="0"/>
        <w:bCs w:val="0"/>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4" w15:restartNumberingAfterBreak="0">
    <w:nsid w:val="717263C1"/>
    <w:multiLevelType w:val="multilevel"/>
    <w:tmpl w:val="B8646D34"/>
    <w:lvl w:ilvl="0">
      <w:start w:val="2"/>
      <w:numFmt w:val="decimal"/>
      <w:lvlText w:val="%1"/>
      <w:lvlJc w:val="left"/>
      <w:pPr>
        <w:ind w:left="360" w:hanging="360"/>
      </w:pPr>
      <w:rPr>
        <w:rFonts w:eastAsia="Calibri" w:hint="default"/>
        <w:b/>
      </w:rPr>
    </w:lvl>
    <w:lvl w:ilvl="1">
      <w:start w:val="1"/>
      <w:numFmt w:val="decimal"/>
      <w:lvlText w:val="%1.%2"/>
      <w:lvlJc w:val="left"/>
      <w:pPr>
        <w:ind w:left="786" w:hanging="360"/>
      </w:pPr>
      <w:rPr>
        <w:rFonts w:eastAsia="Calibri" w:hint="default"/>
        <w:b/>
      </w:rPr>
    </w:lvl>
    <w:lvl w:ilvl="2">
      <w:start w:val="1"/>
      <w:numFmt w:val="decimal"/>
      <w:lvlText w:val="%3."/>
      <w:lvlJc w:val="left"/>
      <w:pPr>
        <w:ind w:left="1430" w:hanging="720"/>
      </w:pPr>
      <w:rPr>
        <w:rFonts w:hint="default"/>
        <w:b w:val="0"/>
        <w:bCs/>
        <w:i/>
        <w:iCs/>
      </w:rPr>
    </w:lvl>
    <w:lvl w:ilvl="3">
      <w:start w:val="1"/>
      <w:numFmt w:val="decimal"/>
      <w:lvlText w:val="%1.%2.%3.%4"/>
      <w:lvlJc w:val="left"/>
      <w:pPr>
        <w:ind w:left="1998" w:hanging="720"/>
      </w:pPr>
      <w:rPr>
        <w:rFonts w:eastAsia="Calibri" w:hint="default"/>
        <w:b/>
      </w:rPr>
    </w:lvl>
    <w:lvl w:ilvl="4">
      <w:start w:val="1"/>
      <w:numFmt w:val="decimal"/>
      <w:lvlText w:val="%1.%2.%3.%4.%5"/>
      <w:lvlJc w:val="left"/>
      <w:pPr>
        <w:ind w:left="2784" w:hanging="1080"/>
      </w:pPr>
      <w:rPr>
        <w:rFonts w:eastAsia="Calibri" w:hint="default"/>
        <w:b/>
      </w:rPr>
    </w:lvl>
    <w:lvl w:ilvl="5">
      <w:start w:val="1"/>
      <w:numFmt w:val="decimal"/>
      <w:lvlText w:val="%1.%2.%3.%4.%5.%6"/>
      <w:lvlJc w:val="left"/>
      <w:pPr>
        <w:ind w:left="3570" w:hanging="1440"/>
      </w:pPr>
      <w:rPr>
        <w:rFonts w:eastAsia="Calibri" w:hint="default"/>
        <w:b/>
      </w:rPr>
    </w:lvl>
    <w:lvl w:ilvl="6">
      <w:start w:val="1"/>
      <w:numFmt w:val="decimal"/>
      <w:lvlText w:val="%1.%2.%3.%4.%5.%6.%7"/>
      <w:lvlJc w:val="left"/>
      <w:pPr>
        <w:ind w:left="3996" w:hanging="1440"/>
      </w:pPr>
      <w:rPr>
        <w:rFonts w:eastAsia="Calibri" w:hint="default"/>
        <w:b/>
      </w:rPr>
    </w:lvl>
    <w:lvl w:ilvl="7">
      <w:start w:val="1"/>
      <w:numFmt w:val="decimal"/>
      <w:lvlText w:val="%1.%2.%3.%4.%5.%6.%7.%8"/>
      <w:lvlJc w:val="left"/>
      <w:pPr>
        <w:ind w:left="4782" w:hanging="1800"/>
      </w:pPr>
      <w:rPr>
        <w:rFonts w:eastAsia="Calibri" w:hint="default"/>
        <w:b/>
      </w:rPr>
    </w:lvl>
    <w:lvl w:ilvl="8">
      <w:start w:val="1"/>
      <w:numFmt w:val="decimal"/>
      <w:lvlText w:val="%1.%2.%3.%4.%5.%6.%7.%8.%9"/>
      <w:lvlJc w:val="left"/>
      <w:pPr>
        <w:ind w:left="5208" w:hanging="1800"/>
      </w:pPr>
      <w:rPr>
        <w:rFonts w:eastAsia="Calibri" w:hint="default"/>
        <w:b/>
      </w:rPr>
    </w:lvl>
  </w:abstractNum>
  <w:abstractNum w:abstractNumId="35" w15:restartNumberingAfterBreak="0">
    <w:nsid w:val="744D7D9B"/>
    <w:multiLevelType w:val="hybridMultilevel"/>
    <w:tmpl w:val="D9AE9068"/>
    <w:lvl w:ilvl="0" w:tplc="F592AAC8">
      <w:start w:val="1"/>
      <w:numFmt w:val="bullet"/>
      <w:lvlText w:val=""/>
      <w:lvlJc w:val="left"/>
      <w:pPr>
        <w:ind w:left="720" w:hanging="360"/>
      </w:pPr>
      <w:rPr>
        <w:rFonts w:ascii="Symbol" w:hAnsi="Symbol" w:hint="default"/>
        <w:color w:val="808080" w:themeColor="background1" w:themeShade="8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8B1647B"/>
    <w:multiLevelType w:val="hybridMultilevel"/>
    <w:tmpl w:val="5EDA31DC"/>
    <w:lvl w:ilvl="0" w:tplc="B5B0D45C">
      <w:start w:val="1"/>
      <w:numFmt w:val="decimal"/>
      <w:lvlText w:val="%1."/>
      <w:lvlJc w:val="left"/>
      <w:pPr>
        <w:ind w:left="1353" w:hanging="360"/>
      </w:pPr>
      <w:rPr>
        <w:rFonts w:hint="default"/>
        <w:i/>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7" w15:restartNumberingAfterBreak="0">
    <w:nsid w:val="796A32EC"/>
    <w:multiLevelType w:val="multilevel"/>
    <w:tmpl w:val="16A2C2D2"/>
    <w:lvl w:ilvl="0">
      <w:start w:val="1"/>
      <w:numFmt w:val="decimal"/>
      <w:lvlText w:val="%1."/>
      <w:lvlJc w:val="left"/>
      <w:pPr>
        <w:ind w:left="360" w:hanging="360"/>
      </w:pPr>
      <w:rPr>
        <w:b/>
      </w:rPr>
    </w:lvl>
    <w:lvl w:ilvl="1">
      <w:start w:val="1"/>
      <w:numFmt w:val="decimal"/>
      <w:lvlText w:val="%1.%2"/>
      <w:lvlJc w:val="left"/>
      <w:pPr>
        <w:ind w:left="786" w:hanging="360"/>
      </w:pPr>
      <w:rPr>
        <w:rFonts w:eastAsia="Calibri"/>
        <w:b/>
      </w:rPr>
    </w:lvl>
    <w:lvl w:ilvl="2">
      <w:start w:val="1"/>
      <w:numFmt w:val="decimal"/>
      <w:lvlText w:val="%3)"/>
      <w:lvlJc w:val="left"/>
      <w:pPr>
        <w:ind w:left="1572" w:hanging="720"/>
      </w:pPr>
      <w:rPr>
        <w:b w:val="0"/>
        <w:bCs/>
        <w:i/>
        <w:iCs/>
      </w:rPr>
    </w:lvl>
    <w:lvl w:ilvl="3">
      <w:start w:val="1"/>
      <w:numFmt w:val="decimal"/>
      <w:lvlText w:val="%1.%2.%3.%4"/>
      <w:lvlJc w:val="left"/>
      <w:pPr>
        <w:ind w:left="1998" w:hanging="720"/>
      </w:pPr>
      <w:rPr>
        <w:rFonts w:eastAsia="Calibri"/>
        <w:b/>
      </w:rPr>
    </w:lvl>
    <w:lvl w:ilvl="4">
      <w:start w:val="1"/>
      <w:numFmt w:val="decimal"/>
      <w:lvlText w:val="%1.%2.%3.%4.%5"/>
      <w:lvlJc w:val="left"/>
      <w:pPr>
        <w:ind w:left="2784" w:hanging="1080"/>
      </w:pPr>
      <w:rPr>
        <w:rFonts w:eastAsia="Calibri"/>
        <w:b/>
      </w:rPr>
    </w:lvl>
    <w:lvl w:ilvl="5">
      <w:start w:val="1"/>
      <w:numFmt w:val="decimal"/>
      <w:lvlText w:val="%1.%2.%3.%4.%5.%6"/>
      <w:lvlJc w:val="left"/>
      <w:pPr>
        <w:ind w:left="3570" w:hanging="1440"/>
      </w:pPr>
      <w:rPr>
        <w:rFonts w:eastAsia="Calibri"/>
        <w:b/>
      </w:rPr>
    </w:lvl>
    <w:lvl w:ilvl="6">
      <w:start w:val="1"/>
      <w:numFmt w:val="decimal"/>
      <w:lvlText w:val="%1.%2.%3.%4.%5.%6.%7"/>
      <w:lvlJc w:val="left"/>
      <w:pPr>
        <w:ind w:left="3996" w:hanging="1440"/>
      </w:pPr>
      <w:rPr>
        <w:rFonts w:eastAsia="Calibri"/>
        <w:b/>
      </w:rPr>
    </w:lvl>
    <w:lvl w:ilvl="7">
      <w:start w:val="1"/>
      <w:numFmt w:val="decimal"/>
      <w:lvlText w:val="%1.%2.%3.%4.%5.%6.%7.%8"/>
      <w:lvlJc w:val="left"/>
      <w:pPr>
        <w:ind w:left="4782" w:hanging="1800"/>
      </w:pPr>
      <w:rPr>
        <w:rFonts w:eastAsia="Calibri"/>
        <w:b/>
      </w:rPr>
    </w:lvl>
    <w:lvl w:ilvl="8">
      <w:start w:val="1"/>
      <w:numFmt w:val="decimal"/>
      <w:lvlText w:val="%1.%2.%3.%4.%5.%6.%7.%8.%9"/>
      <w:lvlJc w:val="left"/>
      <w:pPr>
        <w:ind w:left="5208" w:hanging="1800"/>
      </w:pPr>
      <w:rPr>
        <w:rFonts w:eastAsia="Calibri"/>
        <w:b/>
      </w:rPr>
    </w:lvl>
  </w:abstractNum>
  <w:abstractNum w:abstractNumId="38" w15:restartNumberingAfterBreak="0">
    <w:nsid w:val="7E044324"/>
    <w:multiLevelType w:val="hybridMultilevel"/>
    <w:tmpl w:val="76B8D9B4"/>
    <w:lvl w:ilvl="0" w:tplc="21C63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4"/>
  </w:num>
  <w:num w:numId="3">
    <w:abstractNumId w:val="32"/>
  </w:num>
  <w:num w:numId="4">
    <w:abstractNumId w:val="8"/>
  </w:num>
  <w:num w:numId="5">
    <w:abstractNumId w:val="11"/>
  </w:num>
  <w:num w:numId="6">
    <w:abstractNumId w:val="17"/>
  </w:num>
  <w:num w:numId="7">
    <w:abstractNumId w:val="13"/>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5"/>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31"/>
  </w:num>
  <w:num w:numId="19">
    <w:abstractNumId w:val="20"/>
  </w:num>
  <w:num w:numId="20">
    <w:abstractNumId w:val="18"/>
  </w:num>
  <w:num w:numId="21">
    <w:abstractNumId w:val="35"/>
  </w:num>
  <w:num w:numId="22">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4"/>
  </w:num>
  <w:num w:numId="26">
    <w:abstractNumId w:val="6"/>
  </w:num>
  <w:num w:numId="27">
    <w:abstractNumId w:val="0"/>
  </w:num>
  <w:num w:numId="28">
    <w:abstractNumId w:val="7"/>
  </w:num>
  <w:num w:numId="29">
    <w:abstractNumId w:val="30"/>
  </w:num>
  <w:num w:numId="30">
    <w:abstractNumId w:val="23"/>
  </w:num>
  <w:num w:numId="31">
    <w:abstractNumId w:val="33"/>
  </w:num>
  <w:num w:numId="32">
    <w:abstractNumId w:val="16"/>
  </w:num>
  <w:num w:numId="33">
    <w:abstractNumId w:val="21"/>
  </w:num>
  <w:num w:numId="34">
    <w:abstractNumId w:val="15"/>
  </w:num>
  <w:num w:numId="35">
    <w:abstractNumId w:val="1"/>
  </w:num>
  <w:num w:numId="36">
    <w:abstractNumId w:val="25"/>
  </w:num>
  <w:num w:numId="37">
    <w:abstractNumId w:val="3"/>
  </w:num>
  <w:num w:numId="38">
    <w:abstractNumId w:val="9"/>
  </w:num>
  <w:num w:numId="39">
    <w:abstractNumId w:val="36"/>
  </w:num>
  <w:num w:numId="40">
    <w:abstractNumId w:val="38"/>
  </w:num>
  <w:num w:numId="41">
    <w:abstractNumId w:val="19"/>
  </w:num>
  <w:num w:numId="42">
    <w:abstractNumId w:val="28"/>
  </w:num>
  <w:num w:numId="4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9"/>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8A3"/>
    <w:rsid w:val="00004248"/>
    <w:rsid w:val="000048FE"/>
    <w:rsid w:val="00023271"/>
    <w:rsid w:val="00024DBB"/>
    <w:rsid w:val="0002525E"/>
    <w:rsid w:val="00025A00"/>
    <w:rsid w:val="0003584D"/>
    <w:rsid w:val="00036437"/>
    <w:rsid w:val="00041EE3"/>
    <w:rsid w:val="00042C76"/>
    <w:rsid w:val="0004604E"/>
    <w:rsid w:val="00051A67"/>
    <w:rsid w:val="00055C23"/>
    <w:rsid w:val="00061417"/>
    <w:rsid w:val="00072834"/>
    <w:rsid w:val="00075C44"/>
    <w:rsid w:val="00077F2B"/>
    <w:rsid w:val="0008053C"/>
    <w:rsid w:val="00081860"/>
    <w:rsid w:val="00085B54"/>
    <w:rsid w:val="00086DE6"/>
    <w:rsid w:val="000900FC"/>
    <w:rsid w:val="00090E00"/>
    <w:rsid w:val="000962E4"/>
    <w:rsid w:val="000A3588"/>
    <w:rsid w:val="000B140A"/>
    <w:rsid w:val="000B2C71"/>
    <w:rsid w:val="000B38A3"/>
    <w:rsid w:val="000B54A1"/>
    <w:rsid w:val="000B6072"/>
    <w:rsid w:val="000B627B"/>
    <w:rsid w:val="000B6B3B"/>
    <w:rsid w:val="000C3341"/>
    <w:rsid w:val="000C60BD"/>
    <w:rsid w:val="000C6F71"/>
    <w:rsid w:val="000C733E"/>
    <w:rsid w:val="000C7A5E"/>
    <w:rsid w:val="000D2A3A"/>
    <w:rsid w:val="000D5D81"/>
    <w:rsid w:val="000F2D83"/>
    <w:rsid w:val="000F3FD3"/>
    <w:rsid w:val="000F5942"/>
    <w:rsid w:val="00101661"/>
    <w:rsid w:val="001057F3"/>
    <w:rsid w:val="00105D36"/>
    <w:rsid w:val="00107086"/>
    <w:rsid w:val="00116B95"/>
    <w:rsid w:val="00120086"/>
    <w:rsid w:val="001238CF"/>
    <w:rsid w:val="001305D3"/>
    <w:rsid w:val="0013767E"/>
    <w:rsid w:val="00140D5F"/>
    <w:rsid w:val="001420AC"/>
    <w:rsid w:val="00144BAB"/>
    <w:rsid w:val="001539C5"/>
    <w:rsid w:val="00166E99"/>
    <w:rsid w:val="00172E66"/>
    <w:rsid w:val="00182089"/>
    <w:rsid w:val="001907F8"/>
    <w:rsid w:val="00192D22"/>
    <w:rsid w:val="001A26DC"/>
    <w:rsid w:val="001A4B46"/>
    <w:rsid w:val="001A7BEB"/>
    <w:rsid w:val="001C2810"/>
    <w:rsid w:val="001C2A52"/>
    <w:rsid w:val="001D01F3"/>
    <w:rsid w:val="001E4985"/>
    <w:rsid w:val="001E7A77"/>
    <w:rsid w:val="001F08F2"/>
    <w:rsid w:val="001F2989"/>
    <w:rsid w:val="001F55DA"/>
    <w:rsid w:val="00201952"/>
    <w:rsid w:val="00204AC6"/>
    <w:rsid w:val="0020581D"/>
    <w:rsid w:val="0021105E"/>
    <w:rsid w:val="00223D61"/>
    <w:rsid w:val="00224C4D"/>
    <w:rsid w:val="00232ACB"/>
    <w:rsid w:val="00234815"/>
    <w:rsid w:val="0023756D"/>
    <w:rsid w:val="00240341"/>
    <w:rsid w:val="00245AE1"/>
    <w:rsid w:val="00246CE3"/>
    <w:rsid w:val="00251FE2"/>
    <w:rsid w:val="00261DD6"/>
    <w:rsid w:val="00262C70"/>
    <w:rsid w:val="00266280"/>
    <w:rsid w:val="00267479"/>
    <w:rsid w:val="00271F69"/>
    <w:rsid w:val="00273A49"/>
    <w:rsid w:val="00273EE4"/>
    <w:rsid w:val="00276323"/>
    <w:rsid w:val="0028096C"/>
    <w:rsid w:val="0028434A"/>
    <w:rsid w:val="002916EB"/>
    <w:rsid w:val="00293093"/>
    <w:rsid w:val="00294451"/>
    <w:rsid w:val="002B42B3"/>
    <w:rsid w:val="002B47E7"/>
    <w:rsid w:val="002B66D3"/>
    <w:rsid w:val="002C18BC"/>
    <w:rsid w:val="002D3FBD"/>
    <w:rsid w:val="002D4AEE"/>
    <w:rsid w:val="002F0926"/>
    <w:rsid w:val="003046B7"/>
    <w:rsid w:val="00311926"/>
    <w:rsid w:val="00312120"/>
    <w:rsid w:val="003129A4"/>
    <w:rsid w:val="003148C3"/>
    <w:rsid w:val="003200D0"/>
    <w:rsid w:val="00331FCE"/>
    <w:rsid w:val="003357C6"/>
    <w:rsid w:val="0034038F"/>
    <w:rsid w:val="0034167A"/>
    <w:rsid w:val="003449F6"/>
    <w:rsid w:val="0035348C"/>
    <w:rsid w:val="003549B3"/>
    <w:rsid w:val="00365AA8"/>
    <w:rsid w:val="00367EF8"/>
    <w:rsid w:val="00372834"/>
    <w:rsid w:val="00373CBE"/>
    <w:rsid w:val="003778D3"/>
    <w:rsid w:val="00377F37"/>
    <w:rsid w:val="003839CD"/>
    <w:rsid w:val="00386E10"/>
    <w:rsid w:val="00392CA3"/>
    <w:rsid w:val="00393BC2"/>
    <w:rsid w:val="00394F3B"/>
    <w:rsid w:val="003A2597"/>
    <w:rsid w:val="003A27F8"/>
    <w:rsid w:val="003A4415"/>
    <w:rsid w:val="003A58A3"/>
    <w:rsid w:val="003B520D"/>
    <w:rsid w:val="003B7B24"/>
    <w:rsid w:val="003C51BB"/>
    <w:rsid w:val="003D3C28"/>
    <w:rsid w:val="003D4AA7"/>
    <w:rsid w:val="003F0445"/>
    <w:rsid w:val="003F0F0B"/>
    <w:rsid w:val="003F2E3F"/>
    <w:rsid w:val="003F6964"/>
    <w:rsid w:val="004025AB"/>
    <w:rsid w:val="0040320C"/>
    <w:rsid w:val="00410171"/>
    <w:rsid w:val="004218B7"/>
    <w:rsid w:val="0042560A"/>
    <w:rsid w:val="004363BD"/>
    <w:rsid w:val="00445BB5"/>
    <w:rsid w:val="00446595"/>
    <w:rsid w:val="0044759A"/>
    <w:rsid w:val="004516F6"/>
    <w:rsid w:val="004814F1"/>
    <w:rsid w:val="0048637E"/>
    <w:rsid w:val="00492A6F"/>
    <w:rsid w:val="00497869"/>
    <w:rsid w:val="00497A8F"/>
    <w:rsid w:val="004A0303"/>
    <w:rsid w:val="004A402B"/>
    <w:rsid w:val="004B0574"/>
    <w:rsid w:val="004B624F"/>
    <w:rsid w:val="004C10BD"/>
    <w:rsid w:val="004C1334"/>
    <w:rsid w:val="004C3D4C"/>
    <w:rsid w:val="004D1C7E"/>
    <w:rsid w:val="004D2351"/>
    <w:rsid w:val="004D7735"/>
    <w:rsid w:val="004E0873"/>
    <w:rsid w:val="004E27A9"/>
    <w:rsid w:val="004E2C18"/>
    <w:rsid w:val="004E5824"/>
    <w:rsid w:val="004E5998"/>
    <w:rsid w:val="004F22AD"/>
    <w:rsid w:val="004F26EA"/>
    <w:rsid w:val="004F4706"/>
    <w:rsid w:val="005020FA"/>
    <w:rsid w:val="00503936"/>
    <w:rsid w:val="005044A1"/>
    <w:rsid w:val="00520927"/>
    <w:rsid w:val="0052094C"/>
    <w:rsid w:val="00526645"/>
    <w:rsid w:val="00536BA1"/>
    <w:rsid w:val="00537EF8"/>
    <w:rsid w:val="0055199C"/>
    <w:rsid w:val="005538C6"/>
    <w:rsid w:val="00556D6D"/>
    <w:rsid w:val="0056112E"/>
    <w:rsid w:val="00561F00"/>
    <w:rsid w:val="00562041"/>
    <w:rsid w:val="00565B46"/>
    <w:rsid w:val="00571C4F"/>
    <w:rsid w:val="0057285C"/>
    <w:rsid w:val="00574C94"/>
    <w:rsid w:val="0058037E"/>
    <w:rsid w:val="00580554"/>
    <w:rsid w:val="00580D2D"/>
    <w:rsid w:val="005859F8"/>
    <w:rsid w:val="00593962"/>
    <w:rsid w:val="005A17B7"/>
    <w:rsid w:val="005A4FE0"/>
    <w:rsid w:val="005B16CA"/>
    <w:rsid w:val="005C3B20"/>
    <w:rsid w:val="005C6999"/>
    <w:rsid w:val="005D41CA"/>
    <w:rsid w:val="005D4DA7"/>
    <w:rsid w:val="005E40CC"/>
    <w:rsid w:val="005E5360"/>
    <w:rsid w:val="005E6EE2"/>
    <w:rsid w:val="005F0F5B"/>
    <w:rsid w:val="005F1C5A"/>
    <w:rsid w:val="00611FC7"/>
    <w:rsid w:val="00613E6C"/>
    <w:rsid w:val="0061650D"/>
    <w:rsid w:val="00625605"/>
    <w:rsid w:val="00627D9B"/>
    <w:rsid w:val="00632338"/>
    <w:rsid w:val="006336FD"/>
    <w:rsid w:val="00634ACF"/>
    <w:rsid w:val="006404A9"/>
    <w:rsid w:val="0064151E"/>
    <w:rsid w:val="00642486"/>
    <w:rsid w:val="006445BF"/>
    <w:rsid w:val="006473BD"/>
    <w:rsid w:val="00650552"/>
    <w:rsid w:val="006520EF"/>
    <w:rsid w:val="00653902"/>
    <w:rsid w:val="00655885"/>
    <w:rsid w:val="00670F34"/>
    <w:rsid w:val="00672127"/>
    <w:rsid w:val="0067760A"/>
    <w:rsid w:val="00681DC1"/>
    <w:rsid w:val="0068387F"/>
    <w:rsid w:val="00690966"/>
    <w:rsid w:val="00692B3C"/>
    <w:rsid w:val="0069579A"/>
    <w:rsid w:val="00697AE8"/>
    <w:rsid w:val="006A4D4B"/>
    <w:rsid w:val="006A500D"/>
    <w:rsid w:val="006A638C"/>
    <w:rsid w:val="006B198C"/>
    <w:rsid w:val="006B27A5"/>
    <w:rsid w:val="006B2F63"/>
    <w:rsid w:val="006B38A4"/>
    <w:rsid w:val="006D14D9"/>
    <w:rsid w:val="006D28A1"/>
    <w:rsid w:val="006D5313"/>
    <w:rsid w:val="006D5573"/>
    <w:rsid w:val="006D731A"/>
    <w:rsid w:val="006D76A9"/>
    <w:rsid w:val="006E1F4F"/>
    <w:rsid w:val="006E6132"/>
    <w:rsid w:val="006F54FD"/>
    <w:rsid w:val="00700A7F"/>
    <w:rsid w:val="00706C62"/>
    <w:rsid w:val="0071076B"/>
    <w:rsid w:val="00710F35"/>
    <w:rsid w:val="007144CA"/>
    <w:rsid w:val="0071452A"/>
    <w:rsid w:val="00715E12"/>
    <w:rsid w:val="0072069A"/>
    <w:rsid w:val="00720B8A"/>
    <w:rsid w:val="00721F78"/>
    <w:rsid w:val="0072472C"/>
    <w:rsid w:val="00724C9B"/>
    <w:rsid w:val="00726802"/>
    <w:rsid w:val="00727EE8"/>
    <w:rsid w:val="00730392"/>
    <w:rsid w:val="0073152A"/>
    <w:rsid w:val="00732C2A"/>
    <w:rsid w:val="00735DB0"/>
    <w:rsid w:val="0074581B"/>
    <w:rsid w:val="00747B22"/>
    <w:rsid w:val="007512A3"/>
    <w:rsid w:val="007618E9"/>
    <w:rsid w:val="00761A22"/>
    <w:rsid w:val="00762247"/>
    <w:rsid w:val="00764224"/>
    <w:rsid w:val="00765DB9"/>
    <w:rsid w:val="00767FA5"/>
    <w:rsid w:val="00783447"/>
    <w:rsid w:val="00791F57"/>
    <w:rsid w:val="00792D99"/>
    <w:rsid w:val="007A25AB"/>
    <w:rsid w:val="007A7CAC"/>
    <w:rsid w:val="007B13D1"/>
    <w:rsid w:val="007C350F"/>
    <w:rsid w:val="007C43D0"/>
    <w:rsid w:val="007C5D35"/>
    <w:rsid w:val="007D03F3"/>
    <w:rsid w:val="007D30D9"/>
    <w:rsid w:val="007D3D9E"/>
    <w:rsid w:val="007D608F"/>
    <w:rsid w:val="007E2E97"/>
    <w:rsid w:val="007E6CEF"/>
    <w:rsid w:val="007E751C"/>
    <w:rsid w:val="00802D64"/>
    <w:rsid w:val="00806E64"/>
    <w:rsid w:val="00806F0B"/>
    <w:rsid w:val="008109E0"/>
    <w:rsid w:val="00817E26"/>
    <w:rsid w:val="00823BF5"/>
    <w:rsid w:val="00824F5E"/>
    <w:rsid w:val="00831048"/>
    <w:rsid w:val="00843A6A"/>
    <w:rsid w:val="0084446A"/>
    <w:rsid w:val="0084499C"/>
    <w:rsid w:val="00845DB5"/>
    <w:rsid w:val="008555DA"/>
    <w:rsid w:val="0085621E"/>
    <w:rsid w:val="00860C3B"/>
    <w:rsid w:val="00862E70"/>
    <w:rsid w:val="008640C3"/>
    <w:rsid w:val="00871FE0"/>
    <w:rsid w:val="00872C09"/>
    <w:rsid w:val="0088192C"/>
    <w:rsid w:val="00884B15"/>
    <w:rsid w:val="00886E2C"/>
    <w:rsid w:val="00891B6F"/>
    <w:rsid w:val="00896BEC"/>
    <w:rsid w:val="008A0D63"/>
    <w:rsid w:val="008A2C11"/>
    <w:rsid w:val="008A4BD4"/>
    <w:rsid w:val="008B0B7E"/>
    <w:rsid w:val="008B5605"/>
    <w:rsid w:val="008B56FD"/>
    <w:rsid w:val="008B5712"/>
    <w:rsid w:val="008B591A"/>
    <w:rsid w:val="008B6194"/>
    <w:rsid w:val="008C7D70"/>
    <w:rsid w:val="008D0197"/>
    <w:rsid w:val="008D59A3"/>
    <w:rsid w:val="008D636B"/>
    <w:rsid w:val="008E65F2"/>
    <w:rsid w:val="008F0124"/>
    <w:rsid w:val="008F2493"/>
    <w:rsid w:val="008F7C2D"/>
    <w:rsid w:val="0090167C"/>
    <w:rsid w:val="009025EF"/>
    <w:rsid w:val="00904413"/>
    <w:rsid w:val="00910906"/>
    <w:rsid w:val="009145E8"/>
    <w:rsid w:val="009151F7"/>
    <w:rsid w:val="009254B1"/>
    <w:rsid w:val="0092735D"/>
    <w:rsid w:val="00931B11"/>
    <w:rsid w:val="00950D02"/>
    <w:rsid w:val="00951489"/>
    <w:rsid w:val="00961DCC"/>
    <w:rsid w:val="00962CF2"/>
    <w:rsid w:val="00966BB6"/>
    <w:rsid w:val="0097167C"/>
    <w:rsid w:val="00975170"/>
    <w:rsid w:val="00976E91"/>
    <w:rsid w:val="0097775E"/>
    <w:rsid w:val="00994E9D"/>
    <w:rsid w:val="009957DF"/>
    <w:rsid w:val="009A3F33"/>
    <w:rsid w:val="009B24BA"/>
    <w:rsid w:val="009C0045"/>
    <w:rsid w:val="009D7FA8"/>
    <w:rsid w:val="009E1CA0"/>
    <w:rsid w:val="009E2B6B"/>
    <w:rsid w:val="009E54DA"/>
    <w:rsid w:val="009F43F7"/>
    <w:rsid w:val="00A04711"/>
    <w:rsid w:val="00A0640D"/>
    <w:rsid w:val="00A067FF"/>
    <w:rsid w:val="00A128FE"/>
    <w:rsid w:val="00A176C6"/>
    <w:rsid w:val="00A20A20"/>
    <w:rsid w:val="00A301A6"/>
    <w:rsid w:val="00A31222"/>
    <w:rsid w:val="00A31552"/>
    <w:rsid w:val="00A3441C"/>
    <w:rsid w:val="00A34964"/>
    <w:rsid w:val="00A37503"/>
    <w:rsid w:val="00A40A15"/>
    <w:rsid w:val="00A51886"/>
    <w:rsid w:val="00A51A70"/>
    <w:rsid w:val="00A52EB5"/>
    <w:rsid w:val="00A60C15"/>
    <w:rsid w:val="00A67948"/>
    <w:rsid w:val="00A800C9"/>
    <w:rsid w:val="00A80C97"/>
    <w:rsid w:val="00A82371"/>
    <w:rsid w:val="00A82740"/>
    <w:rsid w:val="00A8770F"/>
    <w:rsid w:val="00A943B4"/>
    <w:rsid w:val="00AA354D"/>
    <w:rsid w:val="00AA7CD8"/>
    <w:rsid w:val="00AB1DB7"/>
    <w:rsid w:val="00AB3A15"/>
    <w:rsid w:val="00AB4968"/>
    <w:rsid w:val="00AB4CC8"/>
    <w:rsid w:val="00AB61BC"/>
    <w:rsid w:val="00AC2D9F"/>
    <w:rsid w:val="00AC5340"/>
    <w:rsid w:val="00AC5FD7"/>
    <w:rsid w:val="00AD0027"/>
    <w:rsid w:val="00AD047E"/>
    <w:rsid w:val="00AD35FB"/>
    <w:rsid w:val="00AD65C6"/>
    <w:rsid w:val="00AE6C53"/>
    <w:rsid w:val="00AE7E9D"/>
    <w:rsid w:val="00AF2387"/>
    <w:rsid w:val="00AF38AD"/>
    <w:rsid w:val="00AF60E2"/>
    <w:rsid w:val="00B03FAC"/>
    <w:rsid w:val="00B07298"/>
    <w:rsid w:val="00B10319"/>
    <w:rsid w:val="00B124BE"/>
    <w:rsid w:val="00B12DEC"/>
    <w:rsid w:val="00B20E47"/>
    <w:rsid w:val="00B23A7D"/>
    <w:rsid w:val="00B244C9"/>
    <w:rsid w:val="00B24F20"/>
    <w:rsid w:val="00B25C4C"/>
    <w:rsid w:val="00B26F2D"/>
    <w:rsid w:val="00B31C86"/>
    <w:rsid w:val="00B44852"/>
    <w:rsid w:val="00B47F02"/>
    <w:rsid w:val="00B533E4"/>
    <w:rsid w:val="00B66FB1"/>
    <w:rsid w:val="00B71602"/>
    <w:rsid w:val="00B83A19"/>
    <w:rsid w:val="00B8798F"/>
    <w:rsid w:val="00BA116C"/>
    <w:rsid w:val="00BA1780"/>
    <w:rsid w:val="00BA3579"/>
    <w:rsid w:val="00BA4D26"/>
    <w:rsid w:val="00BA5C33"/>
    <w:rsid w:val="00BB0AED"/>
    <w:rsid w:val="00BB43AF"/>
    <w:rsid w:val="00BB6DD7"/>
    <w:rsid w:val="00BB7BCE"/>
    <w:rsid w:val="00BC4202"/>
    <w:rsid w:val="00BC5FB6"/>
    <w:rsid w:val="00BC6710"/>
    <w:rsid w:val="00BD1F75"/>
    <w:rsid w:val="00BD5853"/>
    <w:rsid w:val="00BD5E13"/>
    <w:rsid w:val="00BE0B4D"/>
    <w:rsid w:val="00BE0D12"/>
    <w:rsid w:val="00BE3BA7"/>
    <w:rsid w:val="00BE4F4A"/>
    <w:rsid w:val="00BE650F"/>
    <w:rsid w:val="00BF0778"/>
    <w:rsid w:val="00BF14E2"/>
    <w:rsid w:val="00C00C84"/>
    <w:rsid w:val="00C030EC"/>
    <w:rsid w:val="00C03BDA"/>
    <w:rsid w:val="00C101B3"/>
    <w:rsid w:val="00C12C52"/>
    <w:rsid w:val="00C13C7F"/>
    <w:rsid w:val="00C15C94"/>
    <w:rsid w:val="00C24CBC"/>
    <w:rsid w:val="00C267C1"/>
    <w:rsid w:val="00C26A41"/>
    <w:rsid w:val="00C33EA9"/>
    <w:rsid w:val="00C404E8"/>
    <w:rsid w:val="00C452D5"/>
    <w:rsid w:val="00C46707"/>
    <w:rsid w:val="00C50BA1"/>
    <w:rsid w:val="00C53970"/>
    <w:rsid w:val="00C541B7"/>
    <w:rsid w:val="00C550F3"/>
    <w:rsid w:val="00C57C1A"/>
    <w:rsid w:val="00C64432"/>
    <w:rsid w:val="00C650A9"/>
    <w:rsid w:val="00C700E0"/>
    <w:rsid w:val="00C7200B"/>
    <w:rsid w:val="00C80441"/>
    <w:rsid w:val="00C8150B"/>
    <w:rsid w:val="00C87BAF"/>
    <w:rsid w:val="00C96773"/>
    <w:rsid w:val="00CC1A8B"/>
    <w:rsid w:val="00CC4129"/>
    <w:rsid w:val="00CC6C10"/>
    <w:rsid w:val="00CD1016"/>
    <w:rsid w:val="00CF1D02"/>
    <w:rsid w:val="00CF351E"/>
    <w:rsid w:val="00CF3F72"/>
    <w:rsid w:val="00CF673C"/>
    <w:rsid w:val="00D00D15"/>
    <w:rsid w:val="00D02D36"/>
    <w:rsid w:val="00D07E2C"/>
    <w:rsid w:val="00D14CDA"/>
    <w:rsid w:val="00D21370"/>
    <w:rsid w:val="00D26769"/>
    <w:rsid w:val="00D32776"/>
    <w:rsid w:val="00D367EE"/>
    <w:rsid w:val="00D40146"/>
    <w:rsid w:val="00D43E5B"/>
    <w:rsid w:val="00D47D0A"/>
    <w:rsid w:val="00D51446"/>
    <w:rsid w:val="00D60F9F"/>
    <w:rsid w:val="00D63D17"/>
    <w:rsid w:val="00D65208"/>
    <w:rsid w:val="00D76011"/>
    <w:rsid w:val="00D81845"/>
    <w:rsid w:val="00D827A4"/>
    <w:rsid w:val="00D83E30"/>
    <w:rsid w:val="00D8635B"/>
    <w:rsid w:val="00D964F5"/>
    <w:rsid w:val="00DA02E3"/>
    <w:rsid w:val="00DA15C7"/>
    <w:rsid w:val="00DA325E"/>
    <w:rsid w:val="00DA3906"/>
    <w:rsid w:val="00DA4B4E"/>
    <w:rsid w:val="00DA653D"/>
    <w:rsid w:val="00DA6BA3"/>
    <w:rsid w:val="00DA7AE6"/>
    <w:rsid w:val="00DB07F2"/>
    <w:rsid w:val="00DC397D"/>
    <w:rsid w:val="00DC42A5"/>
    <w:rsid w:val="00DE0F80"/>
    <w:rsid w:val="00DE14FE"/>
    <w:rsid w:val="00DE547D"/>
    <w:rsid w:val="00DE697C"/>
    <w:rsid w:val="00DF19DA"/>
    <w:rsid w:val="00DF1AB6"/>
    <w:rsid w:val="00DF74A5"/>
    <w:rsid w:val="00E055AB"/>
    <w:rsid w:val="00E06A42"/>
    <w:rsid w:val="00E06A43"/>
    <w:rsid w:val="00E10BFD"/>
    <w:rsid w:val="00E1591C"/>
    <w:rsid w:val="00E16584"/>
    <w:rsid w:val="00E26D10"/>
    <w:rsid w:val="00E3323A"/>
    <w:rsid w:val="00E42403"/>
    <w:rsid w:val="00E446B3"/>
    <w:rsid w:val="00E56028"/>
    <w:rsid w:val="00E5667B"/>
    <w:rsid w:val="00E6351B"/>
    <w:rsid w:val="00E63856"/>
    <w:rsid w:val="00E70F6B"/>
    <w:rsid w:val="00E77AF9"/>
    <w:rsid w:val="00E83F56"/>
    <w:rsid w:val="00E90B71"/>
    <w:rsid w:val="00E90F37"/>
    <w:rsid w:val="00E93C23"/>
    <w:rsid w:val="00EA5E5A"/>
    <w:rsid w:val="00EB5484"/>
    <w:rsid w:val="00EC09B1"/>
    <w:rsid w:val="00EC3C06"/>
    <w:rsid w:val="00EC4B25"/>
    <w:rsid w:val="00ED774C"/>
    <w:rsid w:val="00EE0417"/>
    <w:rsid w:val="00EE31DD"/>
    <w:rsid w:val="00EE4051"/>
    <w:rsid w:val="00EF277F"/>
    <w:rsid w:val="00EF6762"/>
    <w:rsid w:val="00F01082"/>
    <w:rsid w:val="00F04807"/>
    <w:rsid w:val="00F05EFE"/>
    <w:rsid w:val="00F11346"/>
    <w:rsid w:val="00F12DBB"/>
    <w:rsid w:val="00F3087E"/>
    <w:rsid w:val="00F31F3F"/>
    <w:rsid w:val="00F3354D"/>
    <w:rsid w:val="00F41B4A"/>
    <w:rsid w:val="00F4308B"/>
    <w:rsid w:val="00F4350D"/>
    <w:rsid w:val="00F44499"/>
    <w:rsid w:val="00F45CB2"/>
    <w:rsid w:val="00F477CA"/>
    <w:rsid w:val="00F50DAD"/>
    <w:rsid w:val="00F51AC3"/>
    <w:rsid w:val="00F54DA9"/>
    <w:rsid w:val="00F664FC"/>
    <w:rsid w:val="00F66E1E"/>
    <w:rsid w:val="00F7122B"/>
    <w:rsid w:val="00F74518"/>
    <w:rsid w:val="00F8009F"/>
    <w:rsid w:val="00F8132A"/>
    <w:rsid w:val="00F81B99"/>
    <w:rsid w:val="00F8274F"/>
    <w:rsid w:val="00F87D8B"/>
    <w:rsid w:val="00F906B3"/>
    <w:rsid w:val="00F90D64"/>
    <w:rsid w:val="00F92F03"/>
    <w:rsid w:val="00F9512D"/>
    <w:rsid w:val="00F96630"/>
    <w:rsid w:val="00FA2AE9"/>
    <w:rsid w:val="00FB04BA"/>
    <w:rsid w:val="00FB2B01"/>
    <w:rsid w:val="00FC08FD"/>
    <w:rsid w:val="00FC3C86"/>
    <w:rsid w:val="00FC40FD"/>
    <w:rsid w:val="00FC55A2"/>
    <w:rsid w:val="00FD4822"/>
    <w:rsid w:val="00FD58FC"/>
    <w:rsid w:val="00FE0DC7"/>
    <w:rsid w:val="00FE2646"/>
    <w:rsid w:val="00FF1380"/>
    <w:rsid w:val="00FF41A2"/>
    <w:rsid w:val="00FF7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6CBC"/>
  <w15:docId w15:val="{0CAB55F4-B5B3-4A73-8EDC-A6993440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B66D3"/>
    <w:pPr>
      <w:spacing w:after="200" w:line="276" w:lineRule="auto"/>
    </w:pPr>
    <w:rPr>
      <w:sz w:val="22"/>
      <w:szCs w:val="22"/>
      <w:lang w:eastAsia="en-US"/>
    </w:rPr>
  </w:style>
  <w:style w:type="paragraph" w:styleId="1">
    <w:name w:val="heading 1"/>
    <w:basedOn w:val="a0"/>
    <w:next w:val="a0"/>
    <w:link w:val="10"/>
    <w:uiPriority w:val="9"/>
    <w:qFormat/>
    <w:pPr>
      <w:keepNext/>
      <w:spacing w:before="240" w:after="60"/>
      <w:outlineLvl w:val="0"/>
    </w:pPr>
    <w:rPr>
      <w:rFonts w:asciiTheme="majorHAnsi" w:eastAsiaTheme="majorEastAsia" w:hAnsiTheme="majorHAnsi" w:cstheme="majorBidi"/>
      <w:b/>
      <w:bCs/>
      <w:sz w:val="32"/>
      <w:szCs w:val="32"/>
    </w:rPr>
  </w:style>
  <w:style w:type="paragraph" w:styleId="2">
    <w:name w:val="heading 2"/>
    <w:basedOn w:val="a0"/>
    <w:next w:val="a0"/>
    <w:link w:val="20"/>
    <w:unhideWhenUsed/>
    <w:qFormat/>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contextualSpacing/>
    </w:pPr>
    <w:rPr>
      <w:sz w:val="48"/>
      <w:szCs w:val="48"/>
    </w:rPr>
  </w:style>
  <w:style w:type="character" w:customStyle="1" w:styleId="a5">
    <w:name w:val="Заголовок Знак"/>
    <w:basedOn w:val="a1"/>
    <w:link w:val="a4"/>
    <w:uiPriority w:val="10"/>
    <w:rPr>
      <w:sz w:val="48"/>
      <w:szCs w:val="48"/>
    </w:rPr>
  </w:style>
  <w:style w:type="paragraph" w:styleId="a6">
    <w:name w:val="Subtitle"/>
    <w:basedOn w:val="a0"/>
    <w:next w:val="a0"/>
    <w:link w:val="a7"/>
    <w:uiPriority w:val="11"/>
    <w:qFormat/>
    <w:pPr>
      <w:spacing w:before="200"/>
    </w:pPr>
    <w:rPr>
      <w:sz w:val="24"/>
      <w:szCs w:val="24"/>
    </w:r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0"/>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paragraph" w:styleId="ac">
    <w:name w:val="endnote text"/>
    <w:basedOn w:val="a0"/>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pPr>
      <w:spacing w:after="0"/>
    </w:pPr>
  </w:style>
  <w:style w:type="paragraph" w:styleId="af1">
    <w:name w:val="List Paragraph"/>
    <w:basedOn w:val="a0"/>
    <w:link w:val="af2"/>
    <w:uiPriority w:val="34"/>
    <w:qFormat/>
    <w:pPr>
      <w:ind w:left="720"/>
      <w:contextualSpacing/>
    </w:pPr>
  </w:style>
  <w:style w:type="paragraph" w:styleId="af3">
    <w:name w:val="Body Text"/>
    <w:basedOn w:val="a0"/>
    <w:link w:val="af4"/>
    <w:pPr>
      <w:spacing w:after="120" w:line="240" w:lineRule="auto"/>
    </w:pPr>
    <w:rPr>
      <w:rFonts w:ascii="Times New Roman" w:eastAsia="Times New Roman" w:hAnsi="Times New Roman"/>
      <w:b/>
      <w:bCs/>
      <w:sz w:val="24"/>
      <w:szCs w:val="24"/>
      <w:lang w:eastAsia="ru-RU"/>
    </w:rPr>
  </w:style>
  <w:style w:type="character" w:customStyle="1" w:styleId="af4">
    <w:name w:val="Основной текст Знак"/>
    <w:link w:val="af3"/>
    <w:rPr>
      <w:rFonts w:ascii="Times New Roman" w:eastAsia="Times New Roman" w:hAnsi="Times New Roman" w:cs="Times New Roman"/>
      <w:b/>
      <w:bCs/>
      <w:sz w:val="24"/>
      <w:szCs w:val="24"/>
      <w:lang w:eastAsia="ru-RU"/>
    </w:rPr>
  </w:style>
  <w:style w:type="table" w:styleId="af5">
    <w:name w:val="Table Grid"/>
    <w:aliases w:val="Отчет департамента"/>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header"/>
    <w:basedOn w:val="a0"/>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1"/>
    <w:link w:val="af6"/>
    <w:uiPriority w:val="99"/>
  </w:style>
  <w:style w:type="paragraph" w:styleId="af8">
    <w:name w:val="footer"/>
    <w:basedOn w:val="a0"/>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1"/>
    <w:link w:val="af8"/>
    <w:uiPriority w:val="99"/>
  </w:style>
  <w:style w:type="paragraph" w:customStyle="1" w:styleId="25">
    <w:name w:val="Знак Знак Знак Знак Знак Знак2 Знак"/>
    <w:basedOn w:val="a0"/>
    <w:pPr>
      <w:spacing w:after="160" w:line="240" w:lineRule="exact"/>
    </w:pPr>
    <w:rPr>
      <w:rFonts w:ascii="Verdana" w:eastAsia="Times New Roman" w:hAnsi="Verdana"/>
      <w:sz w:val="20"/>
      <w:szCs w:val="20"/>
      <w:lang w:val="en-US"/>
    </w:rPr>
  </w:style>
  <w:style w:type="character" w:styleId="afa">
    <w:name w:val="line number"/>
    <w:uiPriority w:val="99"/>
    <w:semiHidden/>
    <w:unhideWhenUsed/>
  </w:style>
  <w:style w:type="paragraph" w:styleId="afb">
    <w:name w:val="Balloon Text"/>
    <w:basedOn w:val="a0"/>
    <w:link w:val="afc"/>
    <w:uiPriority w:val="99"/>
    <w:semiHidden/>
    <w:unhideWhenUsed/>
    <w:pPr>
      <w:spacing w:after="0" w:line="240" w:lineRule="auto"/>
    </w:pPr>
    <w:rPr>
      <w:rFonts w:ascii="Tahoma" w:hAnsi="Tahoma"/>
      <w:sz w:val="16"/>
      <w:szCs w:val="16"/>
    </w:rPr>
  </w:style>
  <w:style w:type="character" w:customStyle="1" w:styleId="afc">
    <w:name w:val="Текст выноски Знак"/>
    <w:link w:val="afb"/>
    <w:uiPriority w:val="99"/>
    <w:semiHidden/>
    <w:rPr>
      <w:rFonts w:ascii="Tahoma" w:hAnsi="Tahoma" w:cs="Tahoma"/>
      <w:sz w:val="16"/>
      <w:szCs w:val="16"/>
      <w:lang w:eastAsia="en-US"/>
    </w:rPr>
  </w:style>
  <w:style w:type="paragraph" w:customStyle="1" w:styleId="13">
    <w:name w:val="Обычный (веб)1"/>
    <w:basedOn w:val="a0"/>
    <w:uiPriority w:val="99"/>
    <w:unhideWhenUsed/>
    <w:rPr>
      <w:rFonts w:ascii="Times New Roman" w:hAnsi="Times New Roman"/>
      <w:sz w:val="24"/>
      <w:szCs w:val="24"/>
    </w:rPr>
  </w:style>
  <w:style w:type="table" w:customStyle="1" w:styleId="14">
    <w:name w:val="Сетка таблицы1"/>
    <w:basedOn w:val="a2"/>
    <w:next w:val="af5"/>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uto-matches">
    <w:name w:val="auto-matches"/>
  </w:style>
  <w:style w:type="paragraph" w:styleId="26">
    <w:name w:val="List 2"/>
    <w:basedOn w:val="a0"/>
    <w:pPr>
      <w:spacing w:after="0" w:line="240" w:lineRule="auto"/>
      <w:ind w:left="566" w:hanging="283"/>
    </w:pPr>
    <w:rPr>
      <w:rFonts w:ascii="Times New Roman" w:eastAsia="Times New Roman" w:hAnsi="Times New Roman"/>
      <w:color w:val="000000"/>
      <w:sz w:val="24"/>
      <w:szCs w:val="24"/>
      <w:lang w:eastAsia="ru-RU"/>
    </w:rPr>
  </w:style>
  <w:style w:type="paragraph" w:customStyle="1" w:styleId="ConsPlusNonformat">
    <w:name w:val="ConsPlusNonformat"/>
    <w:pPr>
      <w:widowControl w:val="0"/>
    </w:pPr>
    <w:rPr>
      <w:rFonts w:ascii="Courier New" w:eastAsia="Times New Roman" w:hAnsi="Courier New" w:cs="Courier New"/>
    </w:rPr>
  </w:style>
  <w:style w:type="character" w:customStyle="1" w:styleId="FontStyle12">
    <w:name w:val="Font Style12"/>
    <w:uiPriority w:val="99"/>
    <w:rPr>
      <w:rFonts w:ascii="Times New Roman" w:hAnsi="Times New Roman" w:cs="Times New Roman" w:hint="default"/>
      <w:b/>
      <w:bCs/>
      <w:sz w:val="22"/>
      <w:szCs w:val="22"/>
    </w:rPr>
  </w:style>
  <w:style w:type="paragraph" w:customStyle="1" w:styleId="ConsPlusCell">
    <w:name w:val="ConsPlusCell"/>
    <w:pPr>
      <w:widowControl w:val="0"/>
    </w:pPr>
    <w:rPr>
      <w:rFonts w:eastAsia="Times New Roman" w:cs="Calibri"/>
      <w:sz w:val="22"/>
      <w:szCs w:val="22"/>
    </w:rPr>
  </w:style>
  <w:style w:type="character" w:styleId="afd">
    <w:name w:val="footnote reference"/>
    <w:rPr>
      <w:vertAlign w:val="superscript"/>
    </w:rPr>
  </w:style>
  <w:style w:type="character" w:customStyle="1" w:styleId="afe">
    <w:name w:val="Основной текст_"/>
    <w:link w:val="43"/>
    <w:rPr>
      <w:shd w:val="clear" w:color="auto" w:fill="FFFFFF"/>
    </w:rPr>
  </w:style>
  <w:style w:type="paragraph" w:customStyle="1" w:styleId="43">
    <w:name w:val="Основной текст4"/>
    <w:basedOn w:val="a0"/>
    <w:link w:val="afe"/>
    <w:pPr>
      <w:shd w:val="clear" w:color="auto" w:fill="FFFFFF"/>
      <w:spacing w:before="540" w:after="720" w:line="0" w:lineRule="atLeast"/>
    </w:pPr>
    <w:rPr>
      <w:sz w:val="20"/>
      <w:szCs w:val="20"/>
    </w:rPr>
  </w:style>
  <w:style w:type="paragraph" w:styleId="aff">
    <w:name w:val="No Spacing"/>
    <w:uiPriority w:val="1"/>
    <w:qFormat/>
    <w:rPr>
      <w:sz w:val="22"/>
      <w:szCs w:val="22"/>
      <w:lang w:eastAsia="en-US"/>
    </w:rPr>
  </w:style>
  <w:style w:type="paragraph" w:customStyle="1" w:styleId="ConsPlusNormal">
    <w:name w:val="ConsPlusNormal"/>
    <w:pPr>
      <w:widowControl w:val="0"/>
      <w:ind w:firstLine="720"/>
    </w:pPr>
    <w:rPr>
      <w:rFonts w:ascii="Arial" w:eastAsia="Times New Roman" w:hAnsi="Arial" w:cs="Arial"/>
    </w:rPr>
  </w:style>
  <w:style w:type="character" w:customStyle="1" w:styleId="15">
    <w:name w:val="Основной текст1"/>
    <w:rPr>
      <w:color w:val="000000"/>
      <w:spacing w:val="0"/>
      <w:position w:val="0"/>
      <w:sz w:val="23"/>
      <w:szCs w:val="23"/>
      <w:shd w:val="clear" w:color="auto" w:fill="FFFFFF"/>
      <w:lang w:val="ru-RU" w:eastAsia="ru-RU" w:bidi="ru-RU"/>
    </w:rPr>
  </w:style>
  <w:style w:type="paragraph" w:customStyle="1" w:styleId="53">
    <w:name w:val="Основной текст5"/>
    <w:basedOn w:val="a0"/>
    <w:pPr>
      <w:widowControl w:val="0"/>
      <w:shd w:val="clear" w:color="auto" w:fill="FFFFFF"/>
      <w:spacing w:before="360" w:after="540" w:line="298" w:lineRule="exact"/>
    </w:pPr>
    <w:rPr>
      <w:rFonts w:ascii="Times New Roman" w:eastAsia="Times New Roman" w:hAnsi="Times New Roman"/>
      <w:sz w:val="23"/>
      <w:szCs w:val="23"/>
    </w:rPr>
  </w:style>
  <w:style w:type="character" w:styleId="aff0">
    <w:name w:val="Hyperlink"/>
    <w:uiPriority w:val="99"/>
    <w:unhideWhenUsed/>
    <w:rPr>
      <w:color w:val="0000FF"/>
      <w:u w:val="single"/>
    </w:rPr>
  </w:style>
  <w:style w:type="paragraph" w:customStyle="1" w:styleId="a">
    <w:name w:val="Стиль Заключения"/>
    <w:basedOn w:val="1"/>
    <w:link w:val="aff1"/>
    <w:qFormat/>
    <w:pPr>
      <w:numPr>
        <w:numId w:val="5"/>
      </w:numPr>
      <w:tabs>
        <w:tab w:val="left" w:pos="284"/>
      </w:tabs>
      <w:spacing w:after="120"/>
      <w:ind w:left="0" w:firstLine="0"/>
      <w:jc w:val="center"/>
    </w:pPr>
    <w:rPr>
      <w:rFonts w:ascii="Times New Roman" w:eastAsia="Times New Roman" w:hAnsi="Times New Roman"/>
      <w:bCs w:val="0"/>
      <w:sz w:val="26"/>
      <w:szCs w:val="26"/>
      <w:lang w:eastAsia="ru-RU"/>
    </w:rPr>
  </w:style>
  <w:style w:type="paragraph" w:customStyle="1" w:styleId="js-clipboard-title">
    <w:name w:val="js-clipboard-title"/>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1"/>
    <w:link w:val="1"/>
    <w:uiPriority w:val="9"/>
    <w:rPr>
      <w:rFonts w:asciiTheme="majorHAnsi" w:eastAsiaTheme="majorEastAsia" w:hAnsiTheme="majorHAnsi" w:cstheme="majorBidi"/>
      <w:b/>
      <w:bCs/>
      <w:sz w:val="32"/>
      <w:szCs w:val="32"/>
      <w:lang w:eastAsia="en-US"/>
    </w:rPr>
  </w:style>
  <w:style w:type="character" w:customStyle="1" w:styleId="aff1">
    <w:name w:val="Стиль Заключения Знак"/>
    <w:basedOn w:val="10"/>
    <w:link w:val="a"/>
    <w:rPr>
      <w:rFonts w:ascii="Times New Roman" w:eastAsia="Times New Roman" w:hAnsi="Times New Roman" w:cstheme="majorBidi"/>
      <w:b/>
      <w:bCs w:val="0"/>
      <w:sz w:val="26"/>
      <w:szCs w:val="26"/>
      <w:lang w:eastAsia="en-US"/>
    </w:rPr>
  </w:style>
  <w:style w:type="character" w:styleId="aff2">
    <w:name w:val="Placeholder Text"/>
    <w:basedOn w:val="a1"/>
    <w:uiPriority w:val="99"/>
    <w:semiHidden/>
    <w:rPr>
      <w:color w:val="808080"/>
    </w:rPr>
  </w:style>
  <w:style w:type="paragraph" w:styleId="aff3">
    <w:name w:val="caption"/>
    <w:basedOn w:val="a0"/>
    <w:next w:val="a0"/>
    <w:uiPriority w:val="35"/>
    <w:unhideWhenUsed/>
    <w:qFormat/>
    <w:pPr>
      <w:spacing w:line="240" w:lineRule="auto"/>
    </w:pPr>
    <w:rPr>
      <w:i/>
      <w:iCs/>
      <w:color w:val="44546A" w:themeColor="text2"/>
      <w:sz w:val="18"/>
      <w:szCs w:val="18"/>
    </w:rPr>
  </w:style>
  <w:style w:type="character" w:styleId="aff4">
    <w:name w:val="FollowedHyperlink"/>
    <w:basedOn w:val="a1"/>
    <w:uiPriority w:val="99"/>
    <w:semiHidden/>
    <w:unhideWhenUsed/>
    <w:rPr>
      <w:color w:val="954F72"/>
      <w:u w:val="single"/>
    </w:rPr>
  </w:style>
  <w:style w:type="paragraph" w:customStyle="1" w:styleId="msonormal0">
    <w:name w:val="msonormal"/>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0"/>
    <w:pPr>
      <w:pBdr>
        <w:left w:val="single" w:sz="8" w:space="0" w:color="000000"/>
        <w:bottom w:val="single" w:sz="8" w:space="0" w:color="000000"/>
        <w:right w:val="single" w:sz="8" w:space="0" w:color="000000"/>
      </w:pBdr>
      <w:shd w:val="clear" w:color="000000" w:fill="E0E0E0"/>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84">
    <w:name w:val="xl84"/>
    <w:basedOn w:val="a0"/>
    <w:pPr>
      <w:pBdr>
        <w:bottom w:val="single" w:sz="8" w:space="0" w:color="000000"/>
        <w:right w:val="single" w:sz="8" w:space="0" w:color="000000"/>
      </w:pBdr>
      <w:shd w:val="clear" w:color="000000" w:fill="E0E0E0"/>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85">
    <w:name w:val="xl85"/>
    <w:basedOn w:val="a0"/>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86">
    <w:name w:val="xl86"/>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87">
    <w:name w:val="xl87"/>
    <w:basedOn w:val="a0"/>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88">
    <w:name w:val="xl88"/>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89">
    <w:name w:val="xl89"/>
    <w:basedOn w:val="a0"/>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0">
    <w:name w:val="xl90"/>
    <w:basedOn w:val="a0"/>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91">
    <w:name w:val="xl91"/>
    <w:basedOn w:val="a0"/>
    <w:pPr>
      <w:pBdr>
        <w:bottom w:val="single" w:sz="8" w:space="0" w:color="000000"/>
        <w:right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2">
    <w:name w:val="xl92"/>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3">
    <w:name w:val="xl93"/>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94">
    <w:name w:val="xl94"/>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95">
    <w:name w:val="xl95"/>
    <w:basedOn w:val="a0"/>
    <w:pPr>
      <w:pBdr>
        <w:bottom w:val="single" w:sz="8" w:space="0" w:color="000000"/>
        <w:right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6">
    <w:name w:val="xl96"/>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97">
    <w:name w:val="xl97"/>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98">
    <w:name w:val="xl98"/>
    <w:basedOn w:val="a0"/>
    <w:pPr>
      <w:pBdr>
        <w:bottom w:val="single" w:sz="8" w:space="0" w:color="000000"/>
        <w:right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99">
    <w:name w:val="xl99"/>
    <w:basedOn w:val="a0"/>
    <w:pPr>
      <w:pBdr>
        <w:left w:val="single" w:sz="8" w:space="0" w:color="000000"/>
        <w:bottom w:val="single" w:sz="8" w:space="0" w:color="000000"/>
        <w:right w:val="single" w:sz="8" w:space="0" w:color="000000"/>
      </w:pBdr>
      <w:shd w:val="clear" w:color="000000" w:fill="C6E0B4"/>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100">
    <w:name w:val="xl100"/>
    <w:basedOn w:val="a0"/>
    <w:pPr>
      <w:pBdr>
        <w:bottom w:val="single" w:sz="8" w:space="0" w:color="000000"/>
        <w:right w:val="single" w:sz="8" w:space="0" w:color="000000"/>
      </w:pBdr>
      <w:shd w:val="clear" w:color="000000" w:fill="C6E0B4"/>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101">
    <w:name w:val="xl101"/>
    <w:basedOn w:val="a0"/>
    <w:pPr>
      <w:pBdr>
        <w:left w:val="single" w:sz="8" w:space="0" w:color="000000"/>
        <w:bottom w:val="single" w:sz="8" w:space="0" w:color="000000"/>
        <w:right w:val="single" w:sz="8" w:space="0" w:color="000000"/>
      </w:pBdr>
      <w:shd w:val="clear" w:color="000000" w:fill="C6E0B4"/>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02">
    <w:name w:val="xl102"/>
    <w:basedOn w:val="a0"/>
    <w:pPr>
      <w:pBdr>
        <w:bottom w:val="single" w:sz="8" w:space="0" w:color="000000"/>
        <w:right w:val="single" w:sz="8" w:space="0" w:color="000000"/>
      </w:pBdr>
      <w:shd w:val="clear" w:color="000000" w:fill="C6E0B4"/>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03">
    <w:name w:val="xl103"/>
    <w:basedOn w:val="a0"/>
    <w:pPr>
      <w:pBdr>
        <w:bottom w:val="single" w:sz="8" w:space="0" w:color="000000"/>
        <w:right w:val="single" w:sz="8" w:space="0" w:color="000000"/>
      </w:pBdr>
      <w:shd w:val="clear" w:color="000000" w:fill="FFE699"/>
      <w:spacing w:before="100" w:beforeAutospacing="1" w:after="100" w:afterAutospacing="1" w:line="240" w:lineRule="auto"/>
      <w:jc w:val="center"/>
    </w:pPr>
    <w:rPr>
      <w:rFonts w:ascii="Times New Roman" w:eastAsia="Times New Roman" w:hAnsi="Times New Roman"/>
      <w:i/>
      <w:iCs/>
      <w:color w:val="000000"/>
      <w:sz w:val="24"/>
      <w:szCs w:val="24"/>
      <w:lang w:eastAsia="ru-RU"/>
    </w:rPr>
  </w:style>
  <w:style w:type="paragraph" w:customStyle="1" w:styleId="xl104">
    <w:name w:val="xl104"/>
    <w:basedOn w:val="a0"/>
    <w:pPr>
      <w:pBdr>
        <w:left w:val="single" w:sz="8" w:space="0" w:color="000000"/>
        <w:bottom w:val="single" w:sz="8" w:space="0" w:color="000000"/>
        <w:right w:val="single" w:sz="8" w:space="0" w:color="000000"/>
      </w:pBdr>
      <w:shd w:val="clear" w:color="000000" w:fill="F68F7E"/>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xl105">
    <w:name w:val="xl105"/>
    <w:basedOn w:val="a0"/>
    <w:pPr>
      <w:pBdr>
        <w:bottom w:val="single" w:sz="8" w:space="0" w:color="000000"/>
        <w:right w:val="single" w:sz="8" w:space="0" w:color="000000"/>
      </w:pBdr>
      <w:shd w:val="clear" w:color="000000" w:fill="C6E0B4"/>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06">
    <w:name w:val="xl106"/>
    <w:basedOn w:val="a0"/>
    <w:pPr>
      <w:shd w:val="clear" w:color="000000" w:fill="C6E0B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0"/>
    <w:pPr>
      <w:pBdr>
        <w:bottom w:val="single" w:sz="8" w:space="0" w:color="000000"/>
        <w:right w:val="single" w:sz="8" w:space="0" w:color="000000"/>
      </w:pBdr>
      <w:shd w:val="clear" w:color="000000" w:fill="C6E0B4"/>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08">
    <w:name w:val="xl108"/>
    <w:basedOn w:val="a0"/>
    <w:pPr>
      <w:pBdr>
        <w:bottom w:val="single" w:sz="8" w:space="0" w:color="000000"/>
        <w:right w:val="single" w:sz="8" w:space="0" w:color="000000"/>
      </w:pBdr>
      <w:shd w:val="clear" w:color="000000" w:fill="FFE699"/>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09">
    <w:name w:val="xl109"/>
    <w:basedOn w:val="a0"/>
    <w:pPr>
      <w:pBdr>
        <w:bottom w:val="single" w:sz="8" w:space="0" w:color="000000"/>
        <w:right w:val="single" w:sz="8" w:space="0" w:color="000000"/>
      </w:pBdr>
      <w:shd w:val="clear" w:color="000000" w:fill="FFE699"/>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10">
    <w:name w:val="xl110"/>
    <w:basedOn w:val="a0"/>
    <w:pPr>
      <w:pBdr>
        <w:bottom w:val="single" w:sz="8" w:space="0" w:color="000000"/>
        <w:right w:val="single" w:sz="8" w:space="0" w:color="000000"/>
      </w:pBdr>
      <w:shd w:val="clear" w:color="000000" w:fill="FFE699"/>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11">
    <w:name w:val="xl111"/>
    <w:basedOn w:val="a0"/>
    <w:pPr>
      <w:pBdr>
        <w:bottom w:val="single" w:sz="8" w:space="0" w:color="000000"/>
      </w:pBdr>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12">
    <w:name w:val="xl112"/>
    <w:basedOn w:val="a0"/>
    <w:pPr>
      <w:pBdr>
        <w:bottom w:val="single" w:sz="8" w:space="0" w:color="000000"/>
      </w:pBdr>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13">
    <w:name w:val="xl113"/>
    <w:basedOn w:val="a0"/>
    <w:pPr>
      <w:pBdr>
        <w:bottom w:val="single" w:sz="8" w:space="0" w:color="000000"/>
      </w:pBdr>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14">
    <w:name w:val="xl114"/>
    <w:basedOn w:val="a0"/>
    <w:pPr>
      <w:pBdr>
        <w:bottom w:val="single" w:sz="8" w:space="0" w:color="000000"/>
      </w:pBdr>
      <w:shd w:val="clear" w:color="000000" w:fill="E0E0E0"/>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15">
    <w:name w:val="xl115"/>
    <w:basedOn w:val="a0"/>
    <w:pPr>
      <w:pBdr>
        <w:bottom w:val="single" w:sz="8" w:space="0" w:color="000000"/>
      </w:pBdr>
      <w:shd w:val="clear" w:color="000000" w:fill="F68F7E"/>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16">
    <w:name w:val="xl116"/>
    <w:basedOn w:val="a0"/>
    <w:pPr>
      <w:pBdr>
        <w:top w:val="single" w:sz="4" w:space="0" w:color="000000"/>
        <w:left w:val="single" w:sz="4" w:space="0" w:color="000000"/>
        <w:bottom w:val="single" w:sz="4" w:space="0" w:color="000000"/>
        <w:right w:val="single" w:sz="4" w:space="0" w:color="000000"/>
      </w:pBdr>
      <w:shd w:val="clear" w:color="000000" w:fill="FFE699"/>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17">
    <w:name w:val="xl117"/>
    <w:basedOn w:val="a0"/>
    <w:pPr>
      <w:pBdr>
        <w:left w:val="single" w:sz="8" w:space="0" w:color="000000"/>
        <w:bottom w:val="single" w:sz="8" w:space="0" w:color="000000"/>
        <w:right w:val="single" w:sz="8" w:space="0" w:color="000000"/>
      </w:pBdr>
      <w:shd w:val="clear" w:color="000000" w:fill="F68F7E"/>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18">
    <w:name w:val="xl118"/>
    <w:basedOn w:val="a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9">
    <w:name w:val="xl119"/>
    <w:basedOn w:val="a0"/>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0">
    <w:name w:val="xl120"/>
    <w:basedOn w:val="a0"/>
    <w:pPr>
      <w:pBdr>
        <w:right w:val="single" w:sz="8"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0"/>
    <w:pPr>
      <w:pBdr>
        <w:top w:val="single" w:sz="4" w:space="0" w:color="000000"/>
        <w:left w:val="single" w:sz="4" w:space="0" w:color="000000"/>
        <w:bottom w:val="single" w:sz="4" w:space="0" w:color="000000"/>
        <w:right w:val="single" w:sz="4" w:space="0" w:color="000000"/>
      </w:pBdr>
      <w:shd w:val="clear" w:color="000000" w:fill="FFE699"/>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3">
    <w:name w:val="xl123"/>
    <w:basedOn w:val="a0"/>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4">
    <w:name w:val="xl124"/>
    <w:basedOn w:val="a0"/>
    <w:pPr>
      <w:shd w:val="clear" w:color="000000" w:fill="FFE699"/>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5">
    <w:name w:val="xl125"/>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i/>
      <w:iCs/>
      <w:color w:val="000000"/>
      <w:sz w:val="24"/>
      <w:szCs w:val="24"/>
      <w:lang w:eastAsia="ru-RU"/>
    </w:rPr>
  </w:style>
  <w:style w:type="paragraph" w:customStyle="1" w:styleId="xl126">
    <w:name w:val="xl126"/>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color w:val="000000"/>
      <w:sz w:val="24"/>
      <w:szCs w:val="24"/>
      <w:lang w:eastAsia="ru-RU"/>
    </w:rPr>
  </w:style>
  <w:style w:type="paragraph" w:customStyle="1" w:styleId="xl127">
    <w:name w:val="xl127"/>
    <w:basedOn w:val="a0"/>
    <w:pPr>
      <w:pBdr>
        <w:bottom w:val="single" w:sz="8" w:space="0" w:color="000000"/>
        <w:right w:val="single" w:sz="8" w:space="0" w:color="000000"/>
      </w:pBdr>
      <w:shd w:val="clear" w:color="000000" w:fill="DDEBF7"/>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28">
    <w:name w:val="xl128"/>
    <w:basedOn w:val="a0"/>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9">
    <w:name w:val="xl129"/>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30">
    <w:name w:val="xl130"/>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1">
    <w:name w:val="xl131"/>
    <w:basedOn w:val="a0"/>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2">
    <w:name w:val="xl132"/>
    <w:basedOn w:val="a0"/>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0"/>
    <w:pPr>
      <w:pBdr>
        <w:left w:val="single" w:sz="8" w:space="0" w:color="000000"/>
        <w:right w:val="single" w:sz="8" w:space="0" w:color="000000"/>
      </w:pBdr>
      <w:shd w:val="clear" w:color="000000" w:fill="F8CBAD"/>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5">
    <w:name w:val="xl135"/>
    <w:basedOn w:val="a0"/>
    <w:pPr>
      <w:pBdr>
        <w:top w:val="single" w:sz="4" w:space="0" w:color="000000"/>
        <w:left w:val="single" w:sz="4" w:space="0" w:color="000000"/>
        <w:bottom w:val="single" w:sz="4" w:space="0" w:color="000000"/>
        <w:right w:val="single" w:sz="4" w:space="0" w:color="000000"/>
      </w:pBdr>
      <w:shd w:val="clear" w:color="000000" w:fill="E2EFDA"/>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6">
    <w:name w:val="xl136"/>
    <w:basedOn w:val="a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7">
    <w:name w:val="xl137"/>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customStyle="1" w:styleId="xl138">
    <w:name w:val="xl138"/>
    <w:basedOn w:val="a0"/>
    <w:pPr>
      <w:pBdr>
        <w:top w:val="single" w:sz="8" w:space="0" w:color="000000"/>
        <w:left w:val="single" w:sz="8" w:space="0" w:color="000000"/>
        <w:right w:val="single" w:sz="8" w:space="0" w:color="000000"/>
      </w:pBdr>
      <w:shd w:val="clear" w:color="000000" w:fill="BDD7EE"/>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9">
    <w:name w:val="xl139"/>
    <w:basedOn w:val="a0"/>
    <w:pPr>
      <w:pBdr>
        <w:top w:val="single" w:sz="8" w:space="0" w:color="000000"/>
        <w:left w:val="single" w:sz="4" w:space="0" w:color="000000"/>
      </w:pBdr>
      <w:shd w:val="clear" w:color="000000" w:fill="FCE4D6"/>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0">
    <w:name w:val="xl140"/>
    <w:basedOn w:val="a0"/>
    <w:pPr>
      <w:pBdr>
        <w:left w:val="single" w:sz="8" w:space="0" w:color="000000"/>
      </w:pBdr>
      <w:shd w:val="clear" w:color="000000" w:fill="FFF2CC"/>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0"/>
    <w:pPr>
      <w:pBdr>
        <w:top w:val="single" w:sz="8" w:space="0" w:color="000000"/>
        <w:left w:val="single" w:sz="8" w:space="0" w:color="000000"/>
      </w:pBdr>
      <w:shd w:val="clear" w:color="000000" w:fill="FFF2CC"/>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0"/>
    <w:pPr>
      <w:pBdr>
        <w:bottom w:val="single" w:sz="8" w:space="0" w:color="000000"/>
        <w:right w:val="single" w:sz="8" w:space="0" w:color="000000"/>
      </w:pBdr>
      <w:shd w:val="clear" w:color="000000" w:fill="FFF2CC"/>
      <w:spacing w:before="100" w:beforeAutospacing="1" w:after="100" w:afterAutospacing="1" w:line="240" w:lineRule="auto"/>
      <w:jc w:val="right"/>
    </w:pPr>
    <w:rPr>
      <w:rFonts w:ascii="Times New Roman" w:eastAsia="Times New Roman" w:hAnsi="Times New Roman"/>
      <w:b/>
      <w:bCs/>
      <w:color w:val="000000"/>
      <w:sz w:val="24"/>
      <w:szCs w:val="24"/>
      <w:lang w:eastAsia="ru-RU"/>
    </w:rPr>
  </w:style>
  <w:style w:type="paragraph" w:styleId="aff5">
    <w:name w:val="Normal (Web)"/>
    <w:basedOn w:val="a0"/>
    <w:uiPriority w:val="99"/>
    <w:unhideWhenUsed/>
    <w:rPr>
      <w:rFonts w:ascii="Times New Roman" w:hAnsi="Times New Roman"/>
      <w:sz w:val="24"/>
      <w:szCs w:val="24"/>
    </w:rPr>
  </w:style>
  <w:style w:type="table" w:styleId="-12">
    <w:name w:val="Grid Table 1 Light Accent 2"/>
    <w:basedOn w:val="a2"/>
    <w:uiPriority w:val="4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single" w:sz="2" w:space="0" w:color="F4B083" w:themeColor="accent2" w:themeTint="99"/>
        </w:tcBorders>
      </w:tcPr>
    </w:tblStylePr>
    <w:tblStylePr w:type="firstCol">
      <w:rPr>
        <w:b/>
        <w:bCs/>
      </w:rPr>
    </w:tblStylePr>
    <w:tblStylePr w:type="lastCol">
      <w:rPr>
        <w:b/>
        <w:bCs/>
      </w:rPr>
    </w:tblStylePr>
  </w:style>
  <w:style w:type="table" w:styleId="-14">
    <w:name w:val="Grid Table 1 Light Accent 4"/>
    <w:basedOn w:val="a2"/>
    <w:uiPriority w:val="46"/>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sing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2"/>
    <w:uiPriority w:val="4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single" w:sz="2" w:space="0" w:color="9CC2E5" w:themeColor="accent5" w:themeTint="99"/>
        </w:tcBorders>
      </w:tcPr>
    </w:tblStylePr>
    <w:tblStylePr w:type="firstCol">
      <w:rPr>
        <w:b/>
        <w:bCs/>
      </w:rPr>
    </w:tblStylePr>
    <w:tblStylePr w:type="lastCol">
      <w:rPr>
        <w:b/>
        <w:bCs/>
      </w:rPr>
    </w:tblStylePr>
  </w:style>
  <w:style w:type="table" w:styleId="-45">
    <w:name w:val="Grid Table 4 Accent 5"/>
    <w:basedOn w:val="a2"/>
    <w:uiPriority w:val="4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bCs/>
      </w:rPr>
      <w:tblPr/>
      <w:tcPr>
        <w:tcBorders>
          <w:top w:val="sing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af2">
    <w:name w:val="Абзац списка Знак"/>
    <w:link w:val="af1"/>
    <w:uiPriority w:val="34"/>
    <w:locked/>
    <w:rsid w:val="00BD5853"/>
    <w:rPr>
      <w:sz w:val="22"/>
      <w:szCs w:val="22"/>
      <w:lang w:eastAsia="en-US"/>
    </w:rPr>
  </w:style>
  <w:style w:type="paragraph" w:customStyle="1" w:styleId="xl66">
    <w:name w:val="xl66"/>
    <w:basedOn w:val="a0"/>
    <w:rsid w:val="000B2C7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67">
    <w:name w:val="xl67"/>
    <w:basedOn w:val="a0"/>
    <w:rsid w:val="000B2C71"/>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8">
    <w:name w:val="xl68"/>
    <w:basedOn w:val="a0"/>
    <w:rsid w:val="000B2C71"/>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rsid w:val="000B2C71"/>
    <w:pPr>
      <w:shd w:val="clear" w:color="000000" w:fill="FFE69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0">
    <w:name w:val="xl70"/>
    <w:basedOn w:val="a0"/>
    <w:rsid w:val="000B2C71"/>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1">
    <w:name w:val="xl71"/>
    <w:basedOn w:val="a0"/>
    <w:rsid w:val="000B2C71"/>
    <w:pPr>
      <w:pBdr>
        <w:left w:val="single" w:sz="8" w:space="0" w:color="000000"/>
        <w:right w:val="single" w:sz="8" w:space="0" w:color="000000"/>
      </w:pBdr>
      <w:shd w:val="clear" w:color="000000" w:fill="F8CBAD"/>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2">
    <w:name w:val="xl72"/>
    <w:basedOn w:val="a0"/>
    <w:rsid w:val="000B2C71"/>
    <w:pPr>
      <w:pBdr>
        <w:top w:val="single" w:sz="8" w:space="0" w:color="auto"/>
        <w:left w:val="single" w:sz="8" w:space="0" w:color="000000"/>
        <w:right w:val="single" w:sz="8" w:space="0" w:color="000000"/>
      </w:pBdr>
      <w:shd w:val="clear" w:color="000000" w:fill="BDD7EE"/>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3">
    <w:name w:val="xl73"/>
    <w:basedOn w:val="a0"/>
    <w:rsid w:val="000B2C71"/>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74">
    <w:name w:val="xl74"/>
    <w:basedOn w:val="a0"/>
    <w:rsid w:val="000B2C71"/>
    <w:pPr>
      <w:pBdr>
        <w:top w:val="single" w:sz="8" w:space="0" w:color="auto"/>
        <w:lef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5">
    <w:name w:val="xl75"/>
    <w:basedOn w:val="a0"/>
    <w:rsid w:val="000B2C71"/>
    <w:pPr>
      <w:pBdr>
        <w:top w:val="single" w:sz="8" w:space="0" w:color="auto"/>
        <w:lef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6">
    <w:name w:val="xl76"/>
    <w:basedOn w:val="a0"/>
    <w:rsid w:val="000B2C71"/>
    <w:pPr>
      <w:pBdr>
        <w:lef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7">
    <w:name w:val="xl77"/>
    <w:basedOn w:val="a0"/>
    <w:rsid w:val="000B2C71"/>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8">
    <w:name w:val="xl78"/>
    <w:basedOn w:val="a0"/>
    <w:rsid w:val="000B2C71"/>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9">
    <w:name w:val="xl79"/>
    <w:basedOn w:val="a0"/>
    <w:rsid w:val="000B2C71"/>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0">
    <w:name w:val="xl80"/>
    <w:basedOn w:val="a0"/>
    <w:rsid w:val="000B2C71"/>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1">
    <w:name w:val="xl81"/>
    <w:basedOn w:val="a0"/>
    <w:rsid w:val="000B2C7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2">
    <w:name w:val="xl82"/>
    <w:basedOn w:val="a0"/>
    <w:rsid w:val="000B2C71"/>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character" w:styleId="aff6">
    <w:name w:val="Strong"/>
    <w:basedOn w:val="a1"/>
    <w:uiPriority w:val="22"/>
    <w:qFormat/>
    <w:rsid w:val="00F3087E"/>
    <w:rPr>
      <w:b/>
      <w:bCs/>
    </w:rPr>
  </w:style>
  <w:style w:type="paragraph" w:customStyle="1" w:styleId="formattext">
    <w:name w:val="formattext"/>
    <w:basedOn w:val="a0"/>
    <w:rsid w:val="00394F3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7">
    <w:name w:val="Нормальный (таблица)"/>
    <w:basedOn w:val="a0"/>
    <w:next w:val="a0"/>
    <w:uiPriority w:val="99"/>
    <w:rsid w:val="0065390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rsid w:val="00653902"/>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6">
    <w:name w:val="Отчет департамента1"/>
    <w:basedOn w:val="a2"/>
    <w:next w:val="af5"/>
    <w:uiPriority w:val="59"/>
    <w:rsid w:val="00BE0B4D"/>
    <w:pPr>
      <w:ind w:firstLine="709"/>
      <w:jc w:val="both"/>
    </w:pPr>
    <w:rPr>
      <w:rFonts w:ascii="Times New Roman" w:hAnsi="Times New Roman"/>
      <w:sz w:val="26"/>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BA116C"/>
  </w:style>
  <w:style w:type="table" w:customStyle="1" w:styleId="27">
    <w:name w:val="Отчет департамента2"/>
    <w:basedOn w:val="a2"/>
    <w:next w:val="af5"/>
    <w:uiPriority w:val="59"/>
    <w:rsid w:val="00BA116C"/>
    <w:pPr>
      <w:ind w:firstLine="709"/>
      <w:jc w:val="both"/>
    </w:pPr>
    <w:rPr>
      <w:rFonts w:ascii="Times New Roman" w:hAnsi="Times New Roman"/>
      <w:sz w:val="26"/>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essage-heademail">
    <w:name w:val="b-message-head__email"/>
    <w:basedOn w:val="a1"/>
    <w:rsid w:val="00BA116C"/>
  </w:style>
  <w:style w:type="character" w:customStyle="1" w:styleId="44">
    <w:name w:val="Основной текст (4)_"/>
    <w:link w:val="45"/>
    <w:rsid w:val="00BA116C"/>
    <w:rPr>
      <w:shd w:val="clear" w:color="auto" w:fill="FFFFFF"/>
    </w:rPr>
  </w:style>
  <w:style w:type="paragraph" w:customStyle="1" w:styleId="45">
    <w:name w:val="Основной текст (4)"/>
    <w:basedOn w:val="a0"/>
    <w:link w:val="44"/>
    <w:rsid w:val="00BA116C"/>
    <w:pPr>
      <w:shd w:val="clear" w:color="auto" w:fill="FFFFFF"/>
      <w:spacing w:before="420" w:after="180" w:line="256" w:lineRule="exact"/>
      <w:jc w:val="center"/>
    </w:pPr>
    <w:rPr>
      <w:sz w:val="20"/>
      <w:szCs w:val="20"/>
      <w:lang w:eastAsia="ru-RU"/>
    </w:rPr>
  </w:style>
  <w:style w:type="paragraph" w:styleId="28">
    <w:name w:val="Body Text 2"/>
    <w:basedOn w:val="a0"/>
    <w:link w:val="29"/>
    <w:rsid w:val="00BA116C"/>
    <w:pPr>
      <w:spacing w:after="120" w:line="480" w:lineRule="auto"/>
    </w:pPr>
    <w:rPr>
      <w:rFonts w:ascii="Times New Roman" w:eastAsia="Times New Roman" w:hAnsi="Times New Roman"/>
      <w:sz w:val="24"/>
      <w:szCs w:val="24"/>
      <w:lang w:eastAsia="ru-RU"/>
    </w:rPr>
  </w:style>
  <w:style w:type="character" w:customStyle="1" w:styleId="29">
    <w:name w:val="Основной текст 2 Знак"/>
    <w:basedOn w:val="a1"/>
    <w:link w:val="28"/>
    <w:rsid w:val="00BA116C"/>
    <w:rPr>
      <w:rFonts w:ascii="Times New Roman" w:eastAsia="Times New Roman" w:hAnsi="Times New Roman"/>
      <w:sz w:val="24"/>
      <w:szCs w:val="24"/>
    </w:rPr>
  </w:style>
  <w:style w:type="paragraph" w:styleId="aff9">
    <w:name w:val="Body Text Indent"/>
    <w:basedOn w:val="a0"/>
    <w:link w:val="affa"/>
    <w:rsid w:val="00BA116C"/>
    <w:pPr>
      <w:spacing w:after="120" w:line="240" w:lineRule="auto"/>
      <w:ind w:left="283"/>
    </w:pPr>
    <w:rPr>
      <w:rFonts w:ascii="Times New Roman" w:eastAsia="Times New Roman" w:hAnsi="Times New Roman"/>
      <w:sz w:val="24"/>
      <w:szCs w:val="24"/>
      <w:lang w:eastAsia="ru-RU"/>
    </w:rPr>
  </w:style>
  <w:style w:type="character" w:customStyle="1" w:styleId="affa">
    <w:name w:val="Основной текст с отступом Знак"/>
    <w:basedOn w:val="a1"/>
    <w:link w:val="aff9"/>
    <w:rsid w:val="00BA116C"/>
    <w:rPr>
      <w:rFonts w:ascii="Times New Roman" w:eastAsia="Times New Roman" w:hAnsi="Times New Roman"/>
      <w:sz w:val="24"/>
      <w:szCs w:val="24"/>
    </w:rPr>
  </w:style>
  <w:style w:type="character" w:customStyle="1" w:styleId="wmi-callto">
    <w:name w:val="wmi-callto"/>
    <w:basedOn w:val="a1"/>
    <w:rsid w:val="00BA116C"/>
  </w:style>
  <w:style w:type="character" w:styleId="affb">
    <w:name w:val="annotation reference"/>
    <w:basedOn w:val="a1"/>
    <w:uiPriority w:val="99"/>
    <w:semiHidden/>
    <w:unhideWhenUsed/>
    <w:rsid w:val="00BA116C"/>
    <w:rPr>
      <w:sz w:val="16"/>
      <w:szCs w:val="16"/>
    </w:rPr>
  </w:style>
  <w:style w:type="character" w:customStyle="1" w:styleId="extendedtext-short">
    <w:name w:val="extendedtext-short"/>
    <w:basedOn w:val="a1"/>
    <w:rsid w:val="00BA116C"/>
  </w:style>
  <w:style w:type="table" w:customStyle="1" w:styleId="33">
    <w:name w:val="Сетка таблицы3"/>
    <w:basedOn w:val="a2"/>
    <w:next w:val="af5"/>
    <w:uiPriority w:val="59"/>
    <w:rsid w:val="00BA116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59725">
      <w:bodyDiv w:val="1"/>
      <w:marLeft w:val="0"/>
      <w:marRight w:val="0"/>
      <w:marTop w:val="0"/>
      <w:marBottom w:val="0"/>
      <w:divBdr>
        <w:top w:val="none" w:sz="0" w:space="0" w:color="auto"/>
        <w:left w:val="none" w:sz="0" w:space="0" w:color="auto"/>
        <w:bottom w:val="none" w:sz="0" w:space="0" w:color="auto"/>
        <w:right w:val="none" w:sz="0" w:space="0" w:color="auto"/>
      </w:divBdr>
    </w:div>
    <w:div w:id="158346265">
      <w:bodyDiv w:val="1"/>
      <w:marLeft w:val="0"/>
      <w:marRight w:val="0"/>
      <w:marTop w:val="0"/>
      <w:marBottom w:val="0"/>
      <w:divBdr>
        <w:top w:val="none" w:sz="0" w:space="0" w:color="auto"/>
        <w:left w:val="none" w:sz="0" w:space="0" w:color="auto"/>
        <w:bottom w:val="none" w:sz="0" w:space="0" w:color="auto"/>
        <w:right w:val="none" w:sz="0" w:space="0" w:color="auto"/>
      </w:divBdr>
    </w:div>
    <w:div w:id="197354939">
      <w:bodyDiv w:val="1"/>
      <w:marLeft w:val="0"/>
      <w:marRight w:val="0"/>
      <w:marTop w:val="0"/>
      <w:marBottom w:val="0"/>
      <w:divBdr>
        <w:top w:val="none" w:sz="0" w:space="0" w:color="auto"/>
        <w:left w:val="none" w:sz="0" w:space="0" w:color="auto"/>
        <w:bottom w:val="none" w:sz="0" w:space="0" w:color="auto"/>
        <w:right w:val="none" w:sz="0" w:space="0" w:color="auto"/>
      </w:divBdr>
    </w:div>
    <w:div w:id="230360093">
      <w:bodyDiv w:val="1"/>
      <w:marLeft w:val="0"/>
      <w:marRight w:val="0"/>
      <w:marTop w:val="0"/>
      <w:marBottom w:val="0"/>
      <w:divBdr>
        <w:top w:val="none" w:sz="0" w:space="0" w:color="auto"/>
        <w:left w:val="none" w:sz="0" w:space="0" w:color="auto"/>
        <w:bottom w:val="none" w:sz="0" w:space="0" w:color="auto"/>
        <w:right w:val="none" w:sz="0" w:space="0" w:color="auto"/>
      </w:divBdr>
    </w:div>
    <w:div w:id="333727222">
      <w:bodyDiv w:val="1"/>
      <w:marLeft w:val="0"/>
      <w:marRight w:val="0"/>
      <w:marTop w:val="0"/>
      <w:marBottom w:val="0"/>
      <w:divBdr>
        <w:top w:val="none" w:sz="0" w:space="0" w:color="auto"/>
        <w:left w:val="none" w:sz="0" w:space="0" w:color="auto"/>
        <w:bottom w:val="none" w:sz="0" w:space="0" w:color="auto"/>
        <w:right w:val="none" w:sz="0" w:space="0" w:color="auto"/>
      </w:divBdr>
    </w:div>
    <w:div w:id="516382959">
      <w:bodyDiv w:val="1"/>
      <w:marLeft w:val="0"/>
      <w:marRight w:val="0"/>
      <w:marTop w:val="0"/>
      <w:marBottom w:val="0"/>
      <w:divBdr>
        <w:top w:val="none" w:sz="0" w:space="0" w:color="auto"/>
        <w:left w:val="none" w:sz="0" w:space="0" w:color="auto"/>
        <w:bottom w:val="none" w:sz="0" w:space="0" w:color="auto"/>
        <w:right w:val="none" w:sz="0" w:space="0" w:color="auto"/>
      </w:divBdr>
    </w:div>
    <w:div w:id="918515374">
      <w:bodyDiv w:val="1"/>
      <w:marLeft w:val="0"/>
      <w:marRight w:val="0"/>
      <w:marTop w:val="0"/>
      <w:marBottom w:val="0"/>
      <w:divBdr>
        <w:top w:val="none" w:sz="0" w:space="0" w:color="auto"/>
        <w:left w:val="none" w:sz="0" w:space="0" w:color="auto"/>
        <w:bottom w:val="none" w:sz="0" w:space="0" w:color="auto"/>
        <w:right w:val="none" w:sz="0" w:space="0" w:color="auto"/>
      </w:divBdr>
    </w:div>
    <w:div w:id="1026448162">
      <w:bodyDiv w:val="1"/>
      <w:marLeft w:val="0"/>
      <w:marRight w:val="0"/>
      <w:marTop w:val="0"/>
      <w:marBottom w:val="0"/>
      <w:divBdr>
        <w:top w:val="none" w:sz="0" w:space="0" w:color="auto"/>
        <w:left w:val="none" w:sz="0" w:space="0" w:color="auto"/>
        <w:bottom w:val="none" w:sz="0" w:space="0" w:color="auto"/>
        <w:right w:val="none" w:sz="0" w:space="0" w:color="auto"/>
      </w:divBdr>
    </w:div>
    <w:div w:id="1084764342">
      <w:bodyDiv w:val="1"/>
      <w:marLeft w:val="0"/>
      <w:marRight w:val="0"/>
      <w:marTop w:val="0"/>
      <w:marBottom w:val="0"/>
      <w:divBdr>
        <w:top w:val="none" w:sz="0" w:space="0" w:color="auto"/>
        <w:left w:val="none" w:sz="0" w:space="0" w:color="auto"/>
        <w:bottom w:val="none" w:sz="0" w:space="0" w:color="auto"/>
        <w:right w:val="none" w:sz="0" w:space="0" w:color="auto"/>
      </w:divBdr>
    </w:div>
    <w:div w:id="1108742101">
      <w:bodyDiv w:val="1"/>
      <w:marLeft w:val="0"/>
      <w:marRight w:val="0"/>
      <w:marTop w:val="0"/>
      <w:marBottom w:val="0"/>
      <w:divBdr>
        <w:top w:val="none" w:sz="0" w:space="0" w:color="auto"/>
        <w:left w:val="none" w:sz="0" w:space="0" w:color="auto"/>
        <w:bottom w:val="none" w:sz="0" w:space="0" w:color="auto"/>
        <w:right w:val="none" w:sz="0" w:space="0" w:color="auto"/>
      </w:divBdr>
    </w:div>
    <w:div w:id="1114328170">
      <w:bodyDiv w:val="1"/>
      <w:marLeft w:val="0"/>
      <w:marRight w:val="0"/>
      <w:marTop w:val="0"/>
      <w:marBottom w:val="0"/>
      <w:divBdr>
        <w:top w:val="none" w:sz="0" w:space="0" w:color="auto"/>
        <w:left w:val="none" w:sz="0" w:space="0" w:color="auto"/>
        <w:bottom w:val="none" w:sz="0" w:space="0" w:color="auto"/>
        <w:right w:val="none" w:sz="0" w:space="0" w:color="auto"/>
      </w:divBdr>
    </w:div>
    <w:div w:id="1260331545">
      <w:bodyDiv w:val="1"/>
      <w:marLeft w:val="0"/>
      <w:marRight w:val="0"/>
      <w:marTop w:val="0"/>
      <w:marBottom w:val="0"/>
      <w:divBdr>
        <w:top w:val="none" w:sz="0" w:space="0" w:color="auto"/>
        <w:left w:val="none" w:sz="0" w:space="0" w:color="auto"/>
        <w:bottom w:val="none" w:sz="0" w:space="0" w:color="auto"/>
        <w:right w:val="none" w:sz="0" w:space="0" w:color="auto"/>
      </w:divBdr>
    </w:div>
    <w:div w:id="1263343556">
      <w:bodyDiv w:val="1"/>
      <w:marLeft w:val="0"/>
      <w:marRight w:val="0"/>
      <w:marTop w:val="0"/>
      <w:marBottom w:val="0"/>
      <w:divBdr>
        <w:top w:val="none" w:sz="0" w:space="0" w:color="auto"/>
        <w:left w:val="none" w:sz="0" w:space="0" w:color="auto"/>
        <w:bottom w:val="none" w:sz="0" w:space="0" w:color="auto"/>
        <w:right w:val="none" w:sz="0" w:space="0" w:color="auto"/>
      </w:divBdr>
    </w:div>
    <w:div w:id="1307709046">
      <w:bodyDiv w:val="1"/>
      <w:marLeft w:val="0"/>
      <w:marRight w:val="0"/>
      <w:marTop w:val="0"/>
      <w:marBottom w:val="0"/>
      <w:divBdr>
        <w:top w:val="none" w:sz="0" w:space="0" w:color="auto"/>
        <w:left w:val="none" w:sz="0" w:space="0" w:color="auto"/>
        <w:bottom w:val="none" w:sz="0" w:space="0" w:color="auto"/>
        <w:right w:val="none" w:sz="0" w:space="0" w:color="auto"/>
      </w:divBdr>
    </w:div>
    <w:div w:id="1320844186">
      <w:bodyDiv w:val="1"/>
      <w:marLeft w:val="0"/>
      <w:marRight w:val="0"/>
      <w:marTop w:val="0"/>
      <w:marBottom w:val="0"/>
      <w:divBdr>
        <w:top w:val="none" w:sz="0" w:space="0" w:color="auto"/>
        <w:left w:val="none" w:sz="0" w:space="0" w:color="auto"/>
        <w:bottom w:val="none" w:sz="0" w:space="0" w:color="auto"/>
        <w:right w:val="none" w:sz="0" w:space="0" w:color="auto"/>
      </w:divBdr>
    </w:div>
    <w:div w:id="1332444682">
      <w:bodyDiv w:val="1"/>
      <w:marLeft w:val="0"/>
      <w:marRight w:val="0"/>
      <w:marTop w:val="0"/>
      <w:marBottom w:val="0"/>
      <w:divBdr>
        <w:top w:val="none" w:sz="0" w:space="0" w:color="auto"/>
        <w:left w:val="none" w:sz="0" w:space="0" w:color="auto"/>
        <w:bottom w:val="none" w:sz="0" w:space="0" w:color="auto"/>
        <w:right w:val="none" w:sz="0" w:space="0" w:color="auto"/>
      </w:divBdr>
    </w:div>
    <w:div w:id="1389187493">
      <w:bodyDiv w:val="1"/>
      <w:marLeft w:val="0"/>
      <w:marRight w:val="0"/>
      <w:marTop w:val="0"/>
      <w:marBottom w:val="0"/>
      <w:divBdr>
        <w:top w:val="none" w:sz="0" w:space="0" w:color="auto"/>
        <w:left w:val="none" w:sz="0" w:space="0" w:color="auto"/>
        <w:bottom w:val="none" w:sz="0" w:space="0" w:color="auto"/>
        <w:right w:val="none" w:sz="0" w:space="0" w:color="auto"/>
      </w:divBdr>
    </w:div>
    <w:div w:id="1514496504">
      <w:bodyDiv w:val="1"/>
      <w:marLeft w:val="0"/>
      <w:marRight w:val="0"/>
      <w:marTop w:val="0"/>
      <w:marBottom w:val="0"/>
      <w:divBdr>
        <w:top w:val="none" w:sz="0" w:space="0" w:color="auto"/>
        <w:left w:val="none" w:sz="0" w:space="0" w:color="auto"/>
        <w:bottom w:val="none" w:sz="0" w:space="0" w:color="auto"/>
        <w:right w:val="none" w:sz="0" w:space="0" w:color="auto"/>
      </w:divBdr>
    </w:div>
    <w:div w:id="1670252010">
      <w:bodyDiv w:val="1"/>
      <w:marLeft w:val="0"/>
      <w:marRight w:val="0"/>
      <w:marTop w:val="0"/>
      <w:marBottom w:val="0"/>
      <w:divBdr>
        <w:top w:val="none" w:sz="0" w:space="0" w:color="auto"/>
        <w:left w:val="none" w:sz="0" w:space="0" w:color="auto"/>
        <w:bottom w:val="none" w:sz="0" w:space="0" w:color="auto"/>
        <w:right w:val="none" w:sz="0" w:space="0" w:color="auto"/>
      </w:divBdr>
    </w:div>
    <w:div w:id="1791702014">
      <w:bodyDiv w:val="1"/>
      <w:marLeft w:val="0"/>
      <w:marRight w:val="0"/>
      <w:marTop w:val="0"/>
      <w:marBottom w:val="0"/>
      <w:divBdr>
        <w:top w:val="none" w:sz="0" w:space="0" w:color="auto"/>
        <w:left w:val="none" w:sz="0" w:space="0" w:color="auto"/>
        <w:bottom w:val="none" w:sz="0" w:space="0" w:color="auto"/>
        <w:right w:val="none" w:sz="0" w:space="0" w:color="auto"/>
      </w:divBdr>
    </w:div>
    <w:div w:id="1846749283">
      <w:bodyDiv w:val="1"/>
      <w:marLeft w:val="0"/>
      <w:marRight w:val="0"/>
      <w:marTop w:val="0"/>
      <w:marBottom w:val="0"/>
      <w:divBdr>
        <w:top w:val="none" w:sz="0" w:space="0" w:color="auto"/>
        <w:left w:val="none" w:sz="0" w:space="0" w:color="auto"/>
        <w:bottom w:val="none" w:sz="0" w:space="0" w:color="auto"/>
        <w:right w:val="none" w:sz="0" w:space="0" w:color="auto"/>
      </w:divBdr>
    </w:div>
    <w:div w:id="1929074480">
      <w:bodyDiv w:val="1"/>
      <w:marLeft w:val="0"/>
      <w:marRight w:val="0"/>
      <w:marTop w:val="0"/>
      <w:marBottom w:val="0"/>
      <w:divBdr>
        <w:top w:val="none" w:sz="0" w:space="0" w:color="auto"/>
        <w:left w:val="none" w:sz="0" w:space="0" w:color="auto"/>
        <w:bottom w:val="none" w:sz="0" w:space="0" w:color="auto"/>
        <w:right w:val="none" w:sz="0" w:space="0" w:color="auto"/>
      </w:divBdr>
    </w:div>
    <w:div w:id="1988320743">
      <w:bodyDiv w:val="1"/>
      <w:marLeft w:val="0"/>
      <w:marRight w:val="0"/>
      <w:marTop w:val="0"/>
      <w:marBottom w:val="0"/>
      <w:divBdr>
        <w:top w:val="none" w:sz="0" w:space="0" w:color="auto"/>
        <w:left w:val="none" w:sz="0" w:space="0" w:color="auto"/>
        <w:bottom w:val="none" w:sz="0" w:space="0" w:color="auto"/>
        <w:right w:val="none" w:sz="0" w:space="0" w:color="auto"/>
      </w:divBdr>
    </w:div>
    <w:div w:id="2031685157">
      <w:bodyDiv w:val="1"/>
      <w:marLeft w:val="0"/>
      <w:marRight w:val="0"/>
      <w:marTop w:val="0"/>
      <w:marBottom w:val="0"/>
      <w:divBdr>
        <w:top w:val="none" w:sz="0" w:space="0" w:color="auto"/>
        <w:left w:val="none" w:sz="0" w:space="0" w:color="auto"/>
        <w:bottom w:val="none" w:sz="0" w:space="0" w:color="auto"/>
        <w:right w:val="none" w:sz="0" w:space="0" w:color="auto"/>
      </w:divBdr>
    </w:div>
    <w:div w:id="2072850404">
      <w:bodyDiv w:val="1"/>
      <w:marLeft w:val="0"/>
      <w:marRight w:val="0"/>
      <w:marTop w:val="0"/>
      <w:marBottom w:val="0"/>
      <w:divBdr>
        <w:top w:val="none" w:sz="0" w:space="0" w:color="auto"/>
        <w:left w:val="none" w:sz="0" w:space="0" w:color="auto"/>
        <w:bottom w:val="none" w:sz="0" w:space="0" w:color="auto"/>
        <w:right w:val="none" w:sz="0" w:space="0" w:color="auto"/>
      </w:divBdr>
    </w:div>
    <w:div w:id="211093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6F92E-DF0F-476C-8056-47B044E2F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14</Pages>
  <Words>4893</Words>
  <Characters>27893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zZz</cp:lastModifiedBy>
  <cp:revision>41</cp:revision>
  <cp:lastPrinted>2025-07-03T05:41:00Z</cp:lastPrinted>
  <dcterms:created xsi:type="dcterms:W3CDTF">2025-07-02T01:53:00Z</dcterms:created>
  <dcterms:modified xsi:type="dcterms:W3CDTF">2025-07-03T05:52:00Z</dcterms:modified>
</cp:coreProperties>
</file>