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A06B9F">
        <w:rPr>
          <w:rFonts w:ascii="Times New Roman" w:hAnsi="Times New Roman"/>
          <w:b/>
          <w:sz w:val="26"/>
          <w:szCs w:val="26"/>
        </w:rPr>
        <w:t>Развитие землеустройства и землепользования на территории Дальнегорского городского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D3480B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</w:t>
      </w:r>
      <w:r w:rsidR="0099489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40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3A58A3" w:rsidRPr="00AB3A15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Настоящее заключение Контрольно-счётной палаты Дальнегорского </w:t>
      </w:r>
      <w:r w:rsidR="00580D2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муниципального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округа (далее – КСП Д</w:t>
      </w:r>
      <w:r w:rsidR="006F54F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О или Контрольно-счётная палата) по проверке годового отчёта о ходе реализации и оценке эффективности реализации 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A06B9F">
        <w:rPr>
          <w:rFonts w:ascii="Times New Roman" w:hAnsi="Times New Roman"/>
          <w:b/>
          <w:sz w:val="26"/>
          <w:szCs w:val="26"/>
        </w:rPr>
        <w:t>Развитие землеустройства и землепользования на территории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F54DA9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 (далее – Программа, Муниципальная программа или МП) подготовлено в соответствии: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 с пунктом 2 статьи 157 Бюджетного кодекса Российской Федерации,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Федерального закона Российской Федерации от 7 февраля 2011 г. N 6-ФЗ «Об общих принципах организации и деятельности контрольно-счётных органов субъектов Российской Федерации и муниципальных образований», Положением о Контрольно-счётной палате, утверждённым реш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ением Думы Д</w:t>
      </w:r>
      <w:r w:rsidR="00802D64">
        <w:rPr>
          <w:rFonts w:ascii="Times New Roman" w:eastAsia="Times New Roman" w:hAnsi="Times New Roman"/>
          <w:spacing w:val="-4"/>
          <w:sz w:val="26"/>
          <w:szCs w:val="26"/>
        </w:rPr>
        <w:t>М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О от 20.08.2021г</w:t>
      </w:r>
      <w:r w:rsidR="004A0303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№ 648,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Стандартом внешнего муниципального финансового контроля «Общие правила проведения экспертно-аналитических мероприятий», утверждённым распоряжением председателя Контрольно-счётной </w:t>
      </w:r>
      <w:r w:rsidR="00AB3A15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палаты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от 14.01.2022 г. № 3.</w:t>
      </w:r>
    </w:p>
    <w:p w:rsidR="00B124BE" w:rsidRPr="00943BD4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Экспертно-аналитическое мероприятие проведено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утверждённо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распоряжением председателя КСП Д</w:t>
      </w:r>
      <w:r w:rsidR="00802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от 28.12.202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80 (в редакции 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распоряжения от 27.01.2025 №7)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работы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в соответствии с пункт</w:t>
      </w:r>
      <w:r w:rsid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и </w:t>
      </w:r>
      <w:r w:rsidRPr="00FA2AE9">
        <w:rPr>
          <w:rFonts w:ascii="Times New Roman" w:eastAsia="Times New Roman" w:hAnsi="Times New Roman"/>
          <w:sz w:val="26"/>
          <w:szCs w:val="26"/>
        </w:rPr>
        <w:t>распоряжения председателя Контрольно-счётной палаты Д</w:t>
      </w:r>
      <w:r w:rsidR="00580D2D" w:rsidRPr="00FA2AE9">
        <w:rPr>
          <w:rFonts w:ascii="Times New Roman" w:eastAsia="Times New Roman" w:hAnsi="Times New Roman"/>
          <w:sz w:val="26"/>
          <w:szCs w:val="26"/>
        </w:rPr>
        <w:t>М</w:t>
      </w:r>
      <w:r w:rsidRPr="00FA2AE9">
        <w:rPr>
          <w:rFonts w:ascii="Times New Roman" w:eastAsia="Times New Roman" w:hAnsi="Times New Roman"/>
          <w:sz w:val="26"/>
          <w:szCs w:val="26"/>
        </w:rPr>
        <w:t xml:space="preserve">О </w:t>
      </w:r>
      <w:r w:rsidRPr="00943BD4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A06B9F">
        <w:rPr>
          <w:rFonts w:ascii="Times New Roman" w:eastAsia="Times New Roman" w:hAnsi="Times New Roman"/>
          <w:sz w:val="26"/>
          <w:szCs w:val="26"/>
        </w:rPr>
        <w:t>14</w:t>
      </w:r>
      <w:r w:rsidRPr="00943BD4">
        <w:rPr>
          <w:rFonts w:ascii="Times New Roman" w:eastAsia="Times New Roman" w:hAnsi="Times New Roman"/>
          <w:sz w:val="26"/>
          <w:szCs w:val="26"/>
        </w:rPr>
        <w:t>.0</w:t>
      </w:r>
      <w:r w:rsidR="0045788E" w:rsidRPr="00943BD4">
        <w:rPr>
          <w:rFonts w:ascii="Times New Roman" w:eastAsia="Times New Roman" w:hAnsi="Times New Roman"/>
          <w:sz w:val="26"/>
          <w:szCs w:val="26"/>
        </w:rPr>
        <w:t>7</w:t>
      </w:r>
      <w:r w:rsidRPr="00943BD4">
        <w:rPr>
          <w:rFonts w:ascii="Times New Roman" w:eastAsia="Times New Roman" w:hAnsi="Times New Roman"/>
          <w:sz w:val="26"/>
          <w:szCs w:val="26"/>
        </w:rPr>
        <w:t>.202</w:t>
      </w:r>
      <w:r w:rsidR="002C18BC" w:rsidRPr="00943BD4">
        <w:rPr>
          <w:rFonts w:ascii="Times New Roman" w:eastAsia="Times New Roman" w:hAnsi="Times New Roman"/>
          <w:sz w:val="26"/>
          <w:szCs w:val="26"/>
        </w:rPr>
        <w:t>5</w:t>
      </w:r>
      <w:r w:rsidRPr="00943BD4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A06B9F">
        <w:rPr>
          <w:rFonts w:ascii="Times New Roman" w:eastAsia="Times New Roman" w:hAnsi="Times New Roman"/>
          <w:sz w:val="26"/>
          <w:szCs w:val="26"/>
        </w:rPr>
        <w:t>55</w:t>
      </w:r>
      <w:r w:rsidRPr="00943BD4">
        <w:rPr>
          <w:rFonts w:ascii="Times New Roman" w:eastAsia="Times New Roman" w:hAnsi="Times New Roman"/>
          <w:sz w:val="26"/>
          <w:szCs w:val="26"/>
        </w:rPr>
        <w:t>.</w:t>
      </w:r>
    </w:p>
    <w:p w:rsidR="003A58A3" w:rsidRDefault="00B124B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A06B9F">
        <w:rPr>
          <w:rFonts w:ascii="Times New Roman" w:eastAsia="Times New Roman" w:hAnsi="Times New Roman"/>
          <w:b/>
          <w:sz w:val="26"/>
          <w:szCs w:val="26"/>
        </w:rPr>
        <w:t>9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  <w:r w:rsidR="00CF351E">
        <w:rPr>
          <w:rFonts w:ascii="Times New Roman" w:eastAsia="Times New Roman" w:hAnsi="Times New Roman"/>
          <w:sz w:val="26"/>
          <w:szCs w:val="26"/>
        </w:rPr>
        <w:br w:type="page" w:clear="all"/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ходе экспертно-аналитического мероприятия по исполнению муниципальной программы Дальнегорского </w:t>
      </w:r>
      <w:r w:rsidR="00580D2D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за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проведён: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A58A3" w:rsidRDefault="00CF351E" w:rsidP="003046B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1" w:name="_Hlk132282308"/>
      <w:r w:rsidR="00A06B9F">
        <w:rPr>
          <w:sz w:val="26"/>
          <w:szCs w:val="26"/>
        </w:rPr>
        <w:t>Управление муниципального имущества</w:t>
      </w:r>
      <w:r w:rsidR="00FB1672">
        <w:rPr>
          <w:sz w:val="26"/>
          <w:szCs w:val="26"/>
        </w:rPr>
        <w:t xml:space="preserve"> </w:t>
      </w:r>
      <w:proofErr w:type="gramStart"/>
      <w:r w:rsidR="004E2C18">
        <w:rPr>
          <w:sz w:val="26"/>
          <w:szCs w:val="26"/>
        </w:rPr>
        <w:t>администрации  Дальнегорского</w:t>
      </w:r>
      <w:proofErr w:type="gramEnd"/>
      <w:r w:rsidR="004E2C18">
        <w:rPr>
          <w:sz w:val="26"/>
          <w:szCs w:val="26"/>
        </w:rPr>
        <w:t xml:space="preserve"> </w:t>
      </w:r>
      <w:r w:rsidR="00862E70">
        <w:rPr>
          <w:sz w:val="26"/>
          <w:szCs w:val="26"/>
        </w:rPr>
        <w:t>муниципального</w:t>
      </w:r>
      <w:r w:rsidR="004E2C18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(далее – Ответственный исполнитель)</w:t>
      </w:r>
      <w:bookmarkEnd w:id="1"/>
      <w:r>
        <w:rPr>
          <w:sz w:val="26"/>
          <w:szCs w:val="26"/>
        </w:rPr>
        <w:t>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A06B9F">
        <w:rPr>
          <w:rFonts w:ascii="Times New Roman" w:hAnsi="Times New Roman"/>
          <w:b/>
          <w:sz w:val="26"/>
          <w:szCs w:val="26"/>
        </w:rPr>
        <w:t>Развитие землеустройства и землепользования на территории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4A0303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 w:rsidR="006D5573">
        <w:rPr>
          <w:rFonts w:ascii="Times New Roman" w:hAnsi="Times New Roman"/>
          <w:spacing w:val="-6"/>
          <w:sz w:val="26"/>
          <w:szCs w:val="26"/>
        </w:rPr>
        <w:t>4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A58A3" w:rsidRPr="001F55DA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</w:t>
      </w:r>
      <w:r w:rsidR="006D5573">
        <w:rPr>
          <w:sz w:val="26"/>
          <w:szCs w:val="26"/>
        </w:rPr>
        <w:t>4</w:t>
      </w:r>
      <w:r>
        <w:rPr>
          <w:sz w:val="26"/>
          <w:szCs w:val="26"/>
        </w:rPr>
        <w:t xml:space="preserve"> год.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A06B9F">
        <w:rPr>
          <w:rFonts w:ascii="Times New Roman" w:hAnsi="Times New Roman"/>
          <w:b/>
          <w:sz w:val="26"/>
          <w:szCs w:val="26"/>
        </w:rPr>
        <w:t>Развитие землеустройства и землепользования на территории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394F3B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6D557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="00A06B9F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FB1672">
        <w:rPr>
          <w:rFonts w:ascii="Times New Roman" w:eastAsia="Times New Roman" w:hAnsi="Times New Roman"/>
          <w:sz w:val="26"/>
          <w:szCs w:val="26"/>
          <w:lang w:eastAsia="ru-RU"/>
        </w:rPr>
        <w:t xml:space="preserve"> ию</w:t>
      </w:r>
      <w:r w:rsidR="0045788E">
        <w:rPr>
          <w:rFonts w:ascii="Times New Roman" w:eastAsia="Times New Roman" w:hAnsi="Times New Roman"/>
          <w:sz w:val="26"/>
          <w:szCs w:val="26"/>
          <w:lang w:eastAsia="ru-RU"/>
        </w:rPr>
        <w:t>ля</w:t>
      </w:r>
      <w:r w:rsidR="004E2C1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54DA9"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r w:rsidR="00A06B9F">
        <w:rPr>
          <w:rFonts w:ascii="Times New Roman" w:eastAsia="Times New Roman" w:hAnsi="Times New Roman"/>
          <w:sz w:val="26"/>
          <w:szCs w:val="26"/>
          <w:lang w:eastAsia="ru-RU"/>
        </w:rPr>
        <w:t>15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ию</w:t>
      </w:r>
      <w:r w:rsidR="00FB1672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3A58A3" w:rsidRDefault="00CF351E" w:rsidP="003046B7">
      <w:pPr>
        <w:pStyle w:val="a"/>
        <w:suppressAutoHyphens/>
      </w:pPr>
      <w:bookmarkStart w:id="2" w:name="_GoBack"/>
      <w:bookmarkEnd w:id="2"/>
      <w:r>
        <w:t>АНАЛИТИЧЕСКАЯ ЧАСТЬ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Контрольно-счетная палата обращает внимание</w:t>
      </w:r>
      <w:r w:rsidR="006F54FD">
        <w:rPr>
          <w:b w:val="0"/>
          <w:i/>
        </w:rPr>
        <w:t>,</w:t>
      </w:r>
      <w:r w:rsidRPr="003F0445">
        <w:rPr>
          <w:b w:val="0"/>
          <w:i/>
        </w:rPr>
        <w:t xml:space="preserve"> что Законом Приморского края от 02.12.2024 № 675-КЗ «О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края» (далее - Закон Приморского края от 02.12.2024 № 675-КЗ) внесены изменения в Закон Приморского края от 11 ноября 2004 года № 164-КЗ «О Дальнегорском городском округе Приморского края», где согласно статье 1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городской округ Приморского края наделяется статусом муниципального округа.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На основании Закона Приморского края от 02.12.2024 № 675-КЗ решением Думы Дальнегорского городского округа от 31.01.2025 № 334 внесены изменения в Устав Дальнегорского городского округа Приморского края о переименовании Дальнегорского городского округа Приморского края в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муниципальный округ Приморского края.</w:t>
      </w:r>
    </w:p>
    <w:p w:rsidR="00FE2646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Таким образом все организации и учреждения Дальнегорского муниципального (ранее городского) округа планомерно наделяются статусом муниципального округа при осуществлении соответствующих изменений в учредительные документы и последующей регистрации указанных изменений.</w:t>
      </w:r>
    </w:p>
    <w:p w:rsidR="00FE2646" w:rsidRDefault="00FE2646" w:rsidP="00FE2646">
      <w:pPr>
        <w:pStyle w:val="formattext"/>
        <w:spacing w:after="240" w:afterAutospacing="0" w:line="276" w:lineRule="auto"/>
        <w:ind w:firstLine="709"/>
        <w:jc w:val="both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>В</w:t>
      </w:r>
      <w:r w:rsidRPr="00B01957">
        <w:rPr>
          <w:b/>
          <w:i/>
          <w:sz w:val="26"/>
          <w:szCs w:val="26"/>
        </w:rPr>
        <w:t xml:space="preserve"> соответствии с п.6. Закона Приморского края от 02.12.2024 № 675-КЗ</w:t>
      </w:r>
      <w:r w:rsidRPr="00881637">
        <w:rPr>
          <w:i/>
          <w:sz w:val="26"/>
          <w:szCs w:val="26"/>
        </w:rPr>
        <w:t xml:space="preserve"> в 2025 году бюджет муниципальн</w:t>
      </w:r>
      <w:r>
        <w:rPr>
          <w:i/>
          <w:sz w:val="26"/>
          <w:szCs w:val="26"/>
        </w:rPr>
        <w:t>ого</w:t>
      </w:r>
      <w:r w:rsidRPr="00881637">
        <w:rPr>
          <w:i/>
          <w:sz w:val="26"/>
          <w:szCs w:val="26"/>
        </w:rPr>
        <w:t xml:space="preserve"> образовани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Дальнегорского муниципального округа учитыва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тся как </w:t>
      </w:r>
      <w:r w:rsidRPr="00B01957">
        <w:rPr>
          <w:i/>
          <w:sz w:val="26"/>
          <w:szCs w:val="26"/>
          <w:u w:val="single"/>
        </w:rPr>
        <w:t>бюджет Дальнегорского городского округа</w:t>
      </w:r>
      <w:r>
        <w:rPr>
          <w:i/>
          <w:sz w:val="26"/>
          <w:szCs w:val="26"/>
        </w:rPr>
        <w:t xml:space="preserve">. </w:t>
      </w:r>
      <w:r w:rsidRPr="00881637">
        <w:rPr>
          <w:i/>
          <w:sz w:val="26"/>
          <w:szCs w:val="26"/>
        </w:rPr>
        <w:t>После приведения орган</w:t>
      </w:r>
      <w:r>
        <w:rPr>
          <w:i/>
          <w:sz w:val="26"/>
          <w:szCs w:val="26"/>
        </w:rPr>
        <w:t>ом</w:t>
      </w:r>
      <w:r w:rsidRPr="00881637">
        <w:rPr>
          <w:i/>
          <w:sz w:val="26"/>
          <w:szCs w:val="26"/>
        </w:rPr>
        <w:t xml:space="preserve"> местного самоуправления Дальнегорского городского округа сво</w:t>
      </w:r>
      <w:r>
        <w:rPr>
          <w:i/>
          <w:sz w:val="26"/>
          <w:szCs w:val="26"/>
        </w:rPr>
        <w:t>его</w:t>
      </w:r>
      <w:r w:rsidRPr="00881637">
        <w:rPr>
          <w:i/>
          <w:sz w:val="26"/>
          <w:szCs w:val="26"/>
        </w:rPr>
        <w:t xml:space="preserve"> наименовани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в соответствие с Уставом Дальнегорского муниципального округа, полномочия, связанные с </w:t>
      </w:r>
      <w:r w:rsidRPr="00881637">
        <w:rPr>
          <w:i/>
          <w:sz w:val="26"/>
          <w:szCs w:val="26"/>
        </w:rPr>
        <w:lastRenderedPageBreak/>
        <w:t>исполнением бюджет</w:t>
      </w:r>
      <w:r>
        <w:rPr>
          <w:i/>
          <w:sz w:val="26"/>
          <w:szCs w:val="26"/>
        </w:rPr>
        <w:t>а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 xml:space="preserve">городского </w:t>
      </w:r>
      <w:r w:rsidRPr="00881637">
        <w:rPr>
          <w:i/>
          <w:sz w:val="26"/>
          <w:szCs w:val="26"/>
        </w:rPr>
        <w:t>округа, внесением изменений в решения о бюджет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>городского</w:t>
      </w:r>
      <w:r w:rsidRPr="00881637">
        <w:rPr>
          <w:i/>
          <w:sz w:val="26"/>
          <w:szCs w:val="26"/>
        </w:rPr>
        <w:t xml:space="preserve"> округа, на 2025 год и плановый период 2026 и 2027 годов, осуществляются органами местного самоуправления </w:t>
      </w:r>
      <w:r w:rsidRPr="00B01957">
        <w:rPr>
          <w:i/>
          <w:sz w:val="26"/>
          <w:szCs w:val="26"/>
          <w:u w:val="single"/>
        </w:rPr>
        <w:t>Дальнегорского муниципального округа</w:t>
      </w:r>
      <w:r>
        <w:rPr>
          <w:i/>
          <w:sz w:val="26"/>
          <w:szCs w:val="26"/>
        </w:rPr>
        <w:t>.</w:t>
      </w:r>
    </w:p>
    <w:p w:rsidR="00FE2646" w:rsidRDefault="00FE2646" w:rsidP="00FE2646">
      <w:pPr>
        <w:pStyle w:val="formattext"/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Так как бюджет Дальнегорского городского округа является программным бюджетом, в наименовании муниципальных программ будет содержаться термин «Дальнегорского городского округа».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A21280">
        <w:rPr>
          <w:sz w:val="26"/>
          <w:szCs w:val="26"/>
        </w:rPr>
        <w:t xml:space="preserve">Управлением муниципального имущества </w:t>
      </w:r>
      <w:proofErr w:type="gramStart"/>
      <w:r w:rsidR="00A21280">
        <w:rPr>
          <w:sz w:val="26"/>
          <w:szCs w:val="26"/>
        </w:rPr>
        <w:t>администрации  Дальнегорского</w:t>
      </w:r>
      <w:proofErr w:type="gramEnd"/>
      <w:r w:rsidR="00A21280">
        <w:rPr>
          <w:sz w:val="26"/>
          <w:szCs w:val="26"/>
        </w:rPr>
        <w:t xml:space="preserve"> муниципального округа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b/>
          <w:sz w:val="26"/>
          <w:szCs w:val="26"/>
        </w:rPr>
        <w:t>«</w:t>
      </w:r>
      <w:r w:rsidR="00A06B9F">
        <w:rPr>
          <w:b/>
          <w:sz w:val="26"/>
          <w:szCs w:val="26"/>
        </w:rPr>
        <w:t>Развитие землеустройства и землепользования на территории Дальнегорского городского округа</w:t>
      </w:r>
      <w:r w:rsidR="00950D02">
        <w:rPr>
          <w:b/>
          <w:sz w:val="26"/>
          <w:szCs w:val="26"/>
        </w:rPr>
        <w:t>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6D5573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650D" w:rsidRDefault="0061650D" w:rsidP="0061650D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>
        <w:rPr>
          <w:spacing w:val="-2"/>
          <w:sz w:val="26"/>
          <w:szCs w:val="26"/>
        </w:rPr>
        <w:t xml:space="preserve"> муниципальной программы (процессная часть) (таблица №4);</w:t>
      </w:r>
    </w:p>
    <w:p w:rsidR="003A58A3" w:rsidRPr="0061650D" w:rsidRDefault="0061650D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  <w:r w:rsidRPr="0061650D">
        <w:rPr>
          <w:color w:val="000000" w:themeColor="text1"/>
          <w:sz w:val="26"/>
          <w:szCs w:val="26"/>
        </w:rPr>
        <w:t xml:space="preserve">- </w:t>
      </w:r>
      <w:r w:rsidR="00613E6C" w:rsidRPr="0061650D">
        <w:rPr>
          <w:color w:val="000000" w:themeColor="text1"/>
          <w:sz w:val="26"/>
          <w:szCs w:val="26"/>
        </w:rPr>
        <w:t>Лист согласования</w:t>
      </w:r>
      <w:r w:rsidRPr="0061650D">
        <w:rPr>
          <w:color w:val="000000" w:themeColor="text1"/>
          <w:sz w:val="26"/>
          <w:szCs w:val="26"/>
        </w:rPr>
        <w:t>.</w:t>
      </w:r>
    </w:p>
    <w:p w:rsidR="00EE31DD" w:rsidRPr="0061650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городского округа от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15.08.2023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№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1113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-па утверждён перечень муниципальных программ Дальнегорского городского округа, реализация которых планируется в 202</w:t>
      </w:r>
      <w:r w:rsidR="00580D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761A22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.0</w:t>
      </w:r>
      <w:r w:rsidR="00761A2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.20</w:t>
      </w:r>
      <w:r w:rsidR="00761A22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761A22">
        <w:rPr>
          <w:rFonts w:ascii="Times New Roman" w:hAnsi="Times New Roman"/>
          <w:sz w:val="26"/>
          <w:szCs w:val="26"/>
        </w:rPr>
        <w:t>1272</w:t>
      </w:r>
      <w:r>
        <w:rPr>
          <w:rFonts w:ascii="Times New Roman" w:hAnsi="Times New Roman"/>
          <w:sz w:val="26"/>
          <w:szCs w:val="26"/>
        </w:rPr>
        <w:t xml:space="preserve">-па, </w:t>
      </w:r>
      <w:r w:rsidR="00761A22">
        <w:rPr>
          <w:rFonts w:ascii="Times New Roman" w:hAnsi="Times New Roman"/>
          <w:sz w:val="26"/>
          <w:szCs w:val="26"/>
        </w:rPr>
        <w:t xml:space="preserve">от 05.02.2024 №158-па, от 05.03.2024 №381-па, от 13.03.2024 №407-па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A65A34" w:rsidRPr="00A65A34" w:rsidRDefault="006445BF" w:rsidP="00A65A34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65A34">
        <w:rPr>
          <w:rFonts w:ascii="Times New Roman" w:hAnsi="Times New Roman"/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 w:rsidRPr="00A65A34">
        <w:rPr>
          <w:rFonts w:ascii="Times New Roman" w:hAnsi="Times New Roman"/>
          <w:spacing w:val="-2"/>
          <w:sz w:val="26"/>
          <w:szCs w:val="26"/>
        </w:rPr>
        <w:t>г</w:t>
      </w:r>
      <w:r w:rsidR="006F54FD" w:rsidRPr="00A65A3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ородского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 округа от </w:t>
      </w:r>
      <w:r w:rsidR="00311E55">
        <w:rPr>
          <w:rFonts w:ascii="Times New Roman" w:hAnsi="Times New Roman"/>
          <w:spacing w:val="-2"/>
          <w:sz w:val="26"/>
          <w:szCs w:val="26"/>
        </w:rPr>
        <w:t>14</w:t>
      </w:r>
      <w:r w:rsidR="002C18BC" w:rsidRPr="00A65A34">
        <w:rPr>
          <w:rFonts w:ascii="Times New Roman" w:hAnsi="Times New Roman"/>
          <w:spacing w:val="-2"/>
          <w:sz w:val="26"/>
          <w:szCs w:val="26"/>
        </w:rPr>
        <w:t>.</w:t>
      </w:r>
      <w:r w:rsidR="00311E55">
        <w:rPr>
          <w:rFonts w:ascii="Times New Roman" w:hAnsi="Times New Roman"/>
          <w:spacing w:val="-2"/>
          <w:sz w:val="26"/>
          <w:szCs w:val="26"/>
        </w:rPr>
        <w:t>09</w:t>
      </w:r>
      <w:r w:rsidR="002C18BC" w:rsidRPr="00A65A34">
        <w:rPr>
          <w:rFonts w:ascii="Times New Roman" w:hAnsi="Times New Roman"/>
          <w:spacing w:val="-2"/>
          <w:sz w:val="26"/>
          <w:szCs w:val="26"/>
        </w:rPr>
        <w:t>.2023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 г. № </w:t>
      </w:r>
      <w:r w:rsidR="00F7122B" w:rsidRPr="00A65A34">
        <w:rPr>
          <w:rFonts w:ascii="Times New Roman" w:hAnsi="Times New Roman"/>
          <w:spacing w:val="-2"/>
          <w:sz w:val="26"/>
          <w:szCs w:val="26"/>
        </w:rPr>
        <w:t>1</w:t>
      </w:r>
      <w:r w:rsidR="00311E55">
        <w:rPr>
          <w:rFonts w:ascii="Times New Roman" w:hAnsi="Times New Roman"/>
          <w:spacing w:val="-2"/>
          <w:sz w:val="26"/>
          <w:szCs w:val="26"/>
        </w:rPr>
        <w:t>3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05</w:t>
      </w:r>
      <w:r w:rsidRPr="00A65A34">
        <w:rPr>
          <w:rFonts w:ascii="Times New Roman" w:hAnsi="Times New Roman"/>
          <w:spacing w:val="-2"/>
          <w:sz w:val="26"/>
          <w:szCs w:val="26"/>
        </w:rPr>
        <w:t>-па. В 202</w:t>
      </w:r>
      <w:r w:rsidR="002C18BC" w:rsidRPr="00A65A34">
        <w:rPr>
          <w:rFonts w:ascii="Times New Roman" w:hAnsi="Times New Roman"/>
          <w:spacing w:val="-2"/>
          <w:sz w:val="26"/>
          <w:szCs w:val="26"/>
        </w:rPr>
        <w:t>4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6F54FD" w:rsidRPr="00A65A34">
        <w:rPr>
          <w:rFonts w:ascii="Times New Roman" w:hAnsi="Times New Roman"/>
          <w:spacing w:val="-2"/>
          <w:sz w:val="26"/>
          <w:szCs w:val="26"/>
        </w:rPr>
        <w:t>Г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О от </w:t>
      </w:r>
      <w:r w:rsidR="00311E55">
        <w:rPr>
          <w:rFonts w:ascii="Times New Roman" w:hAnsi="Times New Roman"/>
          <w:spacing w:val="-2"/>
          <w:sz w:val="26"/>
          <w:szCs w:val="26"/>
        </w:rPr>
        <w:t>12</w:t>
      </w:r>
      <w:r w:rsidR="00DF1AB6" w:rsidRPr="00A65A34">
        <w:rPr>
          <w:rFonts w:ascii="Times New Roman" w:hAnsi="Times New Roman"/>
          <w:spacing w:val="-2"/>
          <w:sz w:val="26"/>
          <w:szCs w:val="26"/>
        </w:rPr>
        <w:t>.</w:t>
      </w:r>
      <w:r w:rsidR="00311E55">
        <w:rPr>
          <w:rFonts w:ascii="Times New Roman" w:hAnsi="Times New Roman"/>
          <w:spacing w:val="-2"/>
          <w:sz w:val="26"/>
          <w:szCs w:val="26"/>
        </w:rPr>
        <w:t>0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2</w:t>
      </w:r>
      <w:r w:rsidR="00DF1AB6" w:rsidRPr="00A65A34">
        <w:rPr>
          <w:rFonts w:ascii="Times New Roman" w:hAnsi="Times New Roman"/>
          <w:spacing w:val="-2"/>
          <w:sz w:val="26"/>
          <w:szCs w:val="26"/>
        </w:rPr>
        <w:t>.2024 №</w:t>
      </w:r>
      <w:r w:rsidR="00311E55">
        <w:rPr>
          <w:rFonts w:ascii="Times New Roman" w:hAnsi="Times New Roman"/>
          <w:spacing w:val="-2"/>
          <w:sz w:val="26"/>
          <w:szCs w:val="26"/>
        </w:rPr>
        <w:t>218</w:t>
      </w:r>
      <w:r w:rsidR="00DF1AB6" w:rsidRPr="00A65A34">
        <w:rPr>
          <w:rFonts w:ascii="Times New Roman" w:hAnsi="Times New Roman"/>
          <w:spacing w:val="-2"/>
          <w:sz w:val="26"/>
          <w:szCs w:val="26"/>
        </w:rPr>
        <w:t>-</w:t>
      </w:r>
      <w:r w:rsidR="002C18BC" w:rsidRPr="00A65A34">
        <w:rPr>
          <w:rFonts w:ascii="Times New Roman" w:hAnsi="Times New Roman"/>
          <w:spacing w:val="-2"/>
          <w:sz w:val="26"/>
          <w:szCs w:val="26"/>
        </w:rPr>
        <w:t>па</w:t>
      </w:r>
      <w:r w:rsidR="00061417" w:rsidRPr="00A65A34">
        <w:rPr>
          <w:rFonts w:ascii="Times New Roman" w:hAnsi="Times New Roman"/>
          <w:spacing w:val="-2"/>
          <w:sz w:val="26"/>
          <w:szCs w:val="26"/>
        </w:rPr>
        <w:t>,</w:t>
      </w:r>
      <w:r w:rsidR="00F7122B" w:rsidRPr="00A65A34">
        <w:rPr>
          <w:rFonts w:ascii="Times New Roman" w:hAnsi="Times New Roman"/>
          <w:spacing w:val="-2"/>
          <w:sz w:val="26"/>
          <w:szCs w:val="26"/>
        </w:rPr>
        <w:t xml:space="preserve"> 2</w:t>
      </w:r>
      <w:r w:rsidR="00311E55">
        <w:rPr>
          <w:rFonts w:ascii="Times New Roman" w:hAnsi="Times New Roman"/>
          <w:spacing w:val="-2"/>
          <w:sz w:val="26"/>
          <w:szCs w:val="26"/>
        </w:rPr>
        <w:t>8</w:t>
      </w:r>
      <w:r w:rsidR="00F7122B" w:rsidRPr="00A65A34">
        <w:rPr>
          <w:rFonts w:ascii="Times New Roman" w:hAnsi="Times New Roman"/>
          <w:spacing w:val="-2"/>
          <w:sz w:val="26"/>
          <w:szCs w:val="26"/>
        </w:rPr>
        <w:t>.12.2024 №2</w:t>
      </w:r>
      <w:r w:rsidR="00311E55">
        <w:rPr>
          <w:rFonts w:ascii="Times New Roman" w:hAnsi="Times New Roman"/>
          <w:spacing w:val="-2"/>
          <w:sz w:val="26"/>
          <w:szCs w:val="26"/>
        </w:rPr>
        <w:t>504</w:t>
      </w:r>
      <w:r w:rsidR="00F7122B" w:rsidRPr="00A65A34">
        <w:rPr>
          <w:rFonts w:ascii="Times New Roman" w:hAnsi="Times New Roman"/>
          <w:spacing w:val="-2"/>
          <w:sz w:val="26"/>
          <w:szCs w:val="26"/>
        </w:rPr>
        <w:t>-па</w:t>
      </w:r>
      <w:r w:rsidR="00061417" w:rsidRPr="00A65A34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A65A34">
        <w:rPr>
          <w:rFonts w:ascii="Times New Roman" w:hAnsi="Times New Roman"/>
          <w:spacing w:val="-2"/>
          <w:sz w:val="26"/>
          <w:szCs w:val="26"/>
        </w:rPr>
        <w:t>котор</w:t>
      </w:r>
      <w:r w:rsidR="00DF1AB6" w:rsidRPr="00A65A34">
        <w:rPr>
          <w:rFonts w:ascii="Times New Roman" w:hAnsi="Times New Roman"/>
          <w:spacing w:val="-2"/>
          <w:sz w:val="26"/>
          <w:szCs w:val="26"/>
        </w:rPr>
        <w:t>ые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A65A34">
        <w:rPr>
          <w:rFonts w:ascii="Times New Roman" w:hAnsi="Times New Roman"/>
          <w:sz w:val="26"/>
          <w:szCs w:val="26"/>
        </w:rPr>
        <w:t>касал</w:t>
      </w:r>
      <w:r w:rsidR="00DF1AB6" w:rsidRPr="00A65A34">
        <w:rPr>
          <w:rFonts w:ascii="Times New Roman" w:hAnsi="Times New Roman"/>
          <w:sz w:val="26"/>
          <w:szCs w:val="26"/>
        </w:rPr>
        <w:t>и</w:t>
      </w:r>
      <w:r w:rsidRPr="00A65A34">
        <w:rPr>
          <w:rFonts w:ascii="Times New Roman" w:hAnsi="Times New Roman"/>
          <w:sz w:val="26"/>
          <w:szCs w:val="26"/>
        </w:rPr>
        <w:t xml:space="preserve">сь корректировки </w:t>
      </w:r>
      <w:r w:rsidR="003B520D" w:rsidRPr="00A65A34">
        <w:rPr>
          <w:rFonts w:ascii="Times New Roman" w:hAnsi="Times New Roman"/>
          <w:sz w:val="26"/>
          <w:szCs w:val="26"/>
        </w:rPr>
        <w:t>показателей</w:t>
      </w:r>
      <w:r w:rsidRPr="00A65A34">
        <w:rPr>
          <w:rFonts w:ascii="Times New Roman" w:hAnsi="Times New Roman"/>
          <w:sz w:val="26"/>
          <w:szCs w:val="26"/>
        </w:rPr>
        <w:t xml:space="preserve"> </w:t>
      </w:r>
      <w:r w:rsidR="00061417" w:rsidRPr="00A65A34">
        <w:rPr>
          <w:rFonts w:ascii="Times New Roman" w:hAnsi="Times New Roman"/>
          <w:sz w:val="26"/>
          <w:szCs w:val="26"/>
        </w:rPr>
        <w:t>муниципальной программы</w:t>
      </w:r>
      <w:r w:rsidR="00DF1AB6" w:rsidRPr="00A65A34">
        <w:rPr>
          <w:rFonts w:ascii="Times New Roman" w:hAnsi="Times New Roman"/>
          <w:sz w:val="26"/>
          <w:szCs w:val="26"/>
        </w:rPr>
        <w:t xml:space="preserve"> и его финансового </w:t>
      </w:r>
      <w:proofErr w:type="gramStart"/>
      <w:r w:rsidR="00DF1AB6" w:rsidRPr="00A65A34">
        <w:rPr>
          <w:rFonts w:ascii="Times New Roman" w:hAnsi="Times New Roman"/>
          <w:sz w:val="26"/>
          <w:szCs w:val="26"/>
        </w:rPr>
        <w:t>обеспечения</w:t>
      </w:r>
      <w:r w:rsidR="00A65A34" w:rsidRPr="00A65A34">
        <w:rPr>
          <w:rFonts w:ascii="Times New Roman" w:hAnsi="Times New Roman"/>
          <w:sz w:val="26"/>
          <w:szCs w:val="26"/>
        </w:rPr>
        <w:t xml:space="preserve">  (</w:t>
      </w:r>
      <w:proofErr w:type="gramEnd"/>
      <w:r w:rsidR="00A65A34" w:rsidRPr="00A65A34">
        <w:rPr>
          <w:rFonts w:ascii="Times New Roman" w:hAnsi="Times New Roman"/>
          <w:sz w:val="26"/>
          <w:szCs w:val="26"/>
        </w:rPr>
        <w:t>далее – муниципальная программа).</w:t>
      </w:r>
    </w:p>
    <w:p w:rsidR="00BD5E13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311E55" w:rsidRPr="00311E55">
        <w:rPr>
          <w:rFonts w:ascii="Times New Roman" w:hAnsi="Times New Roman"/>
          <w:b/>
          <w:sz w:val="26"/>
          <w:szCs w:val="26"/>
        </w:rPr>
        <w:t xml:space="preserve">Управление муниципального имущества </w:t>
      </w:r>
      <w:proofErr w:type="gramStart"/>
      <w:r w:rsidR="00311E55" w:rsidRPr="00311E55">
        <w:rPr>
          <w:rFonts w:ascii="Times New Roman" w:hAnsi="Times New Roman"/>
          <w:b/>
          <w:sz w:val="26"/>
          <w:szCs w:val="26"/>
        </w:rPr>
        <w:t>администрации  Дальнегорского</w:t>
      </w:r>
      <w:proofErr w:type="gramEnd"/>
      <w:r w:rsidR="00311E55" w:rsidRPr="00311E55">
        <w:rPr>
          <w:rFonts w:ascii="Times New Roman" w:hAnsi="Times New Roman"/>
          <w:b/>
          <w:sz w:val="26"/>
          <w:szCs w:val="26"/>
        </w:rPr>
        <w:t xml:space="preserve"> муниципального округа</w:t>
      </w:r>
      <w:r w:rsidRPr="008D0197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D64EB2">
        <w:rPr>
          <w:rFonts w:ascii="Times New Roman" w:hAnsi="Times New Roman"/>
          <w:sz w:val="26"/>
          <w:szCs w:val="26"/>
        </w:rPr>
        <w:t xml:space="preserve">и </w:t>
      </w:r>
      <w:r w:rsidR="00060D3C">
        <w:rPr>
          <w:rFonts w:ascii="Times New Roman" w:hAnsi="Times New Roman"/>
          <w:sz w:val="26"/>
          <w:szCs w:val="26"/>
        </w:rPr>
        <w:t>программы</w:t>
      </w:r>
      <w:r w:rsidR="00311E55">
        <w:rPr>
          <w:rFonts w:ascii="Times New Roman" w:hAnsi="Times New Roman"/>
          <w:sz w:val="26"/>
          <w:szCs w:val="26"/>
        </w:rPr>
        <w:t xml:space="preserve"> не предусмотрены.</w:t>
      </w:r>
    </w:p>
    <w:p w:rsidR="00311E55" w:rsidRDefault="00311E55" w:rsidP="00F74518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</w:p>
    <w:p w:rsidR="003549B3" w:rsidRDefault="00BD5E13" w:rsidP="00F74518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lastRenderedPageBreak/>
        <w:t xml:space="preserve">Цель муниципальной программы – </w:t>
      </w:r>
      <w:r w:rsidR="00311E55">
        <w:rPr>
          <w:sz w:val="26"/>
          <w:szCs w:val="26"/>
        </w:rPr>
        <w:t>Обеспечение рационального использования земель на территории Дальнегорского городского округа</w:t>
      </w:r>
    </w:p>
    <w:p w:rsidR="00D64EB2" w:rsidRDefault="00D64EB2" w:rsidP="00AD0745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620A1">
        <w:rPr>
          <w:rFonts w:ascii="Times New Roman" w:hAnsi="Times New Roman"/>
          <w:sz w:val="26"/>
          <w:szCs w:val="26"/>
        </w:rPr>
        <w:t xml:space="preserve">Муниципальная программа предусматривает реализацию </w:t>
      </w:r>
      <w:r w:rsidR="00AD0745">
        <w:rPr>
          <w:rFonts w:ascii="Times New Roman" w:hAnsi="Times New Roman"/>
          <w:sz w:val="26"/>
          <w:szCs w:val="26"/>
        </w:rPr>
        <w:t>одного направления:</w:t>
      </w:r>
    </w:p>
    <w:p w:rsidR="00AD0745" w:rsidRPr="00434B7A" w:rsidRDefault="00AD0745" w:rsidP="00AD0745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434B7A">
        <w:rPr>
          <w:rFonts w:ascii="Times New Roman" w:hAnsi="Times New Roman"/>
          <w:b/>
          <w:sz w:val="26"/>
          <w:szCs w:val="26"/>
        </w:rPr>
        <w:t>-Организация проведения работ по землеустройству и землепользованию.</w:t>
      </w:r>
    </w:p>
    <w:p w:rsidR="00C541B7" w:rsidRDefault="00C541B7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2E36A5" w:rsidRDefault="002E36A5" w:rsidP="002E36A5">
      <w:pPr>
        <w:pStyle w:val="ConsPlusNormal"/>
        <w:tabs>
          <w:tab w:val="left" w:pos="1134"/>
        </w:tabs>
        <w:suppressAutoHyphens/>
        <w:spacing w:before="120" w:after="12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Структурный элемент 1.1 «Проведение </w:t>
      </w:r>
      <w:proofErr w:type="gramStart"/>
      <w:r>
        <w:rPr>
          <w:rFonts w:ascii="Times New Roman" w:hAnsi="Times New Roman"/>
          <w:b/>
          <w:sz w:val="26"/>
          <w:szCs w:val="26"/>
        </w:rPr>
        <w:t>землеустроительных  работ</w:t>
      </w:r>
      <w:proofErr w:type="gramEnd"/>
      <w:r>
        <w:rPr>
          <w:rFonts w:ascii="Times New Roman" w:hAnsi="Times New Roman"/>
          <w:b/>
          <w:sz w:val="26"/>
          <w:szCs w:val="26"/>
        </w:rPr>
        <w:t>, формирование земельных участков с постановкой на кадастровый учет</w:t>
      </w:r>
      <w:r w:rsidR="00EA793A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2E36A5" w:rsidRDefault="002E36A5" w:rsidP="002E36A5">
      <w:pPr>
        <w:pStyle w:val="ConsPlusNormal"/>
        <w:tabs>
          <w:tab w:val="left" w:pos="1134"/>
        </w:tabs>
        <w:suppressAutoHyphens/>
        <w:spacing w:before="120" w:after="12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Мероприятие 1.1.1 «Выполнение кадастровых работ и постановка на кадастровый учет»</w:t>
      </w:r>
    </w:p>
    <w:p w:rsidR="002E36A5" w:rsidRPr="002E36A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E36A5">
        <w:rPr>
          <w:rFonts w:ascii="Times New Roman" w:hAnsi="Times New Roman"/>
          <w:sz w:val="26"/>
          <w:szCs w:val="26"/>
        </w:rPr>
        <w:t xml:space="preserve">Показатель мероприятия муниципальной программы: </w:t>
      </w:r>
    </w:p>
    <w:p w:rsidR="002E36A5" w:rsidRPr="002E36A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2E36A5">
        <w:rPr>
          <w:rFonts w:ascii="Times New Roman" w:hAnsi="Times New Roman"/>
          <w:i/>
          <w:sz w:val="26"/>
          <w:szCs w:val="26"/>
        </w:rPr>
        <w:t>1</w:t>
      </w:r>
      <w:r w:rsidRPr="00591FF5">
        <w:rPr>
          <w:rFonts w:ascii="Times New Roman" w:hAnsi="Times New Roman"/>
          <w:sz w:val="26"/>
          <w:szCs w:val="26"/>
          <w:u w:val="single"/>
        </w:rPr>
        <w:t>) Количество земельных участков, в отношении которых осуществлен кадастровый учет</w:t>
      </w:r>
      <w:r w:rsidRPr="00591FF5">
        <w:rPr>
          <w:rFonts w:ascii="Times New Roman" w:hAnsi="Times New Roman"/>
          <w:sz w:val="26"/>
          <w:szCs w:val="26"/>
        </w:rPr>
        <w:t>, плановое значение 890 шт. фактическое значение достигло 895 шт. отклонение на 0,56 %.</w:t>
      </w:r>
      <w:r w:rsidRPr="002E36A5">
        <w:rPr>
          <w:rFonts w:ascii="Times New Roman" w:hAnsi="Times New Roman"/>
          <w:i/>
          <w:sz w:val="26"/>
          <w:szCs w:val="26"/>
        </w:rPr>
        <w:t xml:space="preserve"> </w:t>
      </w:r>
    </w:p>
    <w:p w:rsidR="002E36A5" w:rsidRPr="002E36A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2E36A5">
        <w:rPr>
          <w:rFonts w:ascii="Times New Roman" w:hAnsi="Times New Roman"/>
          <w:i/>
          <w:sz w:val="26"/>
          <w:szCs w:val="26"/>
        </w:rPr>
        <w:t xml:space="preserve">В 2024 году заключено 3 контракта на выполнения кадастровых работ. По результатам заключенных контрактов показатель перевыполнен, за счет постановки на кадастровый учет земельных участков под объектами </w:t>
      </w:r>
      <w:proofErr w:type="gramStart"/>
      <w:r w:rsidRPr="002E36A5">
        <w:rPr>
          <w:rFonts w:ascii="Times New Roman" w:hAnsi="Times New Roman"/>
          <w:i/>
          <w:sz w:val="26"/>
          <w:szCs w:val="26"/>
        </w:rPr>
        <w:t>недвижимости</w:t>
      </w:r>
      <w:proofErr w:type="gramEnd"/>
      <w:r w:rsidRPr="002E36A5">
        <w:rPr>
          <w:rFonts w:ascii="Times New Roman" w:hAnsi="Times New Roman"/>
          <w:i/>
          <w:sz w:val="26"/>
          <w:szCs w:val="26"/>
        </w:rPr>
        <w:t xml:space="preserve"> находящиеся в собственности Дальнегорского городского округа. </w:t>
      </w:r>
    </w:p>
    <w:p w:rsidR="00EA793A" w:rsidRDefault="00EA793A" w:rsidP="00EA793A">
      <w:pPr>
        <w:pStyle w:val="ConsPlusNormal"/>
        <w:tabs>
          <w:tab w:val="left" w:pos="1134"/>
        </w:tabs>
        <w:suppressAutoHyphens/>
        <w:spacing w:before="120" w:after="12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Структурный элемент 1.</w:t>
      </w:r>
      <w:r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 xml:space="preserve"> «</w:t>
      </w:r>
      <w:r>
        <w:rPr>
          <w:rFonts w:ascii="Times New Roman" w:hAnsi="Times New Roman"/>
          <w:b/>
          <w:sz w:val="26"/>
          <w:szCs w:val="26"/>
        </w:rPr>
        <w:t>Вовлечение земельных участков в экономический оборот»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591FF5" w:rsidRDefault="00EA793A" w:rsidP="008E0394">
      <w:pPr>
        <w:pStyle w:val="ConsPlusNormal"/>
        <w:tabs>
          <w:tab w:val="left" w:pos="1134"/>
        </w:tabs>
        <w:suppressAutoHyphens/>
        <w:spacing w:before="120"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Мероприятие 1.</w:t>
      </w:r>
      <w:r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>.1 «</w:t>
      </w:r>
      <w:r>
        <w:rPr>
          <w:rFonts w:ascii="Times New Roman" w:hAnsi="Times New Roman"/>
          <w:b/>
          <w:sz w:val="26"/>
          <w:szCs w:val="26"/>
        </w:rPr>
        <w:t xml:space="preserve">Предоставление </w:t>
      </w:r>
      <w:proofErr w:type="gramStart"/>
      <w:r>
        <w:rPr>
          <w:rFonts w:ascii="Times New Roman" w:hAnsi="Times New Roman"/>
          <w:b/>
          <w:sz w:val="26"/>
          <w:szCs w:val="26"/>
        </w:rPr>
        <w:t>земельных  участков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в собственность граждан и юридическим лицам</w:t>
      </w:r>
      <w:r>
        <w:rPr>
          <w:rFonts w:ascii="Times New Roman" w:hAnsi="Times New Roman"/>
          <w:b/>
          <w:sz w:val="26"/>
          <w:szCs w:val="26"/>
        </w:rPr>
        <w:t>»</w:t>
      </w:r>
      <w:r w:rsidR="008E0394">
        <w:rPr>
          <w:rFonts w:ascii="Times New Roman" w:hAnsi="Times New Roman"/>
          <w:b/>
          <w:sz w:val="26"/>
          <w:szCs w:val="26"/>
        </w:rPr>
        <w:t xml:space="preserve"> ( с нарастающим итогом).</w:t>
      </w:r>
    </w:p>
    <w:p w:rsidR="00591FF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591FF5">
        <w:rPr>
          <w:rFonts w:ascii="Times New Roman" w:hAnsi="Times New Roman"/>
          <w:i/>
          <w:sz w:val="26"/>
          <w:szCs w:val="26"/>
        </w:rPr>
        <w:t>2)</w:t>
      </w:r>
      <w:r w:rsidRPr="002E36A5">
        <w:rPr>
          <w:rFonts w:ascii="Times New Roman" w:hAnsi="Times New Roman"/>
          <w:b/>
          <w:sz w:val="26"/>
          <w:szCs w:val="26"/>
        </w:rPr>
        <w:t xml:space="preserve"> </w:t>
      </w:r>
      <w:r w:rsidRPr="00591FF5">
        <w:rPr>
          <w:rFonts w:ascii="Times New Roman" w:hAnsi="Times New Roman"/>
          <w:sz w:val="26"/>
          <w:szCs w:val="26"/>
          <w:u w:val="single"/>
        </w:rPr>
        <w:t xml:space="preserve">Площадь земельных участков, являющихся объектами </w:t>
      </w:r>
      <w:proofErr w:type="gramStart"/>
      <w:r w:rsidRPr="00591FF5">
        <w:rPr>
          <w:rFonts w:ascii="Times New Roman" w:hAnsi="Times New Roman"/>
          <w:sz w:val="26"/>
          <w:szCs w:val="26"/>
          <w:u w:val="single"/>
        </w:rPr>
        <w:t>налогообложения</w:t>
      </w:r>
      <w:r w:rsidR="00591FF5" w:rsidRPr="00591FF5">
        <w:rPr>
          <w:rFonts w:ascii="Times New Roman" w:hAnsi="Times New Roman"/>
          <w:sz w:val="26"/>
          <w:szCs w:val="26"/>
          <w:u w:val="single"/>
        </w:rPr>
        <w:t xml:space="preserve">, </w:t>
      </w:r>
      <w:r w:rsidRPr="00591FF5">
        <w:rPr>
          <w:rFonts w:ascii="Times New Roman" w:hAnsi="Times New Roman"/>
          <w:b/>
          <w:sz w:val="26"/>
          <w:szCs w:val="26"/>
        </w:rPr>
        <w:t xml:space="preserve"> </w:t>
      </w:r>
      <w:r w:rsidRPr="00591FF5">
        <w:rPr>
          <w:rFonts w:ascii="Times New Roman" w:hAnsi="Times New Roman"/>
          <w:sz w:val="26"/>
          <w:szCs w:val="26"/>
        </w:rPr>
        <w:t>плановое</w:t>
      </w:r>
      <w:proofErr w:type="gramEnd"/>
      <w:r w:rsidRPr="00591FF5">
        <w:rPr>
          <w:rFonts w:ascii="Times New Roman" w:hAnsi="Times New Roman"/>
          <w:sz w:val="26"/>
          <w:szCs w:val="26"/>
        </w:rPr>
        <w:t xml:space="preserve"> значение 2499,0 га фактическое значение 2504,89 га отклонение на 0,24 %.</w:t>
      </w:r>
    </w:p>
    <w:p w:rsidR="00591FF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591FF5">
        <w:rPr>
          <w:rFonts w:ascii="Times New Roman" w:hAnsi="Times New Roman"/>
          <w:i/>
          <w:sz w:val="26"/>
          <w:szCs w:val="26"/>
        </w:rPr>
        <w:t>В 2024 году дополнительно в налоговый оборот вовлечено земельных участков общей площадью 5.89 га. Данное мероприятие носит заявительный характер. Предоставление земельных участков в собственность бесплатно осуществляется в рамках Закона Приморского края от 29.12.2003 № 90-КЗ «О регулировании земельных отношений в Приморском крае», закона от 05.04.2021 Федерального № 79-ФЗ «О внесении изменений в отдельные законодательные акты Российской Федерации» (гаражная амнистия), и «Дальневосточного гектара».</w:t>
      </w:r>
      <w:r w:rsidRPr="002E36A5">
        <w:rPr>
          <w:rFonts w:ascii="Times New Roman" w:hAnsi="Times New Roman"/>
          <w:b/>
          <w:sz w:val="26"/>
          <w:szCs w:val="26"/>
        </w:rPr>
        <w:t xml:space="preserve"> </w:t>
      </w:r>
    </w:p>
    <w:p w:rsidR="00591FF5" w:rsidRPr="00591FF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91FF5">
        <w:rPr>
          <w:rFonts w:ascii="Times New Roman" w:hAnsi="Times New Roman"/>
          <w:i/>
          <w:sz w:val="26"/>
          <w:szCs w:val="26"/>
        </w:rPr>
        <w:t>3)</w:t>
      </w:r>
      <w:r w:rsidRPr="002E36A5">
        <w:rPr>
          <w:rFonts w:ascii="Times New Roman" w:hAnsi="Times New Roman"/>
          <w:b/>
          <w:sz w:val="26"/>
          <w:szCs w:val="26"/>
        </w:rPr>
        <w:t xml:space="preserve"> </w:t>
      </w:r>
      <w:r w:rsidRPr="00591FF5">
        <w:rPr>
          <w:rFonts w:ascii="Times New Roman" w:hAnsi="Times New Roman"/>
          <w:sz w:val="26"/>
          <w:szCs w:val="26"/>
          <w:u w:val="single"/>
        </w:rPr>
        <w:t>Доля площади земельных участков, являющихся объектами налогообложения земельным налогом, в общей площа</w:t>
      </w:r>
      <w:r w:rsidR="00591FF5" w:rsidRPr="00591FF5">
        <w:rPr>
          <w:rFonts w:ascii="Times New Roman" w:hAnsi="Times New Roman"/>
          <w:sz w:val="26"/>
          <w:szCs w:val="26"/>
          <w:u w:val="single"/>
        </w:rPr>
        <w:t>ди территории городского округа</w:t>
      </w:r>
      <w:r w:rsidR="00591FF5" w:rsidRPr="00591FF5">
        <w:rPr>
          <w:rFonts w:ascii="Times New Roman" w:hAnsi="Times New Roman"/>
          <w:sz w:val="26"/>
          <w:szCs w:val="26"/>
        </w:rPr>
        <w:t xml:space="preserve">, </w:t>
      </w:r>
      <w:r w:rsidRPr="00591FF5">
        <w:rPr>
          <w:rFonts w:ascii="Times New Roman" w:hAnsi="Times New Roman"/>
          <w:sz w:val="26"/>
          <w:szCs w:val="26"/>
        </w:rPr>
        <w:t>плановое значение 11,91 % фактическое значение 12,14% отклонение на 0,23 %.</w:t>
      </w:r>
    </w:p>
    <w:p w:rsidR="00591FF5" w:rsidRPr="00591FF5" w:rsidRDefault="00591FF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91FF5">
        <w:rPr>
          <w:rFonts w:ascii="Times New Roman" w:hAnsi="Times New Roman"/>
          <w:i/>
          <w:sz w:val="26"/>
          <w:szCs w:val="26"/>
        </w:rPr>
        <w:t>Д</w:t>
      </w:r>
      <w:r w:rsidR="002E36A5" w:rsidRPr="00591FF5">
        <w:rPr>
          <w:rFonts w:ascii="Times New Roman" w:hAnsi="Times New Roman"/>
          <w:i/>
          <w:sz w:val="26"/>
          <w:szCs w:val="26"/>
        </w:rPr>
        <w:t>анное мероприятие носит заявительный характер. Показатель перевыполнен в связи с оформлением гражданами и юридическим лицам земельных участков под объектами недвижимости в собственность за плату (бесплатно).</w:t>
      </w:r>
    </w:p>
    <w:p w:rsidR="008E0394" w:rsidRDefault="008E0394" w:rsidP="008E0394">
      <w:pPr>
        <w:pStyle w:val="ConsPlusNormal"/>
        <w:tabs>
          <w:tab w:val="left" w:pos="1134"/>
        </w:tabs>
        <w:suppressAutoHyphens/>
        <w:spacing w:before="120"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Мероприятие 1.2.</w:t>
      </w:r>
      <w:r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 xml:space="preserve"> «Предоставление </w:t>
      </w:r>
      <w:proofErr w:type="gramStart"/>
      <w:r>
        <w:rPr>
          <w:rFonts w:ascii="Times New Roman" w:hAnsi="Times New Roman"/>
          <w:b/>
          <w:sz w:val="26"/>
          <w:szCs w:val="26"/>
        </w:rPr>
        <w:t>земельных  участков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гражданам и юридическим лицам в аренду, для целей связанных со строительством</w:t>
      </w:r>
      <w:r>
        <w:rPr>
          <w:rFonts w:ascii="Times New Roman" w:hAnsi="Times New Roman"/>
          <w:b/>
          <w:sz w:val="26"/>
          <w:szCs w:val="26"/>
        </w:rPr>
        <w:t>» (с нарастающим итогом).</w:t>
      </w:r>
    </w:p>
    <w:p w:rsidR="00591FF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2E36A5">
        <w:rPr>
          <w:rFonts w:ascii="Times New Roman" w:hAnsi="Times New Roman"/>
          <w:b/>
          <w:sz w:val="26"/>
          <w:szCs w:val="26"/>
        </w:rPr>
        <w:lastRenderedPageBreak/>
        <w:t xml:space="preserve"> </w:t>
      </w:r>
    </w:p>
    <w:p w:rsidR="00591FF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591FF5">
        <w:rPr>
          <w:rFonts w:ascii="Times New Roman" w:hAnsi="Times New Roman"/>
          <w:sz w:val="26"/>
          <w:szCs w:val="26"/>
          <w:u w:val="single"/>
        </w:rPr>
        <w:t xml:space="preserve">4) Площадь земельных участков, предоставленных для строительства, в расчете на 10 тыс. человек </w:t>
      </w:r>
      <w:proofErr w:type="gramStart"/>
      <w:r w:rsidRPr="00591FF5">
        <w:rPr>
          <w:rFonts w:ascii="Times New Roman" w:hAnsi="Times New Roman"/>
          <w:sz w:val="26"/>
          <w:szCs w:val="26"/>
          <w:u w:val="single"/>
        </w:rPr>
        <w:t>населения</w:t>
      </w:r>
      <w:r w:rsidR="00591FF5" w:rsidRPr="00591FF5">
        <w:rPr>
          <w:rFonts w:ascii="Times New Roman" w:hAnsi="Times New Roman"/>
          <w:sz w:val="26"/>
          <w:szCs w:val="26"/>
          <w:u w:val="single"/>
        </w:rPr>
        <w:t>,</w:t>
      </w:r>
      <w:r w:rsidR="00591FF5">
        <w:rPr>
          <w:rFonts w:ascii="Times New Roman" w:hAnsi="Times New Roman"/>
          <w:b/>
          <w:sz w:val="26"/>
          <w:szCs w:val="26"/>
        </w:rPr>
        <w:t xml:space="preserve"> </w:t>
      </w:r>
      <w:r w:rsidRPr="002E36A5">
        <w:rPr>
          <w:rFonts w:ascii="Times New Roman" w:hAnsi="Times New Roman"/>
          <w:b/>
          <w:sz w:val="26"/>
          <w:szCs w:val="26"/>
        </w:rPr>
        <w:t xml:space="preserve"> </w:t>
      </w:r>
      <w:r w:rsidRPr="00591FF5">
        <w:rPr>
          <w:rFonts w:ascii="Times New Roman" w:hAnsi="Times New Roman"/>
          <w:sz w:val="26"/>
          <w:szCs w:val="26"/>
        </w:rPr>
        <w:t>плановое</w:t>
      </w:r>
      <w:proofErr w:type="gramEnd"/>
      <w:r w:rsidRPr="00591FF5">
        <w:rPr>
          <w:rFonts w:ascii="Times New Roman" w:hAnsi="Times New Roman"/>
          <w:sz w:val="26"/>
          <w:szCs w:val="26"/>
        </w:rPr>
        <w:t xml:space="preserve"> значение 13,29 га фактическое значение 14,24 отклонение на 7,15 %. </w:t>
      </w:r>
    </w:p>
    <w:p w:rsidR="00EA793A" w:rsidRDefault="002E36A5" w:rsidP="00591FF5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91FF5">
        <w:rPr>
          <w:rFonts w:ascii="Times New Roman" w:hAnsi="Times New Roman"/>
          <w:i/>
          <w:sz w:val="26"/>
          <w:szCs w:val="26"/>
        </w:rPr>
        <w:t>За 2024 год заключено 10 договор</w:t>
      </w:r>
      <w:r w:rsidR="00591FF5">
        <w:rPr>
          <w:rFonts w:ascii="Times New Roman" w:hAnsi="Times New Roman"/>
          <w:i/>
          <w:sz w:val="26"/>
          <w:szCs w:val="26"/>
        </w:rPr>
        <w:t>ов</w:t>
      </w:r>
      <w:r w:rsidRPr="00591FF5">
        <w:rPr>
          <w:rFonts w:ascii="Times New Roman" w:hAnsi="Times New Roman"/>
          <w:i/>
          <w:sz w:val="26"/>
          <w:szCs w:val="26"/>
        </w:rPr>
        <w:t xml:space="preserve"> аренды земельных участков </w:t>
      </w:r>
      <w:proofErr w:type="gramStart"/>
      <w:r w:rsidRPr="00591FF5">
        <w:rPr>
          <w:rFonts w:ascii="Times New Roman" w:hAnsi="Times New Roman"/>
          <w:i/>
          <w:sz w:val="26"/>
          <w:szCs w:val="26"/>
        </w:rPr>
        <w:t>для целей</w:t>
      </w:r>
      <w:proofErr w:type="gramEnd"/>
      <w:r w:rsidRPr="00591FF5">
        <w:rPr>
          <w:rFonts w:ascii="Times New Roman" w:hAnsi="Times New Roman"/>
          <w:i/>
          <w:sz w:val="26"/>
          <w:szCs w:val="26"/>
        </w:rPr>
        <w:t xml:space="preserve"> связанных со строительном. Данное мероприятие носит заявительный характер,</w:t>
      </w:r>
    </w:p>
    <w:p w:rsidR="00EA793A" w:rsidRPr="00EA793A" w:rsidRDefault="002E36A5" w:rsidP="00591FF5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91FF5">
        <w:rPr>
          <w:rFonts w:ascii="Times New Roman" w:hAnsi="Times New Roman"/>
          <w:i/>
          <w:sz w:val="26"/>
          <w:szCs w:val="26"/>
        </w:rPr>
        <w:t xml:space="preserve"> </w:t>
      </w:r>
      <w:r w:rsidRPr="00EA793A">
        <w:rPr>
          <w:rFonts w:ascii="Times New Roman" w:hAnsi="Times New Roman"/>
          <w:i/>
          <w:sz w:val="26"/>
          <w:szCs w:val="26"/>
          <w:u w:val="single"/>
        </w:rPr>
        <w:t xml:space="preserve">в том числе: предоставленных для индивидуального жилищного строительства, в расчете на 10 тыс. человек </w:t>
      </w:r>
      <w:proofErr w:type="gramStart"/>
      <w:r w:rsidRPr="00EA793A">
        <w:rPr>
          <w:rFonts w:ascii="Times New Roman" w:hAnsi="Times New Roman"/>
          <w:i/>
          <w:sz w:val="26"/>
          <w:szCs w:val="26"/>
          <w:u w:val="single"/>
        </w:rPr>
        <w:t xml:space="preserve">населения </w:t>
      </w:r>
      <w:r w:rsidR="00EA793A">
        <w:rPr>
          <w:rFonts w:ascii="Times New Roman" w:hAnsi="Times New Roman"/>
          <w:i/>
          <w:sz w:val="26"/>
          <w:szCs w:val="26"/>
          <w:u w:val="single"/>
        </w:rPr>
        <w:t>,</w:t>
      </w:r>
      <w:proofErr w:type="gramEnd"/>
      <w:r w:rsidR="00EA793A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EA793A">
        <w:rPr>
          <w:rFonts w:ascii="Times New Roman" w:hAnsi="Times New Roman"/>
          <w:sz w:val="26"/>
          <w:szCs w:val="26"/>
        </w:rPr>
        <w:t xml:space="preserve">плановое значение 8,75 га фактическое значение 7,88 отклонение на - 9,94 %. </w:t>
      </w:r>
    </w:p>
    <w:p w:rsidR="00591FF5" w:rsidRDefault="002E36A5" w:rsidP="00591FF5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591FF5">
        <w:rPr>
          <w:rFonts w:ascii="Times New Roman" w:hAnsi="Times New Roman"/>
          <w:i/>
          <w:sz w:val="26"/>
          <w:szCs w:val="26"/>
        </w:rPr>
        <w:t>Показатель не достигнут в связи с неучастием гражданами в жеребьевках в рамках Закона Приморского края от 08.11.2011 № 837-K3 «О бесплатном предоставлении земельных участков гражданам, имеющим трех и более детей, в Приморском крае». Факторы, повлиявшие на ход реализации программы носят исключительно заявительный характер</w:t>
      </w:r>
      <w:r w:rsidR="00591FF5">
        <w:rPr>
          <w:rFonts w:ascii="Times New Roman" w:hAnsi="Times New Roman"/>
          <w:i/>
          <w:sz w:val="26"/>
          <w:szCs w:val="26"/>
        </w:rPr>
        <w:t>.</w:t>
      </w:r>
    </w:p>
    <w:p w:rsidR="008E0394" w:rsidRDefault="008E0394" w:rsidP="00F9230E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Структурный элемент 1.</w:t>
      </w:r>
      <w:r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 xml:space="preserve"> «</w:t>
      </w:r>
      <w:r>
        <w:rPr>
          <w:rFonts w:ascii="Times New Roman" w:hAnsi="Times New Roman"/>
          <w:b/>
          <w:sz w:val="26"/>
          <w:szCs w:val="26"/>
        </w:rPr>
        <w:t>Предоставление земельных участков гражданам, имеющих трех и более детей, для индивидуального жилищного строительства</w:t>
      </w:r>
      <w:r>
        <w:rPr>
          <w:rFonts w:ascii="Times New Roman" w:hAnsi="Times New Roman"/>
          <w:b/>
          <w:sz w:val="26"/>
          <w:szCs w:val="26"/>
        </w:rPr>
        <w:t>».</w:t>
      </w:r>
    </w:p>
    <w:p w:rsidR="008E0394" w:rsidRDefault="008E0394" w:rsidP="00F9230E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Мероприятие 1.</w:t>
      </w:r>
      <w:r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 xml:space="preserve">.1 «Предоставление </w:t>
      </w:r>
      <w:r w:rsidR="00F9230E">
        <w:rPr>
          <w:rFonts w:ascii="Times New Roman" w:hAnsi="Times New Roman"/>
          <w:b/>
          <w:sz w:val="26"/>
          <w:szCs w:val="26"/>
        </w:rPr>
        <w:t>иной меры социальной поддержки в виде единовременной выплаты гражданам, имеющих трех и более детей, для индивидуального жилищного строительства».</w:t>
      </w:r>
    </w:p>
    <w:p w:rsidR="00F9230E" w:rsidRDefault="00F9230E" w:rsidP="00F9230E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5</w:t>
      </w:r>
      <w:r w:rsidRPr="00591FF5">
        <w:rPr>
          <w:rFonts w:ascii="Times New Roman" w:hAnsi="Times New Roman"/>
          <w:sz w:val="26"/>
          <w:szCs w:val="26"/>
          <w:u w:val="single"/>
        </w:rPr>
        <w:t xml:space="preserve">) </w:t>
      </w:r>
      <w:r w:rsidRPr="00F9230E">
        <w:rPr>
          <w:rFonts w:ascii="Times New Roman" w:hAnsi="Times New Roman"/>
          <w:sz w:val="26"/>
          <w:szCs w:val="26"/>
          <w:u w:val="single"/>
        </w:rPr>
        <w:t xml:space="preserve">Количество семей, получившие иную </w:t>
      </w:r>
      <w:r w:rsidRPr="00F9230E">
        <w:rPr>
          <w:rFonts w:ascii="Times New Roman" w:hAnsi="Times New Roman"/>
          <w:sz w:val="26"/>
          <w:szCs w:val="26"/>
          <w:u w:val="single"/>
        </w:rPr>
        <w:t>мер</w:t>
      </w:r>
      <w:r w:rsidRPr="00F9230E">
        <w:rPr>
          <w:rFonts w:ascii="Times New Roman" w:hAnsi="Times New Roman"/>
          <w:sz w:val="26"/>
          <w:szCs w:val="26"/>
          <w:u w:val="single"/>
        </w:rPr>
        <w:t>у</w:t>
      </w:r>
      <w:r w:rsidRPr="00F9230E">
        <w:rPr>
          <w:rFonts w:ascii="Times New Roman" w:hAnsi="Times New Roman"/>
          <w:sz w:val="26"/>
          <w:szCs w:val="26"/>
          <w:u w:val="single"/>
        </w:rPr>
        <w:t xml:space="preserve"> социальной поддержки в виде единовременной выплаты гражданам, имеющих трех и более детей, для индивидуального жилищного строительства».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</w:p>
    <w:p w:rsidR="00F9230E" w:rsidRPr="00F9230E" w:rsidRDefault="00F9230E" w:rsidP="00F9230E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/>
          <w:sz w:val="26"/>
          <w:szCs w:val="26"/>
        </w:rPr>
      </w:pPr>
      <w:r w:rsidRPr="00F9230E">
        <w:rPr>
          <w:rFonts w:ascii="Times New Roman" w:hAnsi="Times New Roman"/>
          <w:sz w:val="26"/>
          <w:szCs w:val="26"/>
        </w:rPr>
        <w:t>Выполнение показателя в 2024 году не запланировано.</w:t>
      </w:r>
    </w:p>
    <w:p w:rsidR="00C15C94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Анализ выполнения показателей в 2024 году </w:t>
      </w:r>
      <w:r w:rsidR="00434B7A">
        <w:rPr>
          <w:rFonts w:ascii="Times New Roman" w:hAnsi="Times New Roman"/>
          <w:sz w:val="26"/>
          <w:szCs w:val="26"/>
          <w:shd w:val="clear" w:color="auto" w:fill="FFFFFF"/>
        </w:rPr>
        <w:t xml:space="preserve">показал </w:t>
      </w:r>
      <w:proofErr w:type="gramStart"/>
      <w:r w:rsidR="00434B7A">
        <w:rPr>
          <w:rFonts w:ascii="Times New Roman" w:hAnsi="Times New Roman"/>
          <w:sz w:val="26"/>
          <w:szCs w:val="26"/>
          <w:shd w:val="clear" w:color="auto" w:fill="FFFFFF"/>
        </w:rPr>
        <w:t xml:space="preserve">что, </w:t>
      </w:r>
      <w:r w:rsidR="00D43E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100</w:t>
      </w:r>
      <w:proofErr w:type="gramEnd"/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% выполнение</w:t>
      </w:r>
      <w:r w:rsidR="00D43E5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34B7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показателей нет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п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 </w:t>
      </w:r>
      <w:r w:rsidR="007B7C9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показателям п</w:t>
      </w:r>
      <w:r w:rsidR="000000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еревыполнение, по </w:t>
      </w:r>
      <w:r w:rsidR="007B7C9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 не </w:t>
      </w:r>
      <w:r w:rsidR="000000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достижение планового значения.</w:t>
      </w:r>
    </w:p>
    <w:p w:rsidR="000B6B3B" w:rsidRPr="000B6B3B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B244C9" w:rsidRPr="00B244C9" w:rsidRDefault="00EA5E5A" w:rsidP="0004604E">
      <w:pPr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 xml:space="preserve">Финансовое выполнение </w:t>
      </w:r>
      <w:proofErr w:type="gramStart"/>
      <w:r w:rsidRPr="00EA5E5A">
        <w:rPr>
          <w:rFonts w:ascii="Times New Roman" w:hAnsi="Times New Roman"/>
          <w:sz w:val="26"/>
          <w:szCs w:val="26"/>
        </w:rPr>
        <w:t>асс</w:t>
      </w:r>
      <w:r w:rsidR="00D26769">
        <w:rPr>
          <w:rFonts w:ascii="Times New Roman" w:hAnsi="Times New Roman"/>
          <w:sz w:val="26"/>
          <w:szCs w:val="26"/>
        </w:rPr>
        <w:t>игнований</w:t>
      </w:r>
      <w:proofErr w:type="gramEnd"/>
      <w:r w:rsidR="00267479">
        <w:rPr>
          <w:rFonts w:ascii="Times New Roman" w:hAnsi="Times New Roman"/>
          <w:sz w:val="26"/>
          <w:szCs w:val="26"/>
        </w:rPr>
        <w:t xml:space="preserve"> предусмотренных</w:t>
      </w:r>
      <w:r w:rsidR="00D26769">
        <w:rPr>
          <w:rFonts w:ascii="Times New Roman" w:hAnsi="Times New Roman"/>
          <w:sz w:val="26"/>
          <w:szCs w:val="26"/>
        </w:rPr>
        <w:t xml:space="preserve"> </w:t>
      </w:r>
      <w:r w:rsidR="00824F5E" w:rsidRPr="004F26EA">
        <w:rPr>
          <w:rFonts w:ascii="Times New Roman" w:hAnsi="Times New Roman"/>
          <w:sz w:val="26"/>
          <w:szCs w:val="26"/>
          <w:u w:val="single"/>
        </w:rPr>
        <w:t>в паспорте</w:t>
      </w:r>
      <w:r w:rsidR="00824F5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D26769">
        <w:rPr>
          <w:rFonts w:ascii="Times New Roman" w:hAnsi="Times New Roman"/>
          <w:sz w:val="26"/>
          <w:szCs w:val="26"/>
        </w:rPr>
        <w:t xml:space="preserve">составило </w:t>
      </w:r>
      <w:r w:rsidR="00567CE7">
        <w:rPr>
          <w:rFonts w:ascii="Times New Roman" w:hAnsi="Times New Roman"/>
          <w:sz w:val="26"/>
          <w:szCs w:val="26"/>
        </w:rPr>
        <w:t>100</w:t>
      </w:r>
      <w:r w:rsidR="0004604E">
        <w:rPr>
          <w:rFonts w:ascii="Times New Roman" w:hAnsi="Times New Roman"/>
          <w:sz w:val="26"/>
          <w:szCs w:val="26"/>
        </w:rPr>
        <w:t>%</w:t>
      </w:r>
      <w:r w:rsidR="00B244C9" w:rsidRPr="00B244C9">
        <w:rPr>
          <w:rFonts w:ascii="Times New Roman" w:hAnsi="Times New Roman"/>
          <w:color w:val="000000"/>
          <w:sz w:val="26"/>
          <w:szCs w:val="26"/>
        </w:rPr>
        <w:t>:</w:t>
      </w:r>
    </w:p>
    <w:p w:rsidR="00D91B37" w:rsidRDefault="00B244C9" w:rsidP="00B244C9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B244C9">
        <w:rPr>
          <w:rFonts w:ascii="Times New Roman" w:hAnsi="Times New Roman"/>
          <w:color w:val="000000"/>
          <w:sz w:val="26"/>
          <w:szCs w:val="26"/>
        </w:rPr>
        <w:t>План</w:t>
      </w:r>
      <w:r>
        <w:rPr>
          <w:rFonts w:ascii="Times New Roman" w:hAnsi="Times New Roman"/>
          <w:color w:val="000000"/>
          <w:sz w:val="26"/>
          <w:szCs w:val="26"/>
        </w:rPr>
        <w:t>овые значения в паспорте МП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567CE7">
        <w:rPr>
          <w:rFonts w:ascii="Times New Roman" w:hAnsi="Times New Roman"/>
          <w:b/>
          <w:color w:val="000000"/>
          <w:sz w:val="26"/>
          <w:szCs w:val="26"/>
        </w:rPr>
        <w:t>1006,98</w:t>
      </w:r>
      <w:r w:rsidRPr="00B244C9">
        <w:rPr>
          <w:rFonts w:ascii="Times New Roman" w:hAnsi="Times New Roman"/>
          <w:b/>
          <w:color w:val="000000"/>
          <w:sz w:val="26"/>
          <w:szCs w:val="26"/>
        </w:rPr>
        <w:t xml:space="preserve"> тыс. руб.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средств бюджета Да</w:t>
      </w:r>
      <w:r w:rsidR="00D91B37">
        <w:rPr>
          <w:rFonts w:ascii="Times New Roman" w:hAnsi="Times New Roman"/>
          <w:color w:val="000000"/>
          <w:sz w:val="26"/>
          <w:szCs w:val="26"/>
        </w:rPr>
        <w:t>льнегорского городского округа.</w:t>
      </w:r>
    </w:p>
    <w:p w:rsidR="00D91B37" w:rsidRDefault="00B244C9" w:rsidP="00B244C9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B244C9">
        <w:rPr>
          <w:rFonts w:ascii="Times New Roman" w:hAnsi="Times New Roman"/>
          <w:color w:val="000000"/>
          <w:sz w:val="26"/>
          <w:szCs w:val="26"/>
        </w:rPr>
        <w:t>Факт</w:t>
      </w:r>
      <w:r>
        <w:rPr>
          <w:rFonts w:ascii="Times New Roman" w:hAnsi="Times New Roman"/>
          <w:color w:val="000000"/>
          <w:sz w:val="26"/>
          <w:szCs w:val="26"/>
        </w:rPr>
        <w:t>ическое исполнение</w:t>
      </w:r>
      <w:r w:rsidR="00567CE7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567CE7" w:rsidRPr="00567CE7">
        <w:rPr>
          <w:rFonts w:ascii="Times New Roman" w:hAnsi="Times New Roman"/>
          <w:b/>
          <w:color w:val="000000"/>
          <w:sz w:val="26"/>
          <w:szCs w:val="26"/>
        </w:rPr>
        <w:t>1006,98 тыс. руб</w:t>
      </w:r>
      <w:r w:rsidR="00567CE7">
        <w:rPr>
          <w:rFonts w:ascii="Times New Roman" w:hAnsi="Times New Roman"/>
          <w:color w:val="000000"/>
          <w:sz w:val="26"/>
          <w:szCs w:val="26"/>
        </w:rPr>
        <w:t>.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91B37">
        <w:rPr>
          <w:rFonts w:ascii="Times New Roman" w:hAnsi="Times New Roman"/>
          <w:color w:val="000000"/>
          <w:sz w:val="26"/>
          <w:szCs w:val="26"/>
        </w:rPr>
        <w:t>(</w:t>
      </w:r>
      <w:r w:rsidR="00567CE7">
        <w:rPr>
          <w:rFonts w:ascii="Times New Roman" w:hAnsi="Times New Roman"/>
          <w:color w:val="000000"/>
          <w:sz w:val="26"/>
          <w:szCs w:val="26"/>
        </w:rPr>
        <w:t xml:space="preserve">100%) </w:t>
      </w:r>
      <w:r w:rsidRPr="00B244C9">
        <w:rPr>
          <w:rFonts w:ascii="Times New Roman" w:hAnsi="Times New Roman"/>
          <w:color w:val="000000"/>
          <w:sz w:val="26"/>
          <w:szCs w:val="26"/>
        </w:rPr>
        <w:t>средств бюджета Дальнегорского городского округа</w:t>
      </w:r>
      <w:r w:rsidR="00D91B37">
        <w:rPr>
          <w:rFonts w:ascii="Times New Roman" w:hAnsi="Times New Roman"/>
          <w:color w:val="000000"/>
          <w:sz w:val="26"/>
          <w:szCs w:val="26"/>
        </w:rPr>
        <w:t>.</w:t>
      </w:r>
    </w:p>
    <w:p w:rsidR="00B244C9" w:rsidRPr="00B244C9" w:rsidRDefault="00D91B37" w:rsidP="00B244C9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Не исполнено ассигнований в сумме </w:t>
      </w:r>
      <w:r w:rsidR="00567CE7">
        <w:rPr>
          <w:rFonts w:ascii="Times New Roman" w:hAnsi="Times New Roman"/>
          <w:color w:val="000000"/>
          <w:sz w:val="26"/>
          <w:szCs w:val="26"/>
        </w:rPr>
        <w:t>0,00</w:t>
      </w:r>
      <w:r>
        <w:rPr>
          <w:rFonts w:ascii="Times New Roman" w:hAnsi="Times New Roman"/>
          <w:color w:val="000000"/>
          <w:sz w:val="26"/>
          <w:szCs w:val="26"/>
        </w:rPr>
        <w:t xml:space="preserve"> тыс. руб.</w:t>
      </w:r>
    </w:p>
    <w:p w:rsidR="00EA5E5A" w:rsidRDefault="00F01082" w:rsidP="00955D54">
      <w:pPr>
        <w:pStyle w:val="af1"/>
        <w:suppressAutoHyphens/>
        <w:spacing w:after="24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2024 году и её исполнения представлен в Приложении №1</w:t>
      </w:r>
      <w:r w:rsidR="0004604E">
        <w:rPr>
          <w:rFonts w:ascii="Times New Roman" w:hAnsi="Times New Roman"/>
          <w:sz w:val="26"/>
          <w:szCs w:val="26"/>
        </w:rPr>
        <w:t xml:space="preserve"> (без внебюджетных источников)</w:t>
      </w:r>
      <w:r>
        <w:rPr>
          <w:rFonts w:ascii="Times New Roman" w:hAnsi="Times New Roman"/>
          <w:sz w:val="26"/>
          <w:szCs w:val="26"/>
        </w:rPr>
        <w:t>.</w:t>
      </w:r>
    </w:p>
    <w:p w:rsidR="00681DC1" w:rsidRDefault="00F45CB2" w:rsidP="00023271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76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9372E3" w:rsidRPr="006C17B7" w:rsidRDefault="009372E3" w:rsidP="006C17B7">
      <w:pPr>
        <w:pStyle w:val="ConsPlusNormal"/>
        <w:tabs>
          <w:tab w:val="left" w:pos="0"/>
        </w:tabs>
        <w:suppressAutoHyphens/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C17B7">
        <w:rPr>
          <w:rFonts w:ascii="Times New Roman" w:hAnsi="Times New Roman" w:cs="Times New Roman"/>
          <w:i/>
          <w:sz w:val="26"/>
          <w:szCs w:val="26"/>
        </w:rPr>
        <w:t xml:space="preserve">Факторы, повлиявшие на ход реализации программы носят исключительно </w:t>
      </w:r>
      <w:r w:rsidRPr="006C17B7">
        <w:rPr>
          <w:rFonts w:ascii="Times New Roman" w:hAnsi="Times New Roman" w:cs="Times New Roman"/>
          <w:i/>
          <w:sz w:val="26"/>
          <w:szCs w:val="26"/>
        </w:rPr>
        <w:lastRenderedPageBreak/>
        <w:t>заявительный характер, в связи с чем, в рамках реализации муниципальной программы не удалось достичь некоторых запланированных результатов.</w:t>
      </w:r>
    </w:p>
    <w:p w:rsidR="00C24CBC" w:rsidRPr="00C24CBC" w:rsidRDefault="00C24CBC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C24CBC">
        <w:rPr>
          <w:sz w:val="26"/>
          <w:szCs w:val="26"/>
        </w:rPr>
        <w:t xml:space="preserve">  При проведении анализа факторов установлено, что совокупность данных факторов </w:t>
      </w:r>
      <w:r w:rsidR="00F722AE">
        <w:rPr>
          <w:sz w:val="26"/>
          <w:szCs w:val="26"/>
        </w:rPr>
        <w:t xml:space="preserve">в принципе </w:t>
      </w:r>
      <w:r w:rsidRPr="00C24CBC">
        <w:rPr>
          <w:sz w:val="26"/>
          <w:szCs w:val="26"/>
        </w:rPr>
        <w:t>положительно повлияла на реал</w:t>
      </w:r>
      <w:r w:rsidR="00023271">
        <w:rPr>
          <w:sz w:val="26"/>
          <w:szCs w:val="26"/>
        </w:rPr>
        <w:t>изацию муниципальной программы и</w:t>
      </w:r>
      <w:r w:rsidRPr="00C24CBC">
        <w:rPr>
          <w:sz w:val="26"/>
          <w:szCs w:val="26"/>
        </w:rPr>
        <w:t xml:space="preserve"> </w:t>
      </w:r>
      <w:r w:rsidR="00F722AE">
        <w:rPr>
          <w:sz w:val="26"/>
          <w:szCs w:val="26"/>
        </w:rPr>
        <w:t>в целом</w:t>
      </w:r>
      <w:r w:rsidRPr="00C24CBC">
        <w:rPr>
          <w:sz w:val="26"/>
          <w:szCs w:val="26"/>
        </w:rPr>
        <w:t xml:space="preserve"> привела к реализации мероприятий, что в свою очередь, привело к выполнению муниципальной программы.</w:t>
      </w:r>
    </w:p>
    <w:p w:rsidR="00681DC1" w:rsidRPr="0084446A" w:rsidRDefault="00681DC1" w:rsidP="003F2E3F">
      <w:pPr>
        <w:pStyle w:val="13"/>
        <w:suppressAutoHyphens/>
        <w:spacing w:after="0"/>
        <w:ind w:firstLine="709"/>
        <w:jc w:val="both"/>
        <w:rPr>
          <w:spacing w:val="-4"/>
          <w:sz w:val="26"/>
          <w:szCs w:val="26"/>
        </w:rPr>
      </w:pP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A06B9F">
        <w:rPr>
          <w:color w:val="000000"/>
          <w:sz w:val="26"/>
          <w:szCs w:val="26"/>
        </w:rPr>
        <w:t>Развитие землеустройства и землепользования на территории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84446A">
        <w:rPr>
          <w:sz w:val="26"/>
          <w:szCs w:val="26"/>
        </w:rPr>
        <w:t>4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C7200B" w:rsidP="003F2E3F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="00AC5340">
        <w:rPr>
          <w:sz w:val="26"/>
          <w:szCs w:val="26"/>
        </w:rPr>
        <w:t xml:space="preserve"> части полноты </w:t>
      </w:r>
      <w:r w:rsidR="005C3B20">
        <w:rPr>
          <w:sz w:val="26"/>
          <w:szCs w:val="26"/>
        </w:rPr>
        <w:t xml:space="preserve">и достоверности </w:t>
      </w:r>
      <w:r w:rsidR="00AC5340">
        <w:rPr>
          <w:sz w:val="26"/>
          <w:szCs w:val="26"/>
        </w:rPr>
        <w:t>годовой отчётности за 202</w:t>
      </w:r>
      <w:r w:rsidR="0084446A">
        <w:rPr>
          <w:sz w:val="26"/>
          <w:szCs w:val="26"/>
        </w:rPr>
        <w:t>4</w:t>
      </w:r>
      <w:r w:rsidR="00AC5340">
        <w:rPr>
          <w:sz w:val="26"/>
          <w:szCs w:val="26"/>
        </w:rPr>
        <w:t xml:space="preserve"> год о реализации муниципальной </w:t>
      </w:r>
      <w:r>
        <w:rPr>
          <w:sz w:val="26"/>
          <w:szCs w:val="26"/>
        </w:rPr>
        <w:t>программы нарушений не выявлено;</w:t>
      </w:r>
    </w:p>
    <w:p w:rsidR="00580554" w:rsidRDefault="00C7200B" w:rsidP="003F2E3F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B5712">
        <w:rPr>
          <w:sz w:val="26"/>
          <w:szCs w:val="26"/>
        </w:rPr>
        <w:t>п</w:t>
      </w:r>
      <w:r w:rsidR="00AC5340">
        <w:rPr>
          <w:sz w:val="26"/>
          <w:szCs w:val="26"/>
        </w:rPr>
        <w:t>роизведённые расчёты соответству</w:t>
      </w:r>
      <w:r w:rsidR="00910906">
        <w:rPr>
          <w:sz w:val="26"/>
          <w:szCs w:val="26"/>
        </w:rPr>
        <w:t>ю</w:t>
      </w:r>
      <w:r w:rsidR="00AC5340"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 w:rsidR="00AC5340"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паспортом муниципальной программы.</w:t>
      </w:r>
    </w:p>
    <w:p w:rsidR="00580554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8D3772" w:rsidRPr="00133D43" w:rsidRDefault="00AC5340" w:rsidP="006C17B7">
      <w:pPr>
        <w:pStyle w:val="13"/>
        <w:suppressAutoHyphens/>
        <w:spacing w:after="0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A06B9F">
        <w:rPr>
          <w:color w:val="000000"/>
          <w:sz w:val="26"/>
          <w:szCs w:val="26"/>
        </w:rPr>
        <w:t>Развитие землеустройства и землепользования на территории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580554">
        <w:rPr>
          <w:sz w:val="26"/>
          <w:szCs w:val="26"/>
        </w:rPr>
        <w:t>4</w:t>
      </w:r>
      <w:r w:rsidR="006C17B7">
        <w:rPr>
          <w:sz w:val="26"/>
          <w:szCs w:val="26"/>
        </w:rPr>
        <w:t xml:space="preserve"> год.</w:t>
      </w:r>
    </w:p>
    <w:p w:rsidR="008D3772" w:rsidRDefault="008D3772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377F3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08" w:type="dxa"/>
        <w:tblLook w:val="04A0" w:firstRow="1" w:lastRow="0" w:firstColumn="1" w:lastColumn="0" w:noHBand="0" w:noVBand="1"/>
      </w:tblPr>
      <w:tblGrid>
        <w:gridCol w:w="416"/>
        <w:gridCol w:w="1559"/>
        <w:gridCol w:w="1250"/>
        <w:gridCol w:w="1301"/>
        <w:gridCol w:w="1439"/>
        <w:gridCol w:w="1215"/>
        <w:gridCol w:w="1271"/>
        <w:gridCol w:w="1272"/>
        <w:gridCol w:w="1272"/>
        <w:gridCol w:w="1129"/>
        <w:gridCol w:w="710"/>
        <w:gridCol w:w="1331"/>
        <w:gridCol w:w="741"/>
        <w:gridCol w:w="1102"/>
      </w:tblGrid>
      <w:tr w:rsidR="00671385" w:rsidRPr="00671385" w:rsidTr="0040320C">
        <w:trPr>
          <w:trHeight w:val="788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23.12.2024 №322 на 2024 год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03.10.2024 №278 на 2024 год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13.09.2024 №272 на 2024 год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19.07.2024 №256 на 2024 год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05.04.2024 №211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06.03.2024 №200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06.12.2023 №178 на 2024 год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отклонение от первоначального бюджета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относит. (%)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 на 01.01.2025г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671385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Остаток не исполненных ассигнований</w:t>
            </w:r>
          </w:p>
        </w:tc>
      </w:tr>
      <w:tr w:rsidR="00671385" w:rsidRPr="00671385" w:rsidTr="00C57C1A">
        <w:trPr>
          <w:trHeight w:val="48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дорожной сети Дальнегорского городского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62 687 884,63 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75 950 602,19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75 950 603,19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64 692 613,85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31 413 108,96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31 274 775,67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199,56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62 687 884,63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AD7B42">
        <w:trPr>
          <w:trHeight w:val="1667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638 830,93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648 345,00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648 345,00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168 830,93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135,92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638 830,93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F92F03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малого и среднего предпринимательства в Дальнегорском городском округе"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2 302 451,20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2 224 229,20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78 222,00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103,52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2 302 451,20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образования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1 439 167 693,78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1 438 171 184,37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1 431 765 361,33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1 421 729 446,03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1 414 094 573,95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1 414 212 982,70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1 083 573 108,14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355 594 585,64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132,82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1 438 089 062,58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99,93%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1 078 631,20   </w:t>
            </w:r>
          </w:p>
        </w:tc>
      </w:tr>
      <w:tr w:rsidR="00671385" w:rsidRPr="00671385" w:rsidTr="00824F5E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2 553 540,18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3 213 900,00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2 963 900,00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2 963 900,00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6 410 000,00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22 967 014,08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22 966 161,48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-20 412 621,30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11,12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2 553 540,18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AD7B42" w:rsidRPr="00671385" w:rsidTr="00615625">
        <w:trPr>
          <w:trHeight w:val="1141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1 006 975,00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1 500 000,00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-493 025,00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67,13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1 006 975,00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6B2112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культуры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239 855 817,87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234 491 483,23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234 491 483,23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397 845 505,69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207 926 778,20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31 929 039,67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115,36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239 855 817,87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lastRenderedPageBreak/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физической культуры и спорта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134 584 880,04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136 967 879,76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136 967 879,76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134 410 814,88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134 240 814,88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133 967 713,38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128 023 458,98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6 561 421,06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105,13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134 584 880,04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Молодежь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6 864 812,00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6 302 348,00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6 302 348,00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5 052 873,20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6 071 728,70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793 083,30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113,06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6 864 707,53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AD7B42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</w:t>
            </w:r>
            <w:r w:rsidR="00671385"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104,47   </w:t>
            </w:r>
          </w:p>
        </w:tc>
      </w:tr>
      <w:tr w:rsidR="00671385" w:rsidRPr="00671385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Благоустройство Дальнегорского городского округа и содержание улично-дорожной сети"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89 951 130,69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99 167 517,32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99 167 517,32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84 495 206,45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82 427 793,33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78 279 266,33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92 636 359,02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-2 685 228,33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97,10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83 701 730,87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93,05%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AD7B42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6 249 399,82   </w:t>
            </w:r>
          </w:p>
        </w:tc>
      </w:tr>
      <w:tr w:rsidR="00671385" w:rsidRPr="00671385" w:rsidTr="00615625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1562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1562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15625" w:rsidRDefault="0061562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Доступная среда и комфортное жилье в Дальнегорском городском округе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1562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1562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63 175 679,58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1562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1562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52 955 112,99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1562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1562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52 955 112,00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1562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1562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52 811 201,58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1562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1562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47 119 678,52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1562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1562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46 489 678,52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1562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1562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46 864 252,86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1562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1562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16 311 426,72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1562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1562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134,81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1562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1562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62 968 009,11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1562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1562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99,67%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15625" w:rsidRDefault="00671385" w:rsidP="00AD7B42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1562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207 670,47   </w:t>
            </w:r>
          </w:p>
        </w:tc>
      </w:tr>
      <w:tr w:rsidR="00671385" w:rsidRPr="00671385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Формирование современной городской среды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56 793 325,73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60 181 696,02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60 181 696,02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50 203 889,02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49 696 812,46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48 094 218,96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51 991 764,10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4 801 561,63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109,24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56 706 174,88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99,85%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AD7B42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87 150,85   </w:t>
            </w:r>
          </w:p>
        </w:tc>
      </w:tr>
      <w:tr w:rsidR="00671385" w:rsidRPr="00671385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Охрана окружающей среды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11 520 407,56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11 534 872,55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11 534 872,55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11 155 612,55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11 155 612,55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1 022 600,00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1 022 600,00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10 497 807,56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1126,58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11 474 607,31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99,60%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AD7B42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45 800,25   </w:t>
            </w:r>
          </w:p>
        </w:tc>
      </w:tr>
      <w:tr w:rsidR="00671385" w:rsidRPr="00671385" w:rsidTr="00843A6A">
        <w:trPr>
          <w:trHeight w:val="9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381 426,68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331 426,68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762,85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381 426,68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D26769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Укрепление общественного здоровья населения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100 000,00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100 000,00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Развитие туризма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61 354 524,85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61 454 524,85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61 454 524,85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81 142 068,85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0,00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61 354 524,85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61 354 524,85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                        -     </w:t>
            </w:r>
          </w:p>
        </w:tc>
      </w:tr>
      <w:tr w:rsidR="00671385" w:rsidRPr="00671385" w:rsidTr="008B591A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671385" w:rsidRPr="00671385" w:rsidRDefault="00671385" w:rsidP="006713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Всего в программных расходах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2 172 939 380,72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2 185 410 894,16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2 178 755 071,13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2 311 344 559,98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2 273 729 468,08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2 273 617 656,36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1 676 833 549,64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1F497D"/>
                <w:sz w:val="14"/>
                <w:szCs w:val="14"/>
              </w:rPr>
              <w:t>496 105 831,08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4F81BD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4F81BD"/>
                <w:sz w:val="14"/>
                <w:szCs w:val="14"/>
              </w:rPr>
              <w:t>129,59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2 165 270 623,66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1385" w:rsidRPr="00671385" w:rsidRDefault="00671385" w:rsidP="00671385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FF0000"/>
                <w:sz w:val="14"/>
                <w:szCs w:val="14"/>
              </w:rPr>
              <w:t>99,65%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671385" w:rsidRPr="00671385" w:rsidRDefault="00671385" w:rsidP="00AD7B42">
            <w:pP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671385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 7 668 757,06   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280" w:rsidRDefault="00A21280">
      <w:pPr>
        <w:spacing w:after="0" w:line="240" w:lineRule="auto"/>
      </w:pPr>
      <w:r>
        <w:separator/>
      </w:r>
    </w:p>
  </w:endnote>
  <w:endnote w:type="continuationSeparator" w:id="0">
    <w:p w:rsidR="00A21280" w:rsidRDefault="00A21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280" w:rsidRDefault="00A21280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D3480B">
      <w:rPr>
        <w:rFonts w:ascii="Times New Roman" w:hAnsi="Times New Roman"/>
        <w:noProof/>
      </w:rPr>
      <w:t>8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280" w:rsidRDefault="00A21280">
      <w:pPr>
        <w:spacing w:after="0" w:line="240" w:lineRule="auto"/>
      </w:pPr>
      <w:r>
        <w:separator/>
      </w:r>
    </w:p>
  </w:footnote>
  <w:footnote w:type="continuationSeparator" w:id="0">
    <w:p w:rsidR="00A21280" w:rsidRDefault="00A21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11D17"/>
    <w:multiLevelType w:val="hybridMultilevel"/>
    <w:tmpl w:val="29EE0CCC"/>
    <w:lvl w:ilvl="0" w:tplc="572CC66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E201591"/>
    <w:multiLevelType w:val="hybridMultilevel"/>
    <w:tmpl w:val="0F8CBD96"/>
    <w:lvl w:ilvl="0" w:tplc="212AB2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4766" w:hanging="360"/>
      </w:pPr>
    </w:lvl>
    <w:lvl w:ilvl="2" w:tplc="AF28032C">
      <w:start w:val="1"/>
      <w:numFmt w:val="lowerRoman"/>
      <w:lvlText w:val="%3."/>
      <w:lvlJc w:val="right"/>
      <w:pPr>
        <w:ind w:left="5486" w:hanging="180"/>
      </w:pPr>
    </w:lvl>
    <w:lvl w:ilvl="3" w:tplc="F94C6C84">
      <w:start w:val="1"/>
      <w:numFmt w:val="decimal"/>
      <w:lvlText w:val="%4."/>
      <w:lvlJc w:val="left"/>
      <w:pPr>
        <w:ind w:left="6206" w:hanging="360"/>
      </w:pPr>
    </w:lvl>
    <w:lvl w:ilvl="4" w:tplc="A1D4BEE6">
      <w:start w:val="1"/>
      <w:numFmt w:val="lowerLetter"/>
      <w:lvlText w:val="%5."/>
      <w:lvlJc w:val="left"/>
      <w:pPr>
        <w:ind w:left="6926" w:hanging="360"/>
      </w:pPr>
    </w:lvl>
    <w:lvl w:ilvl="5" w:tplc="09F2D46C">
      <w:start w:val="1"/>
      <w:numFmt w:val="lowerRoman"/>
      <w:lvlText w:val="%6."/>
      <w:lvlJc w:val="right"/>
      <w:pPr>
        <w:ind w:left="7646" w:hanging="180"/>
      </w:pPr>
    </w:lvl>
    <w:lvl w:ilvl="6" w:tplc="F094F152">
      <w:start w:val="1"/>
      <w:numFmt w:val="decimal"/>
      <w:lvlText w:val="%7."/>
      <w:lvlJc w:val="left"/>
      <w:pPr>
        <w:ind w:left="8366" w:hanging="360"/>
      </w:pPr>
    </w:lvl>
    <w:lvl w:ilvl="7" w:tplc="9768E1AE">
      <w:start w:val="1"/>
      <w:numFmt w:val="lowerLetter"/>
      <w:lvlText w:val="%8."/>
      <w:lvlJc w:val="left"/>
      <w:pPr>
        <w:ind w:left="9086" w:hanging="360"/>
      </w:pPr>
    </w:lvl>
    <w:lvl w:ilvl="8" w:tplc="4ADA21AC">
      <w:start w:val="1"/>
      <w:numFmt w:val="lowerRoman"/>
      <w:lvlText w:val="%9."/>
      <w:lvlJc w:val="right"/>
      <w:pPr>
        <w:ind w:left="9806" w:hanging="180"/>
      </w:pPr>
    </w:lvl>
  </w:abstractNum>
  <w:abstractNum w:abstractNumId="5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7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8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1FC87734"/>
    <w:multiLevelType w:val="hybridMultilevel"/>
    <w:tmpl w:val="F840559A"/>
    <w:lvl w:ilvl="0" w:tplc="6F6C10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1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9E3410"/>
    <w:multiLevelType w:val="hybridMultilevel"/>
    <w:tmpl w:val="67F6CF2A"/>
    <w:lvl w:ilvl="0" w:tplc="2ECC9070">
      <w:start w:val="1"/>
      <w:numFmt w:val="russianLower"/>
      <w:lvlText w:val="%1)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C8809EA"/>
    <w:multiLevelType w:val="hybridMultilevel"/>
    <w:tmpl w:val="78887688"/>
    <w:lvl w:ilvl="0" w:tplc="495E26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4" w15:restartNumberingAfterBreak="0">
    <w:nsid w:val="4B007679"/>
    <w:multiLevelType w:val="hybridMultilevel"/>
    <w:tmpl w:val="B7AA75FE"/>
    <w:lvl w:ilvl="0" w:tplc="2ECC9070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6" w15:restartNumberingAfterBreak="0">
    <w:nsid w:val="4D0452D6"/>
    <w:multiLevelType w:val="hybridMultilevel"/>
    <w:tmpl w:val="273221F2"/>
    <w:lvl w:ilvl="0" w:tplc="8D2C6EEE">
      <w:start w:val="1"/>
      <w:numFmt w:val="decimal"/>
      <w:lvlText w:val="%1."/>
      <w:lvlJc w:val="left"/>
      <w:pPr>
        <w:ind w:left="562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8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9" w15:restartNumberingAfterBreak="0">
    <w:nsid w:val="55415514"/>
    <w:multiLevelType w:val="hybridMultilevel"/>
    <w:tmpl w:val="DD5C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32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4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5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6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B1647B"/>
    <w:multiLevelType w:val="hybridMultilevel"/>
    <w:tmpl w:val="5EDA31DC"/>
    <w:lvl w:ilvl="0" w:tplc="B5B0D45C">
      <w:start w:val="1"/>
      <w:numFmt w:val="decimal"/>
      <w:lvlText w:val="%1."/>
      <w:lvlJc w:val="left"/>
      <w:pPr>
        <w:ind w:left="1353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39" w15:restartNumberingAfterBreak="0">
    <w:nsid w:val="7E044324"/>
    <w:multiLevelType w:val="hybridMultilevel"/>
    <w:tmpl w:val="76B8D9B4"/>
    <w:lvl w:ilvl="0" w:tplc="21C63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4"/>
  </w:num>
  <w:num w:numId="3">
    <w:abstractNumId w:val="33"/>
  </w:num>
  <w:num w:numId="4">
    <w:abstractNumId w:val="8"/>
  </w:num>
  <w:num w:numId="5">
    <w:abstractNumId w:val="10"/>
  </w:num>
  <w:num w:numId="6">
    <w:abstractNumId w:val="18"/>
  </w:num>
  <w:num w:numId="7">
    <w:abstractNumId w:val="13"/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5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32"/>
  </w:num>
  <w:num w:numId="19">
    <w:abstractNumId w:val="20"/>
  </w:num>
  <w:num w:numId="20">
    <w:abstractNumId w:val="19"/>
  </w:num>
  <w:num w:numId="21">
    <w:abstractNumId w:val="36"/>
  </w:num>
  <w:num w:numId="22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5"/>
  </w:num>
  <w:num w:numId="26">
    <w:abstractNumId w:val="6"/>
  </w:num>
  <w:num w:numId="27">
    <w:abstractNumId w:val="0"/>
  </w:num>
  <w:num w:numId="28">
    <w:abstractNumId w:val="7"/>
  </w:num>
  <w:num w:numId="29">
    <w:abstractNumId w:val="31"/>
  </w:num>
  <w:num w:numId="30">
    <w:abstractNumId w:val="23"/>
  </w:num>
  <w:num w:numId="31">
    <w:abstractNumId w:val="34"/>
  </w:num>
  <w:num w:numId="32">
    <w:abstractNumId w:val="17"/>
  </w:num>
  <w:num w:numId="33">
    <w:abstractNumId w:val="21"/>
  </w:num>
  <w:num w:numId="34">
    <w:abstractNumId w:val="16"/>
  </w:num>
  <w:num w:numId="35">
    <w:abstractNumId w:val="1"/>
  </w:num>
  <w:num w:numId="36">
    <w:abstractNumId w:val="26"/>
  </w:num>
  <w:num w:numId="37">
    <w:abstractNumId w:val="3"/>
  </w:num>
  <w:num w:numId="38">
    <w:abstractNumId w:val="9"/>
  </w:num>
  <w:num w:numId="39">
    <w:abstractNumId w:val="37"/>
  </w:num>
  <w:num w:numId="40">
    <w:abstractNumId w:val="39"/>
  </w:num>
  <w:num w:numId="41">
    <w:abstractNumId w:val="14"/>
  </w:num>
  <w:num w:numId="42">
    <w:abstractNumId w:val="12"/>
  </w:num>
  <w:num w:numId="43">
    <w:abstractNumId w:val="29"/>
  </w:num>
  <w:num w:numId="44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0044"/>
    <w:rsid w:val="00004248"/>
    <w:rsid w:val="000048FE"/>
    <w:rsid w:val="00023271"/>
    <w:rsid w:val="00024DBB"/>
    <w:rsid w:val="0002525E"/>
    <w:rsid w:val="00025A00"/>
    <w:rsid w:val="000311B2"/>
    <w:rsid w:val="0003584D"/>
    <w:rsid w:val="00036437"/>
    <w:rsid w:val="00041EE3"/>
    <w:rsid w:val="00042C76"/>
    <w:rsid w:val="0004604E"/>
    <w:rsid w:val="00051A67"/>
    <w:rsid w:val="000522B6"/>
    <w:rsid w:val="00055C23"/>
    <w:rsid w:val="00060D3C"/>
    <w:rsid w:val="00061417"/>
    <w:rsid w:val="00070376"/>
    <w:rsid w:val="00072834"/>
    <w:rsid w:val="000747F3"/>
    <w:rsid w:val="00075C44"/>
    <w:rsid w:val="00077F2B"/>
    <w:rsid w:val="0008053C"/>
    <w:rsid w:val="00081860"/>
    <w:rsid w:val="00085B54"/>
    <w:rsid w:val="00086DE6"/>
    <w:rsid w:val="000900FC"/>
    <w:rsid w:val="00090E00"/>
    <w:rsid w:val="000962E4"/>
    <w:rsid w:val="000A3588"/>
    <w:rsid w:val="000B2C71"/>
    <w:rsid w:val="000B38A3"/>
    <w:rsid w:val="000B54A1"/>
    <w:rsid w:val="000B6072"/>
    <w:rsid w:val="000B627B"/>
    <w:rsid w:val="000B6B3B"/>
    <w:rsid w:val="000C3341"/>
    <w:rsid w:val="000C60BD"/>
    <w:rsid w:val="000C6F71"/>
    <w:rsid w:val="000C733E"/>
    <w:rsid w:val="000C7A5E"/>
    <w:rsid w:val="000D2A3A"/>
    <w:rsid w:val="000D5D81"/>
    <w:rsid w:val="000F0998"/>
    <w:rsid w:val="000F2D83"/>
    <w:rsid w:val="000F3FD3"/>
    <w:rsid w:val="000F5942"/>
    <w:rsid w:val="00101661"/>
    <w:rsid w:val="00105D36"/>
    <w:rsid w:val="00107086"/>
    <w:rsid w:val="00116B95"/>
    <w:rsid w:val="00120086"/>
    <w:rsid w:val="001238CF"/>
    <w:rsid w:val="00125F25"/>
    <w:rsid w:val="001305D3"/>
    <w:rsid w:val="0013767E"/>
    <w:rsid w:val="00140D5F"/>
    <w:rsid w:val="001420AC"/>
    <w:rsid w:val="00144BAB"/>
    <w:rsid w:val="001539C5"/>
    <w:rsid w:val="00166E99"/>
    <w:rsid w:val="00172E66"/>
    <w:rsid w:val="001907F8"/>
    <w:rsid w:val="00192D22"/>
    <w:rsid w:val="001A26DC"/>
    <w:rsid w:val="001A4B46"/>
    <w:rsid w:val="001A7BEB"/>
    <w:rsid w:val="001C2810"/>
    <w:rsid w:val="001C2A52"/>
    <w:rsid w:val="001D01F3"/>
    <w:rsid w:val="001D4CA4"/>
    <w:rsid w:val="001E4985"/>
    <w:rsid w:val="001E7A77"/>
    <w:rsid w:val="001F2989"/>
    <w:rsid w:val="001F55DA"/>
    <w:rsid w:val="00201952"/>
    <w:rsid w:val="00204AC6"/>
    <w:rsid w:val="0020581D"/>
    <w:rsid w:val="0021105E"/>
    <w:rsid w:val="00215B5A"/>
    <w:rsid w:val="00223D61"/>
    <w:rsid w:val="00224C4D"/>
    <w:rsid w:val="00232ACB"/>
    <w:rsid w:val="00234815"/>
    <w:rsid w:val="0023756D"/>
    <w:rsid w:val="00240341"/>
    <w:rsid w:val="00245AE1"/>
    <w:rsid w:val="00246CE3"/>
    <w:rsid w:val="002477C2"/>
    <w:rsid w:val="00251FE2"/>
    <w:rsid w:val="00261DD6"/>
    <w:rsid w:val="00266280"/>
    <w:rsid w:val="00267479"/>
    <w:rsid w:val="00271F69"/>
    <w:rsid w:val="00273A49"/>
    <w:rsid w:val="00273EE4"/>
    <w:rsid w:val="00276323"/>
    <w:rsid w:val="0028096C"/>
    <w:rsid w:val="0028434A"/>
    <w:rsid w:val="002916EB"/>
    <w:rsid w:val="00293093"/>
    <w:rsid w:val="00294451"/>
    <w:rsid w:val="0029629A"/>
    <w:rsid w:val="002B42B3"/>
    <w:rsid w:val="002B47E7"/>
    <w:rsid w:val="002B66D3"/>
    <w:rsid w:val="002C18BC"/>
    <w:rsid w:val="002C1A89"/>
    <w:rsid w:val="002D3FBD"/>
    <w:rsid w:val="002D4AEE"/>
    <w:rsid w:val="002E36A5"/>
    <w:rsid w:val="002F0926"/>
    <w:rsid w:val="002F6BA5"/>
    <w:rsid w:val="003046B7"/>
    <w:rsid w:val="00311926"/>
    <w:rsid w:val="00311E55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2834"/>
    <w:rsid w:val="003778D3"/>
    <w:rsid w:val="00377F37"/>
    <w:rsid w:val="003839CD"/>
    <w:rsid w:val="00386E10"/>
    <w:rsid w:val="00392CA3"/>
    <w:rsid w:val="00394F3B"/>
    <w:rsid w:val="003A2597"/>
    <w:rsid w:val="003A27F8"/>
    <w:rsid w:val="003A4415"/>
    <w:rsid w:val="003A58A3"/>
    <w:rsid w:val="003B520D"/>
    <w:rsid w:val="003D3C28"/>
    <w:rsid w:val="003D4AA7"/>
    <w:rsid w:val="003E1996"/>
    <w:rsid w:val="003F0445"/>
    <w:rsid w:val="003F0F0B"/>
    <w:rsid w:val="003F2E3F"/>
    <w:rsid w:val="003F6964"/>
    <w:rsid w:val="004025AB"/>
    <w:rsid w:val="0040320C"/>
    <w:rsid w:val="00410171"/>
    <w:rsid w:val="004218B7"/>
    <w:rsid w:val="00434B7A"/>
    <w:rsid w:val="004363BD"/>
    <w:rsid w:val="00445BB5"/>
    <w:rsid w:val="00446595"/>
    <w:rsid w:val="0044759A"/>
    <w:rsid w:val="004516F6"/>
    <w:rsid w:val="0045788E"/>
    <w:rsid w:val="004814F1"/>
    <w:rsid w:val="00484710"/>
    <w:rsid w:val="0048637E"/>
    <w:rsid w:val="00494C8A"/>
    <w:rsid w:val="00497869"/>
    <w:rsid w:val="004A0303"/>
    <w:rsid w:val="004A402B"/>
    <w:rsid w:val="004B624F"/>
    <w:rsid w:val="004C1334"/>
    <w:rsid w:val="004C3D4C"/>
    <w:rsid w:val="004D1C7E"/>
    <w:rsid w:val="004D2351"/>
    <w:rsid w:val="004D3110"/>
    <w:rsid w:val="004D7735"/>
    <w:rsid w:val="004E0873"/>
    <w:rsid w:val="004E27A9"/>
    <w:rsid w:val="004E2C18"/>
    <w:rsid w:val="004E5824"/>
    <w:rsid w:val="004E5998"/>
    <w:rsid w:val="004F22AD"/>
    <w:rsid w:val="004F26EA"/>
    <w:rsid w:val="004F4706"/>
    <w:rsid w:val="005020FA"/>
    <w:rsid w:val="00503936"/>
    <w:rsid w:val="005044A1"/>
    <w:rsid w:val="00520927"/>
    <w:rsid w:val="0052094C"/>
    <w:rsid w:val="00526645"/>
    <w:rsid w:val="0055199C"/>
    <w:rsid w:val="005538C6"/>
    <w:rsid w:val="00556D6D"/>
    <w:rsid w:val="0056112E"/>
    <w:rsid w:val="00561F00"/>
    <w:rsid w:val="00562041"/>
    <w:rsid w:val="00565B46"/>
    <w:rsid w:val="00567CE7"/>
    <w:rsid w:val="00571C4F"/>
    <w:rsid w:val="0057285C"/>
    <w:rsid w:val="00574C94"/>
    <w:rsid w:val="0058037E"/>
    <w:rsid w:val="00580554"/>
    <w:rsid w:val="00580D2D"/>
    <w:rsid w:val="005859F8"/>
    <w:rsid w:val="00591FF5"/>
    <w:rsid w:val="00593962"/>
    <w:rsid w:val="005A17B7"/>
    <w:rsid w:val="005A4FE0"/>
    <w:rsid w:val="005B16CA"/>
    <w:rsid w:val="005C3B20"/>
    <w:rsid w:val="005C576C"/>
    <w:rsid w:val="005C6999"/>
    <w:rsid w:val="005D41CA"/>
    <w:rsid w:val="005D551C"/>
    <w:rsid w:val="005E40CC"/>
    <w:rsid w:val="005E5360"/>
    <w:rsid w:val="005E5922"/>
    <w:rsid w:val="005E6EE2"/>
    <w:rsid w:val="005F0F5B"/>
    <w:rsid w:val="005F1C5A"/>
    <w:rsid w:val="006040F0"/>
    <w:rsid w:val="00611FC7"/>
    <w:rsid w:val="00613E6C"/>
    <w:rsid w:val="00615625"/>
    <w:rsid w:val="0061650D"/>
    <w:rsid w:val="00627D9B"/>
    <w:rsid w:val="00632338"/>
    <w:rsid w:val="006336FD"/>
    <w:rsid w:val="00634ACF"/>
    <w:rsid w:val="006404A9"/>
    <w:rsid w:val="0064151E"/>
    <w:rsid w:val="00642486"/>
    <w:rsid w:val="006445BF"/>
    <w:rsid w:val="006473BD"/>
    <w:rsid w:val="00650552"/>
    <w:rsid w:val="006520EF"/>
    <w:rsid w:val="00653902"/>
    <w:rsid w:val="00655885"/>
    <w:rsid w:val="00670F34"/>
    <w:rsid w:val="00671385"/>
    <w:rsid w:val="00672127"/>
    <w:rsid w:val="0067760A"/>
    <w:rsid w:val="00681DC1"/>
    <w:rsid w:val="0068387F"/>
    <w:rsid w:val="00690966"/>
    <w:rsid w:val="00692B3C"/>
    <w:rsid w:val="0069579A"/>
    <w:rsid w:val="00697AE8"/>
    <w:rsid w:val="006A4D4B"/>
    <w:rsid w:val="006A500D"/>
    <w:rsid w:val="006A638C"/>
    <w:rsid w:val="006A6DF9"/>
    <w:rsid w:val="006B198C"/>
    <w:rsid w:val="006B2112"/>
    <w:rsid w:val="006B27A5"/>
    <w:rsid w:val="006B2F63"/>
    <w:rsid w:val="006B38A4"/>
    <w:rsid w:val="006C17B7"/>
    <w:rsid w:val="006D14D9"/>
    <w:rsid w:val="006D28A1"/>
    <w:rsid w:val="006D5313"/>
    <w:rsid w:val="006D5573"/>
    <w:rsid w:val="006D731A"/>
    <w:rsid w:val="006D76A9"/>
    <w:rsid w:val="006E1F4F"/>
    <w:rsid w:val="006E6132"/>
    <w:rsid w:val="006F54FD"/>
    <w:rsid w:val="006F6992"/>
    <w:rsid w:val="00700A7F"/>
    <w:rsid w:val="00706C62"/>
    <w:rsid w:val="0071076B"/>
    <w:rsid w:val="00710F35"/>
    <w:rsid w:val="007144CA"/>
    <w:rsid w:val="0071452A"/>
    <w:rsid w:val="00715E12"/>
    <w:rsid w:val="0072069A"/>
    <w:rsid w:val="00720B8A"/>
    <w:rsid w:val="00721F78"/>
    <w:rsid w:val="0072472C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618E9"/>
    <w:rsid w:val="00761A22"/>
    <w:rsid w:val="00762247"/>
    <w:rsid w:val="00764224"/>
    <w:rsid w:val="00767FA5"/>
    <w:rsid w:val="00783447"/>
    <w:rsid w:val="00791F57"/>
    <w:rsid w:val="00792D99"/>
    <w:rsid w:val="007A25AB"/>
    <w:rsid w:val="007A7A20"/>
    <w:rsid w:val="007A7CAC"/>
    <w:rsid w:val="007B13D1"/>
    <w:rsid w:val="007B7C98"/>
    <w:rsid w:val="007C350F"/>
    <w:rsid w:val="007C43D0"/>
    <w:rsid w:val="007C5D35"/>
    <w:rsid w:val="007D03F3"/>
    <w:rsid w:val="007D30D9"/>
    <w:rsid w:val="007D3D9E"/>
    <w:rsid w:val="007D608F"/>
    <w:rsid w:val="007E2E97"/>
    <w:rsid w:val="007E6CEF"/>
    <w:rsid w:val="007E751C"/>
    <w:rsid w:val="007F522B"/>
    <w:rsid w:val="00802D64"/>
    <w:rsid w:val="00806E64"/>
    <w:rsid w:val="00806F0B"/>
    <w:rsid w:val="008109E0"/>
    <w:rsid w:val="00817E26"/>
    <w:rsid w:val="00824F5E"/>
    <w:rsid w:val="00830F68"/>
    <w:rsid w:val="00831048"/>
    <w:rsid w:val="00842D60"/>
    <w:rsid w:val="00843A6A"/>
    <w:rsid w:val="0084446A"/>
    <w:rsid w:val="0084499C"/>
    <w:rsid w:val="00845DB5"/>
    <w:rsid w:val="008514E0"/>
    <w:rsid w:val="008555DA"/>
    <w:rsid w:val="00860C3B"/>
    <w:rsid w:val="00862E70"/>
    <w:rsid w:val="008640C3"/>
    <w:rsid w:val="00871FE0"/>
    <w:rsid w:val="00872C09"/>
    <w:rsid w:val="00884B15"/>
    <w:rsid w:val="00886E2C"/>
    <w:rsid w:val="00891B6F"/>
    <w:rsid w:val="00896BEC"/>
    <w:rsid w:val="008A2C11"/>
    <w:rsid w:val="008A4BD4"/>
    <w:rsid w:val="008B5605"/>
    <w:rsid w:val="008B56FD"/>
    <w:rsid w:val="008B5712"/>
    <w:rsid w:val="008B591A"/>
    <w:rsid w:val="008B6194"/>
    <w:rsid w:val="008C4264"/>
    <w:rsid w:val="008C7D70"/>
    <w:rsid w:val="008D0197"/>
    <w:rsid w:val="008D3772"/>
    <w:rsid w:val="008D59A3"/>
    <w:rsid w:val="008E0394"/>
    <w:rsid w:val="008E65F2"/>
    <w:rsid w:val="008F0124"/>
    <w:rsid w:val="008F2493"/>
    <w:rsid w:val="008F7C2D"/>
    <w:rsid w:val="009025EF"/>
    <w:rsid w:val="00904413"/>
    <w:rsid w:val="009049FD"/>
    <w:rsid w:val="00910906"/>
    <w:rsid w:val="009145E8"/>
    <w:rsid w:val="009254B1"/>
    <w:rsid w:val="0092735D"/>
    <w:rsid w:val="00931B11"/>
    <w:rsid w:val="009372E3"/>
    <w:rsid w:val="00943BD4"/>
    <w:rsid w:val="00950D02"/>
    <w:rsid w:val="00951489"/>
    <w:rsid w:val="00955D54"/>
    <w:rsid w:val="00961DCC"/>
    <w:rsid w:val="00962CF2"/>
    <w:rsid w:val="00966BB6"/>
    <w:rsid w:val="0097167C"/>
    <w:rsid w:val="00975170"/>
    <w:rsid w:val="00976E91"/>
    <w:rsid w:val="0097775E"/>
    <w:rsid w:val="00977F2F"/>
    <w:rsid w:val="0099489E"/>
    <w:rsid w:val="00994E9D"/>
    <w:rsid w:val="009957DF"/>
    <w:rsid w:val="009A3F33"/>
    <w:rsid w:val="009B24BA"/>
    <w:rsid w:val="009C0045"/>
    <w:rsid w:val="009D7FA8"/>
    <w:rsid w:val="009E1CA0"/>
    <w:rsid w:val="009E2B6B"/>
    <w:rsid w:val="009E54DA"/>
    <w:rsid w:val="009E7A2F"/>
    <w:rsid w:val="00A04711"/>
    <w:rsid w:val="00A0640D"/>
    <w:rsid w:val="00A067FF"/>
    <w:rsid w:val="00A06B9F"/>
    <w:rsid w:val="00A128FE"/>
    <w:rsid w:val="00A176C6"/>
    <w:rsid w:val="00A20A20"/>
    <w:rsid w:val="00A21280"/>
    <w:rsid w:val="00A23736"/>
    <w:rsid w:val="00A301A6"/>
    <w:rsid w:val="00A31222"/>
    <w:rsid w:val="00A31552"/>
    <w:rsid w:val="00A3441C"/>
    <w:rsid w:val="00A34964"/>
    <w:rsid w:val="00A37503"/>
    <w:rsid w:val="00A40A15"/>
    <w:rsid w:val="00A51A70"/>
    <w:rsid w:val="00A52EB5"/>
    <w:rsid w:val="00A60C15"/>
    <w:rsid w:val="00A65A34"/>
    <w:rsid w:val="00A67948"/>
    <w:rsid w:val="00A80C97"/>
    <w:rsid w:val="00A82371"/>
    <w:rsid w:val="00A82740"/>
    <w:rsid w:val="00A8770F"/>
    <w:rsid w:val="00A943B4"/>
    <w:rsid w:val="00AA354D"/>
    <w:rsid w:val="00AA4640"/>
    <w:rsid w:val="00AA7CD8"/>
    <w:rsid w:val="00AB3A15"/>
    <w:rsid w:val="00AB4968"/>
    <w:rsid w:val="00AB4CC8"/>
    <w:rsid w:val="00AB61BC"/>
    <w:rsid w:val="00AC5340"/>
    <w:rsid w:val="00AC5FD7"/>
    <w:rsid w:val="00AD0027"/>
    <w:rsid w:val="00AD047E"/>
    <w:rsid w:val="00AD0745"/>
    <w:rsid w:val="00AD35FB"/>
    <w:rsid w:val="00AD65C6"/>
    <w:rsid w:val="00AD7B42"/>
    <w:rsid w:val="00AE6C53"/>
    <w:rsid w:val="00AE7E9D"/>
    <w:rsid w:val="00AF2387"/>
    <w:rsid w:val="00AF60E2"/>
    <w:rsid w:val="00B03FAC"/>
    <w:rsid w:val="00B07298"/>
    <w:rsid w:val="00B10319"/>
    <w:rsid w:val="00B124BE"/>
    <w:rsid w:val="00B12DEC"/>
    <w:rsid w:val="00B20E47"/>
    <w:rsid w:val="00B21DED"/>
    <w:rsid w:val="00B23A7D"/>
    <w:rsid w:val="00B244C9"/>
    <w:rsid w:val="00B24F20"/>
    <w:rsid w:val="00B25C4C"/>
    <w:rsid w:val="00B26F2D"/>
    <w:rsid w:val="00B31C86"/>
    <w:rsid w:val="00B352CC"/>
    <w:rsid w:val="00B4758F"/>
    <w:rsid w:val="00B47F02"/>
    <w:rsid w:val="00B66FB1"/>
    <w:rsid w:val="00B83A19"/>
    <w:rsid w:val="00B8798F"/>
    <w:rsid w:val="00B93705"/>
    <w:rsid w:val="00B94093"/>
    <w:rsid w:val="00BA1780"/>
    <w:rsid w:val="00BA3579"/>
    <w:rsid w:val="00BA4D26"/>
    <w:rsid w:val="00BA5C33"/>
    <w:rsid w:val="00BA63DA"/>
    <w:rsid w:val="00BB0AED"/>
    <w:rsid w:val="00BB43AF"/>
    <w:rsid w:val="00BB7BCE"/>
    <w:rsid w:val="00BC4202"/>
    <w:rsid w:val="00BC5FB6"/>
    <w:rsid w:val="00BC6710"/>
    <w:rsid w:val="00BD1F75"/>
    <w:rsid w:val="00BD5853"/>
    <w:rsid w:val="00BD5E13"/>
    <w:rsid w:val="00BE0B4D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0658B"/>
    <w:rsid w:val="00C101B3"/>
    <w:rsid w:val="00C12C52"/>
    <w:rsid w:val="00C13C7F"/>
    <w:rsid w:val="00C150F5"/>
    <w:rsid w:val="00C15C94"/>
    <w:rsid w:val="00C24CBC"/>
    <w:rsid w:val="00C267C1"/>
    <w:rsid w:val="00C26A41"/>
    <w:rsid w:val="00C33EA9"/>
    <w:rsid w:val="00C404E8"/>
    <w:rsid w:val="00C42E41"/>
    <w:rsid w:val="00C452D5"/>
    <w:rsid w:val="00C46707"/>
    <w:rsid w:val="00C50BA1"/>
    <w:rsid w:val="00C53970"/>
    <w:rsid w:val="00C541B7"/>
    <w:rsid w:val="00C550F3"/>
    <w:rsid w:val="00C57C1A"/>
    <w:rsid w:val="00C64432"/>
    <w:rsid w:val="00C650A9"/>
    <w:rsid w:val="00C700E0"/>
    <w:rsid w:val="00C7200B"/>
    <w:rsid w:val="00C8150B"/>
    <w:rsid w:val="00C87BAF"/>
    <w:rsid w:val="00C96773"/>
    <w:rsid w:val="00CC1A8B"/>
    <w:rsid w:val="00CC4129"/>
    <w:rsid w:val="00CC6C10"/>
    <w:rsid w:val="00CD0C69"/>
    <w:rsid w:val="00CD1016"/>
    <w:rsid w:val="00CF1D02"/>
    <w:rsid w:val="00CF351E"/>
    <w:rsid w:val="00CF3F72"/>
    <w:rsid w:val="00CF673C"/>
    <w:rsid w:val="00D00D15"/>
    <w:rsid w:val="00D026D0"/>
    <w:rsid w:val="00D02D36"/>
    <w:rsid w:val="00D07E2C"/>
    <w:rsid w:val="00D14CDA"/>
    <w:rsid w:val="00D21370"/>
    <w:rsid w:val="00D26769"/>
    <w:rsid w:val="00D32776"/>
    <w:rsid w:val="00D3480B"/>
    <w:rsid w:val="00D367EE"/>
    <w:rsid w:val="00D40146"/>
    <w:rsid w:val="00D43E5B"/>
    <w:rsid w:val="00D47D0A"/>
    <w:rsid w:val="00D51446"/>
    <w:rsid w:val="00D60F9F"/>
    <w:rsid w:val="00D63D17"/>
    <w:rsid w:val="00D64EB2"/>
    <w:rsid w:val="00D76011"/>
    <w:rsid w:val="00D81845"/>
    <w:rsid w:val="00D827A4"/>
    <w:rsid w:val="00D83E30"/>
    <w:rsid w:val="00D8635B"/>
    <w:rsid w:val="00D91B37"/>
    <w:rsid w:val="00D964F5"/>
    <w:rsid w:val="00DA02E3"/>
    <w:rsid w:val="00DA15C7"/>
    <w:rsid w:val="00DA3906"/>
    <w:rsid w:val="00DA4B4E"/>
    <w:rsid w:val="00DA653D"/>
    <w:rsid w:val="00DA6BA3"/>
    <w:rsid w:val="00DA7AE6"/>
    <w:rsid w:val="00DB07F2"/>
    <w:rsid w:val="00DC397D"/>
    <w:rsid w:val="00DC42A5"/>
    <w:rsid w:val="00DE0F80"/>
    <w:rsid w:val="00DE14FE"/>
    <w:rsid w:val="00DE547D"/>
    <w:rsid w:val="00DE697C"/>
    <w:rsid w:val="00DF19DA"/>
    <w:rsid w:val="00DF1AB6"/>
    <w:rsid w:val="00DF74A5"/>
    <w:rsid w:val="00E03FD6"/>
    <w:rsid w:val="00E055AB"/>
    <w:rsid w:val="00E06A42"/>
    <w:rsid w:val="00E10BFD"/>
    <w:rsid w:val="00E1591C"/>
    <w:rsid w:val="00E16584"/>
    <w:rsid w:val="00E26D10"/>
    <w:rsid w:val="00E3323A"/>
    <w:rsid w:val="00E42403"/>
    <w:rsid w:val="00E446B3"/>
    <w:rsid w:val="00E56028"/>
    <w:rsid w:val="00E5667B"/>
    <w:rsid w:val="00E6351B"/>
    <w:rsid w:val="00E63856"/>
    <w:rsid w:val="00E70F6B"/>
    <w:rsid w:val="00E77AF9"/>
    <w:rsid w:val="00E83F56"/>
    <w:rsid w:val="00E90B71"/>
    <w:rsid w:val="00E90F37"/>
    <w:rsid w:val="00E93C23"/>
    <w:rsid w:val="00E9406E"/>
    <w:rsid w:val="00EA5E5A"/>
    <w:rsid w:val="00EA793A"/>
    <w:rsid w:val="00EB5484"/>
    <w:rsid w:val="00EC09B1"/>
    <w:rsid w:val="00EC3C06"/>
    <w:rsid w:val="00EC4B25"/>
    <w:rsid w:val="00ED774C"/>
    <w:rsid w:val="00EE31DD"/>
    <w:rsid w:val="00EE3D92"/>
    <w:rsid w:val="00EE4051"/>
    <w:rsid w:val="00EF277F"/>
    <w:rsid w:val="00EF656C"/>
    <w:rsid w:val="00EF6762"/>
    <w:rsid w:val="00F01082"/>
    <w:rsid w:val="00F04807"/>
    <w:rsid w:val="00F05EFE"/>
    <w:rsid w:val="00F11346"/>
    <w:rsid w:val="00F12DBB"/>
    <w:rsid w:val="00F3087E"/>
    <w:rsid w:val="00F41B4A"/>
    <w:rsid w:val="00F4308B"/>
    <w:rsid w:val="00F4350D"/>
    <w:rsid w:val="00F45CB2"/>
    <w:rsid w:val="00F477CA"/>
    <w:rsid w:val="00F50DAD"/>
    <w:rsid w:val="00F51AC3"/>
    <w:rsid w:val="00F54DA9"/>
    <w:rsid w:val="00F664FC"/>
    <w:rsid w:val="00F66E1E"/>
    <w:rsid w:val="00F7122B"/>
    <w:rsid w:val="00F722AE"/>
    <w:rsid w:val="00F74518"/>
    <w:rsid w:val="00F8009F"/>
    <w:rsid w:val="00F8132A"/>
    <w:rsid w:val="00F81B99"/>
    <w:rsid w:val="00F8274F"/>
    <w:rsid w:val="00F906B3"/>
    <w:rsid w:val="00F90D64"/>
    <w:rsid w:val="00F9230E"/>
    <w:rsid w:val="00F92F03"/>
    <w:rsid w:val="00F9512D"/>
    <w:rsid w:val="00F96630"/>
    <w:rsid w:val="00FA2AE9"/>
    <w:rsid w:val="00FA3F8C"/>
    <w:rsid w:val="00FB04BA"/>
    <w:rsid w:val="00FB1672"/>
    <w:rsid w:val="00FB2B01"/>
    <w:rsid w:val="00FC08FD"/>
    <w:rsid w:val="00FC3C86"/>
    <w:rsid w:val="00FC40FD"/>
    <w:rsid w:val="00FC55A2"/>
    <w:rsid w:val="00FC6F50"/>
    <w:rsid w:val="00FD4822"/>
    <w:rsid w:val="00FD58FC"/>
    <w:rsid w:val="00FE0DC7"/>
    <w:rsid w:val="00FE2646"/>
    <w:rsid w:val="00FF138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A9A56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aliases w:val="Отчет департамента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6">
    <w:name w:val="Отчет департамента1"/>
    <w:basedOn w:val="a2"/>
    <w:next w:val="af5"/>
    <w:uiPriority w:val="59"/>
    <w:rsid w:val="00BE0B4D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ED11B-F555-4950-B13C-3F666AA86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2724</Words>
  <Characters>15531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13</cp:revision>
  <cp:lastPrinted>2025-07-03T04:13:00Z</cp:lastPrinted>
  <dcterms:created xsi:type="dcterms:W3CDTF">2025-07-14T05:08:00Z</dcterms:created>
  <dcterms:modified xsi:type="dcterms:W3CDTF">2025-07-14T05:59:00Z</dcterms:modified>
</cp:coreProperties>
</file>