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395" w:rsidRDefault="00E55F4B" w:rsidP="00EE53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5F4B">
        <w:rPr>
          <w:rFonts w:ascii="Times New Roman" w:hAnsi="Times New Roman" w:cs="Times New Roman"/>
          <w:b/>
          <w:sz w:val="26"/>
          <w:szCs w:val="26"/>
        </w:rPr>
        <w:t xml:space="preserve">Результаты контрольного мероприятия: </w:t>
      </w:r>
      <w:r w:rsidR="00EE5395" w:rsidRPr="00EE5395">
        <w:rPr>
          <w:rFonts w:ascii="Times New Roman" w:hAnsi="Times New Roman"/>
          <w:b/>
          <w:sz w:val="26"/>
          <w:szCs w:val="26"/>
        </w:rPr>
        <w:t>«Аудит в сфере закупок товаров, работ, услуг для обеспечения муниципальных нужд в части расходования средств бюджета Дальнегорского муниципального округа на выполнение работ по ремонту жилых помещений муниципального жилищного фонда Управлением муниципального имущества администрации Дальнегорского муниципального округа Приморского края в 2024 году»</w:t>
      </w:r>
      <w:r w:rsidR="00D858C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41A85" w:rsidRDefault="00D858CC" w:rsidP="00EE53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(Отчет от </w:t>
      </w:r>
      <w:r w:rsidR="00EE5395">
        <w:rPr>
          <w:rFonts w:ascii="Times New Roman" w:hAnsi="Times New Roman" w:cs="Times New Roman"/>
          <w:b/>
          <w:sz w:val="26"/>
          <w:szCs w:val="26"/>
        </w:rPr>
        <w:t>28.04.2026</w:t>
      </w:r>
      <w:r>
        <w:rPr>
          <w:rFonts w:ascii="Times New Roman" w:hAnsi="Times New Roman" w:cs="Times New Roman"/>
          <w:b/>
          <w:sz w:val="26"/>
          <w:szCs w:val="26"/>
        </w:rPr>
        <w:t xml:space="preserve"> №</w:t>
      </w:r>
      <w:r w:rsidR="00EE5395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</w:rPr>
        <w:t>).</w:t>
      </w:r>
    </w:p>
    <w:p w:rsidR="00EE5395" w:rsidRDefault="00EE5395" w:rsidP="00EE53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2E24" w:rsidRPr="00A30CA3" w:rsidRDefault="00B41A85" w:rsidP="00840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0CA3">
        <w:rPr>
          <w:rFonts w:ascii="Times New Roman" w:hAnsi="Times New Roman" w:cs="Times New Roman"/>
          <w:sz w:val="26"/>
          <w:szCs w:val="26"/>
        </w:rPr>
        <w:t xml:space="preserve">Контрольное мероприятие проведено </w:t>
      </w:r>
      <w:r w:rsidR="00805425" w:rsidRPr="00A30CA3">
        <w:rPr>
          <w:rFonts w:ascii="Times New Roman" w:hAnsi="Times New Roman" w:cs="Times New Roman"/>
          <w:sz w:val="26"/>
          <w:szCs w:val="26"/>
        </w:rPr>
        <w:t>на основании</w:t>
      </w:r>
      <w:r w:rsidRPr="00A30CA3">
        <w:rPr>
          <w:rFonts w:ascii="Times New Roman" w:hAnsi="Times New Roman" w:cs="Times New Roman"/>
          <w:sz w:val="26"/>
          <w:szCs w:val="26"/>
        </w:rPr>
        <w:t xml:space="preserve"> </w:t>
      </w:r>
      <w:r w:rsidR="003C5274" w:rsidRPr="00A30CA3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</w:t>
      </w:r>
      <w:r w:rsidR="00805425" w:rsidRPr="00A30CA3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EE5395" w:rsidRPr="00317A5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E5395" w:rsidRPr="00317A52">
        <w:rPr>
          <w:rFonts w:ascii="Times New Roman" w:hAnsi="Times New Roman"/>
          <w:sz w:val="26"/>
          <w:szCs w:val="26"/>
        </w:rPr>
        <w:t xml:space="preserve">1.1, 1.13 и 2.7 </w:t>
      </w:r>
      <w:r w:rsidR="00EE5395" w:rsidRPr="00317A52">
        <w:rPr>
          <w:rFonts w:ascii="Times New Roman" w:eastAsia="Times New Roman" w:hAnsi="Times New Roman"/>
          <w:sz w:val="26"/>
          <w:szCs w:val="26"/>
          <w:lang w:eastAsia="ru-RU"/>
        </w:rPr>
        <w:t>Плана работы Контрольно-счетной палаты Дальнегорского городского округа на 2025 год, утвержденного распоряжением от 28.12.2024 № 80 (в ред. распоряжения от 27.01.2025 № 7), пункт</w:t>
      </w:r>
      <w:r w:rsidR="00EE5395">
        <w:rPr>
          <w:rFonts w:ascii="Times New Roman" w:eastAsia="Times New Roman" w:hAnsi="Times New Roman"/>
          <w:sz w:val="26"/>
          <w:szCs w:val="26"/>
          <w:lang w:eastAsia="ru-RU"/>
        </w:rPr>
        <w:t>ов</w:t>
      </w:r>
      <w:r w:rsidR="00EE5395" w:rsidRPr="00317A52">
        <w:rPr>
          <w:rFonts w:ascii="Times New Roman" w:eastAsia="Times New Roman" w:hAnsi="Times New Roman"/>
          <w:sz w:val="26"/>
          <w:szCs w:val="26"/>
          <w:lang w:eastAsia="ru-RU"/>
        </w:rPr>
        <w:t xml:space="preserve"> 1.1, 1.6 и 2.7 Плана работы Контрольно-счетной палаты Дальнегорского </w:t>
      </w:r>
      <w:r w:rsidR="00EE5395" w:rsidRPr="004B0A2B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на 2026 год, утвержденного распоряжением от 26.12.2025 № 96 </w:t>
      </w:r>
      <w:r w:rsidR="00EE5395" w:rsidRPr="004B0A2B">
        <w:rPr>
          <w:rFonts w:ascii="Times New Roman" w:eastAsia="Times New Roman" w:hAnsi="Times New Roman"/>
          <w:sz w:val="26"/>
          <w:szCs w:val="26"/>
        </w:rPr>
        <w:t xml:space="preserve">(в ред. распоряжения от </w:t>
      </w:r>
      <w:r w:rsidR="00EE5395">
        <w:rPr>
          <w:rFonts w:ascii="Times New Roman" w:eastAsia="Times New Roman" w:hAnsi="Times New Roman"/>
          <w:sz w:val="26"/>
          <w:szCs w:val="26"/>
        </w:rPr>
        <w:t>2</w:t>
      </w:r>
      <w:r w:rsidR="00EE5395" w:rsidRPr="004B0A2B">
        <w:rPr>
          <w:rFonts w:ascii="Times New Roman" w:eastAsia="Times New Roman" w:hAnsi="Times New Roman"/>
          <w:sz w:val="26"/>
          <w:szCs w:val="26"/>
        </w:rPr>
        <w:t>3.0</w:t>
      </w:r>
      <w:r w:rsidR="00EE5395">
        <w:rPr>
          <w:rFonts w:ascii="Times New Roman" w:eastAsia="Times New Roman" w:hAnsi="Times New Roman"/>
          <w:sz w:val="26"/>
          <w:szCs w:val="26"/>
        </w:rPr>
        <w:t>4</w:t>
      </w:r>
      <w:r w:rsidR="00EE5395" w:rsidRPr="004B0A2B">
        <w:rPr>
          <w:rFonts w:ascii="Times New Roman" w:eastAsia="Times New Roman" w:hAnsi="Times New Roman"/>
          <w:sz w:val="26"/>
          <w:szCs w:val="26"/>
        </w:rPr>
        <w:t xml:space="preserve">.2026 № </w:t>
      </w:r>
      <w:r w:rsidR="00EE5395">
        <w:rPr>
          <w:rFonts w:ascii="Times New Roman" w:eastAsia="Times New Roman" w:hAnsi="Times New Roman"/>
          <w:sz w:val="26"/>
          <w:szCs w:val="26"/>
        </w:rPr>
        <w:t>36</w:t>
      </w:r>
      <w:r w:rsidR="00EE5395" w:rsidRPr="004B0A2B">
        <w:rPr>
          <w:rFonts w:ascii="Times New Roman" w:eastAsia="Times New Roman" w:hAnsi="Times New Roman"/>
          <w:sz w:val="26"/>
          <w:szCs w:val="26"/>
        </w:rPr>
        <w:t>)</w:t>
      </w:r>
      <w:r w:rsidR="00EE5395" w:rsidRPr="004B0A2B">
        <w:rPr>
          <w:rFonts w:ascii="Times New Roman" w:eastAsia="Times New Roman" w:hAnsi="Times New Roman"/>
          <w:sz w:val="26"/>
          <w:szCs w:val="26"/>
          <w:lang w:eastAsia="ru-RU"/>
        </w:rPr>
        <w:t>, Распоряжени</w:t>
      </w:r>
      <w:r w:rsidR="00EE5395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EE5395" w:rsidRPr="004B0A2B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Контрольно-счетной палаты Дальнегорского муниципального округа от 19.12.2025 № 93, </w:t>
      </w:r>
      <w:r w:rsidR="00EE5395" w:rsidRPr="004B0A2B">
        <w:rPr>
          <w:rFonts w:ascii="Times New Roman" w:eastAsia="Times New Roman" w:hAnsi="Times New Roman"/>
          <w:sz w:val="26"/>
          <w:szCs w:val="26"/>
        </w:rPr>
        <w:t>Распоряжени</w:t>
      </w:r>
      <w:r w:rsidR="00EE5395">
        <w:rPr>
          <w:rFonts w:ascii="Times New Roman" w:eastAsia="Times New Roman" w:hAnsi="Times New Roman"/>
          <w:sz w:val="26"/>
          <w:szCs w:val="26"/>
        </w:rPr>
        <w:t>я</w:t>
      </w:r>
      <w:r w:rsidR="00EE5395" w:rsidRPr="004B0A2B">
        <w:rPr>
          <w:rFonts w:ascii="Times New Roman" w:eastAsia="Times New Roman" w:hAnsi="Times New Roman"/>
          <w:sz w:val="26"/>
          <w:szCs w:val="26"/>
        </w:rPr>
        <w:t xml:space="preserve"> Контрольно-счетной палаты Дальнегорского муниципального округа от 13.03.2026 № 22</w:t>
      </w:r>
      <w:r w:rsidR="00EE5395" w:rsidRPr="004B0A2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05425" w:rsidRPr="00A30CA3" w:rsidRDefault="00805425" w:rsidP="008405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30CA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Вопросы контрольного мероприятия:</w:t>
      </w:r>
    </w:p>
    <w:p w:rsidR="00EE5395" w:rsidRPr="00317A52" w:rsidRDefault="00EE5395" w:rsidP="008405A8">
      <w:pPr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17A52">
        <w:rPr>
          <w:rFonts w:ascii="Times New Roman" w:hAnsi="Times New Roman"/>
          <w:sz w:val="26"/>
          <w:szCs w:val="26"/>
        </w:rPr>
        <w:t>Проверить законность закупок;</w:t>
      </w:r>
    </w:p>
    <w:p w:rsidR="00EE5395" w:rsidRPr="00317A52" w:rsidRDefault="00EE5395" w:rsidP="008405A8">
      <w:pPr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17A52">
        <w:rPr>
          <w:rFonts w:ascii="Times New Roman" w:hAnsi="Times New Roman"/>
          <w:sz w:val="26"/>
          <w:szCs w:val="26"/>
        </w:rPr>
        <w:t>Оценить целесообразность закупок;</w:t>
      </w:r>
    </w:p>
    <w:p w:rsidR="00EE5395" w:rsidRPr="00317A52" w:rsidRDefault="00EE5395" w:rsidP="008405A8">
      <w:pPr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17A52">
        <w:rPr>
          <w:rFonts w:ascii="Times New Roman" w:hAnsi="Times New Roman"/>
          <w:sz w:val="26"/>
          <w:szCs w:val="26"/>
        </w:rPr>
        <w:t>Провести анализ обоснованности закупок;</w:t>
      </w:r>
    </w:p>
    <w:p w:rsidR="00EE5395" w:rsidRPr="00317A52" w:rsidRDefault="00EE5395" w:rsidP="008405A8">
      <w:pPr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17A52">
        <w:rPr>
          <w:rFonts w:ascii="Times New Roman" w:hAnsi="Times New Roman"/>
          <w:sz w:val="26"/>
          <w:szCs w:val="26"/>
        </w:rPr>
        <w:t>Проверить своевременность закупок;</w:t>
      </w:r>
    </w:p>
    <w:p w:rsidR="00EE5395" w:rsidRPr="00317A52" w:rsidRDefault="00EE5395" w:rsidP="008405A8">
      <w:pPr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17A52">
        <w:rPr>
          <w:rFonts w:ascii="Times New Roman" w:hAnsi="Times New Roman"/>
          <w:sz w:val="26"/>
          <w:szCs w:val="26"/>
        </w:rPr>
        <w:t>Оценить и провести анализ эффективности закупок;</w:t>
      </w:r>
    </w:p>
    <w:p w:rsidR="00EE5395" w:rsidRPr="00317A52" w:rsidRDefault="00EE5395" w:rsidP="008405A8">
      <w:pPr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17A52">
        <w:rPr>
          <w:rFonts w:ascii="Times New Roman" w:hAnsi="Times New Roman"/>
          <w:sz w:val="26"/>
          <w:szCs w:val="26"/>
        </w:rPr>
        <w:t>Оценить и провести анализ результативности закупок.</w:t>
      </w:r>
    </w:p>
    <w:p w:rsidR="00EE5395" w:rsidRDefault="00EE5395" w:rsidP="008405A8">
      <w:pPr>
        <w:pStyle w:val="ab"/>
        <w:spacing w:after="0" w:line="240" w:lineRule="auto"/>
        <w:ind w:left="0"/>
        <w:contextualSpacing w:val="0"/>
        <w:rPr>
          <w:rFonts w:ascii="Times New Roman" w:hAnsi="Times New Roman"/>
          <w:b/>
          <w:sz w:val="26"/>
          <w:szCs w:val="26"/>
        </w:rPr>
      </w:pPr>
      <w:r w:rsidRPr="00317A52">
        <w:rPr>
          <w:rFonts w:ascii="Times New Roman" w:hAnsi="Times New Roman"/>
          <w:b/>
          <w:sz w:val="26"/>
          <w:szCs w:val="26"/>
        </w:rPr>
        <w:t>Объект</w:t>
      </w:r>
      <w:r>
        <w:rPr>
          <w:rFonts w:ascii="Times New Roman" w:hAnsi="Times New Roman"/>
          <w:b/>
          <w:sz w:val="26"/>
          <w:szCs w:val="26"/>
        </w:rPr>
        <w:t>ы</w:t>
      </w:r>
      <w:r w:rsidRPr="00317A52">
        <w:rPr>
          <w:rFonts w:ascii="Times New Roman" w:hAnsi="Times New Roman"/>
          <w:b/>
          <w:sz w:val="26"/>
          <w:szCs w:val="26"/>
        </w:rPr>
        <w:t xml:space="preserve"> контрольного мероприятия:</w:t>
      </w:r>
    </w:p>
    <w:p w:rsidR="00EE5395" w:rsidRDefault="00EE5395" w:rsidP="008405A8">
      <w:pPr>
        <w:pStyle w:val="ab"/>
        <w:spacing w:after="0" w:line="240" w:lineRule="auto"/>
        <w:ind w:left="0"/>
        <w:contextualSpacing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-</w:t>
      </w:r>
      <w:r w:rsidRPr="004B0A2B">
        <w:rPr>
          <w:rFonts w:ascii="Times New Roman" w:hAnsi="Times New Roman"/>
          <w:sz w:val="26"/>
          <w:szCs w:val="26"/>
        </w:rPr>
        <w:t xml:space="preserve"> </w:t>
      </w:r>
      <w:r w:rsidRPr="00317A52">
        <w:rPr>
          <w:rFonts w:ascii="Times New Roman" w:hAnsi="Times New Roman"/>
          <w:sz w:val="26"/>
          <w:szCs w:val="26"/>
        </w:rPr>
        <w:t xml:space="preserve">Управление муниципального имущества администрации Дальнегорского муниципального округа Приморского края (далее также – </w:t>
      </w:r>
      <w:r w:rsidRPr="00317A52">
        <w:rPr>
          <w:rFonts w:ascii="Times New Roman" w:hAnsi="Times New Roman"/>
          <w:b/>
          <w:sz w:val="26"/>
          <w:szCs w:val="26"/>
        </w:rPr>
        <w:t>Управление муниципального имущества, УМИ, Заказчик</w:t>
      </w:r>
      <w:r>
        <w:rPr>
          <w:rFonts w:ascii="Times New Roman" w:hAnsi="Times New Roman"/>
          <w:sz w:val="26"/>
          <w:szCs w:val="26"/>
        </w:rPr>
        <w:t>);</w:t>
      </w:r>
    </w:p>
    <w:p w:rsidR="00EE5395" w:rsidRPr="00317A52" w:rsidRDefault="00EE5395" w:rsidP="008405A8">
      <w:pPr>
        <w:pStyle w:val="ab"/>
        <w:spacing w:after="0" w:line="240" w:lineRule="auto"/>
        <w:ind w:left="0"/>
        <w:contextualSpacing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Администрация Дальнегорского муниципального округа Приморского края (Отдел жизнеобеспечения администрации </w:t>
      </w:r>
      <w:r w:rsidRPr="00317A52">
        <w:rPr>
          <w:rFonts w:ascii="Times New Roman" w:hAnsi="Times New Roman"/>
          <w:sz w:val="26"/>
          <w:szCs w:val="26"/>
        </w:rPr>
        <w:t>Дальнегорского муниципального округа Приморского края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317A52">
        <w:rPr>
          <w:rFonts w:ascii="Times New Roman" w:hAnsi="Times New Roman"/>
          <w:sz w:val="26"/>
          <w:szCs w:val="26"/>
        </w:rPr>
        <w:t xml:space="preserve">(далее также – </w:t>
      </w:r>
      <w:r w:rsidRPr="004B0A2B">
        <w:rPr>
          <w:rFonts w:ascii="Times New Roman" w:hAnsi="Times New Roman"/>
          <w:b/>
          <w:sz w:val="26"/>
          <w:szCs w:val="26"/>
        </w:rPr>
        <w:t>Отдел жизнеобеспечения</w:t>
      </w:r>
      <w:r w:rsidRPr="00317A52">
        <w:rPr>
          <w:rFonts w:ascii="Times New Roman" w:hAnsi="Times New Roman"/>
          <w:b/>
          <w:sz w:val="26"/>
          <w:szCs w:val="26"/>
        </w:rPr>
        <w:t xml:space="preserve">, </w:t>
      </w:r>
      <w:r>
        <w:rPr>
          <w:rFonts w:ascii="Times New Roman" w:hAnsi="Times New Roman"/>
          <w:b/>
          <w:sz w:val="26"/>
          <w:szCs w:val="26"/>
        </w:rPr>
        <w:t>ОЖО</w:t>
      </w:r>
      <w:r>
        <w:rPr>
          <w:rFonts w:ascii="Times New Roman" w:hAnsi="Times New Roman"/>
          <w:sz w:val="26"/>
          <w:szCs w:val="26"/>
        </w:rPr>
        <w:t>).</w:t>
      </w:r>
    </w:p>
    <w:p w:rsidR="00390081" w:rsidRPr="00A30CA3" w:rsidRDefault="00390081" w:rsidP="008405A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0CA3">
        <w:rPr>
          <w:rFonts w:ascii="Times New Roman" w:hAnsi="Times New Roman" w:cs="Times New Roman"/>
          <w:b/>
          <w:sz w:val="26"/>
          <w:szCs w:val="26"/>
        </w:rPr>
        <w:t>В результате проверки установлено следующее:</w:t>
      </w:r>
    </w:p>
    <w:p w:rsidR="00E97531" w:rsidRPr="008405A8" w:rsidRDefault="008405A8" w:rsidP="008405A8">
      <w:pPr>
        <w:pStyle w:val="ab"/>
        <w:numPr>
          <w:ilvl w:val="0"/>
          <w:numId w:val="9"/>
        </w:numPr>
        <w:spacing w:after="0" w:line="240" w:lineRule="auto"/>
        <w:ind w:left="0" w:firstLine="709"/>
        <w:contextualSpacing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связи с непредставлением УМИ и ОЖО запрашиваемых документов, </w:t>
      </w:r>
      <w:r w:rsidR="00E97531" w:rsidRPr="008405A8">
        <w:rPr>
          <w:rFonts w:ascii="Times New Roman" w:hAnsi="Times New Roman"/>
          <w:sz w:val="26"/>
          <w:szCs w:val="26"/>
        </w:rPr>
        <w:t>Контрольно-счетная палата не подтверждает обоснованность планирования суммы закупки в части планируемого для ремонта количества жилых помещений с целью реализации муниципальной программы.</w:t>
      </w:r>
    </w:p>
    <w:p w:rsidR="00E97531" w:rsidRPr="008405A8" w:rsidRDefault="00FC451E" w:rsidP="008405A8">
      <w:pPr>
        <w:pStyle w:val="ab"/>
        <w:numPr>
          <w:ilvl w:val="0"/>
          <w:numId w:val="9"/>
        </w:numPr>
        <w:spacing w:after="0" w:line="240" w:lineRule="auto"/>
        <w:ind w:left="0" w:firstLine="709"/>
        <w:contextualSpacing w:val="0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О</w:t>
      </w:r>
      <w:r w:rsidR="00E97531" w:rsidRPr="008405A8">
        <w:rPr>
          <w:rFonts w:ascii="Times New Roman" w:hAnsi="Times New Roman"/>
          <w:sz w:val="26"/>
          <w:szCs w:val="26"/>
        </w:rPr>
        <w:t>тсутств</w:t>
      </w:r>
      <w:r>
        <w:rPr>
          <w:rFonts w:ascii="Times New Roman" w:hAnsi="Times New Roman"/>
          <w:sz w:val="26"/>
          <w:szCs w:val="26"/>
        </w:rPr>
        <w:t>ует</w:t>
      </w:r>
      <w:r w:rsidR="00E97531" w:rsidRPr="008405A8">
        <w:rPr>
          <w:rFonts w:ascii="Times New Roman" w:hAnsi="Times New Roman"/>
          <w:sz w:val="26"/>
          <w:szCs w:val="26"/>
        </w:rPr>
        <w:t xml:space="preserve"> должн</w:t>
      </w:r>
      <w:r>
        <w:rPr>
          <w:rFonts w:ascii="Times New Roman" w:hAnsi="Times New Roman"/>
          <w:sz w:val="26"/>
          <w:szCs w:val="26"/>
        </w:rPr>
        <w:t>ый</w:t>
      </w:r>
      <w:r w:rsidR="00E97531" w:rsidRPr="008405A8">
        <w:rPr>
          <w:rFonts w:ascii="Times New Roman" w:hAnsi="Times New Roman"/>
          <w:sz w:val="26"/>
          <w:szCs w:val="26"/>
        </w:rPr>
        <w:t xml:space="preserve"> контрол</w:t>
      </w:r>
      <w:r>
        <w:rPr>
          <w:rFonts w:ascii="Times New Roman" w:hAnsi="Times New Roman"/>
          <w:sz w:val="26"/>
          <w:szCs w:val="26"/>
        </w:rPr>
        <w:t>ь</w:t>
      </w:r>
      <w:r w:rsidR="00E97531" w:rsidRPr="008405A8">
        <w:rPr>
          <w:rFonts w:ascii="Times New Roman" w:hAnsi="Times New Roman"/>
          <w:sz w:val="26"/>
          <w:szCs w:val="26"/>
        </w:rPr>
        <w:t xml:space="preserve"> со стороны руководителей как УМИ, так и ОЖО за формированием и хранением документов, необходимых для контроля за расходованием бюджетных средств.</w:t>
      </w:r>
    </w:p>
    <w:p w:rsidR="00E97531" w:rsidRPr="008405A8" w:rsidRDefault="00FC451E" w:rsidP="008405A8">
      <w:pPr>
        <w:pStyle w:val="ab"/>
        <w:numPr>
          <w:ilvl w:val="0"/>
          <w:numId w:val="9"/>
        </w:numPr>
        <w:spacing w:after="0" w:line="240" w:lineRule="auto"/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В</w:t>
      </w:r>
      <w:r w:rsidR="00E97531" w:rsidRPr="008405A8">
        <w:rPr>
          <w:rFonts w:ascii="Times New Roman" w:hAnsi="Times New Roman"/>
          <w:bCs/>
          <w:sz w:val="26"/>
          <w:szCs w:val="26"/>
        </w:rPr>
        <w:t xml:space="preserve"> целом муниципальные закупки, осуществленные УМИ в проверяемом периоде в рамках контрактного законодательства в сфере закупок, заключались для реализации целей, задач и функций УМИ, муниципальной программы.</w:t>
      </w:r>
    </w:p>
    <w:p w:rsidR="00E97531" w:rsidRPr="008405A8" w:rsidRDefault="00E97531" w:rsidP="008405A8">
      <w:pPr>
        <w:pStyle w:val="ad"/>
        <w:numPr>
          <w:ilvl w:val="0"/>
          <w:numId w:val="9"/>
        </w:numPr>
        <w:spacing w:after="0" w:line="240" w:lineRule="auto"/>
        <w:ind w:left="0" w:firstLine="709"/>
        <w:rPr>
          <w:sz w:val="26"/>
          <w:szCs w:val="26"/>
        </w:rPr>
      </w:pPr>
      <w:r w:rsidRPr="008405A8">
        <w:rPr>
          <w:sz w:val="26"/>
          <w:szCs w:val="26"/>
        </w:rPr>
        <w:t>А</w:t>
      </w:r>
      <w:r w:rsidRPr="008405A8">
        <w:rPr>
          <w:sz w:val="26"/>
          <w:szCs w:val="26"/>
        </w:rPr>
        <w:t>нализ</w:t>
      </w:r>
      <w:r w:rsidRPr="008405A8">
        <w:rPr>
          <w:bCs/>
          <w:sz w:val="26"/>
          <w:szCs w:val="26"/>
        </w:rPr>
        <w:t xml:space="preserve"> </w:t>
      </w:r>
      <w:r w:rsidRPr="008405A8">
        <w:rPr>
          <w:bCs/>
          <w:sz w:val="26"/>
          <w:szCs w:val="26"/>
        </w:rPr>
        <w:t>и оценка своевременности расходов на закупки</w:t>
      </w:r>
      <w:r w:rsidRPr="008405A8">
        <w:rPr>
          <w:sz w:val="26"/>
          <w:szCs w:val="26"/>
        </w:rPr>
        <w:t xml:space="preserve"> показал</w:t>
      </w:r>
      <w:r w:rsidRPr="008405A8">
        <w:rPr>
          <w:sz w:val="26"/>
          <w:szCs w:val="26"/>
        </w:rPr>
        <w:t>и</w:t>
      </w:r>
      <w:r w:rsidRPr="008405A8">
        <w:rPr>
          <w:sz w:val="26"/>
          <w:szCs w:val="26"/>
        </w:rPr>
        <w:t>, что все сроки, установленные заказчиком, являются достаточными для исполнения контрактов и своевременного достижения целей.</w:t>
      </w:r>
    </w:p>
    <w:p w:rsidR="00EE5395" w:rsidRPr="008405A8" w:rsidRDefault="006C13E1" w:rsidP="008405A8">
      <w:pPr>
        <w:pStyle w:val="incut-v4title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8405A8">
        <w:rPr>
          <w:bCs/>
          <w:color w:val="000000" w:themeColor="text1"/>
          <w:sz w:val="26"/>
          <w:szCs w:val="26"/>
        </w:rPr>
        <w:lastRenderedPageBreak/>
        <w:t>При установлении</w:t>
      </w:r>
      <w:r w:rsidR="00E97531" w:rsidRPr="008405A8">
        <w:rPr>
          <w:bCs/>
          <w:color w:val="000000" w:themeColor="text1"/>
          <w:sz w:val="26"/>
          <w:szCs w:val="26"/>
        </w:rPr>
        <w:t xml:space="preserve"> размера</w:t>
      </w:r>
      <w:r w:rsidRPr="008405A8">
        <w:rPr>
          <w:bCs/>
          <w:color w:val="000000" w:themeColor="text1"/>
          <w:sz w:val="26"/>
          <w:szCs w:val="26"/>
        </w:rPr>
        <w:t xml:space="preserve"> </w:t>
      </w:r>
      <w:r w:rsidRPr="008405A8">
        <w:rPr>
          <w:bCs/>
          <w:color w:val="000000" w:themeColor="text1"/>
          <w:sz w:val="26"/>
          <w:szCs w:val="26"/>
        </w:rPr>
        <w:t xml:space="preserve">обеспечения исполнения муниципального контракта </w:t>
      </w:r>
      <w:r w:rsidR="00EE5395" w:rsidRPr="008405A8">
        <w:rPr>
          <w:bCs/>
          <w:color w:val="000000" w:themeColor="text1"/>
          <w:sz w:val="26"/>
          <w:szCs w:val="26"/>
        </w:rPr>
        <w:t xml:space="preserve">Заказчиком </w:t>
      </w:r>
      <w:r w:rsidRPr="008405A8">
        <w:rPr>
          <w:bCs/>
          <w:color w:val="000000" w:themeColor="text1"/>
          <w:sz w:val="26"/>
          <w:szCs w:val="26"/>
        </w:rPr>
        <w:t xml:space="preserve">допущено </w:t>
      </w:r>
      <w:r w:rsidR="00EE5395" w:rsidRPr="008405A8">
        <w:rPr>
          <w:bCs/>
          <w:sz w:val="26"/>
          <w:szCs w:val="26"/>
        </w:rPr>
        <w:t xml:space="preserve">нарушение ч.1 и ч.2 ст.37 </w:t>
      </w:r>
      <w:r w:rsidR="00EE5395" w:rsidRPr="008405A8">
        <w:rPr>
          <w:bCs/>
          <w:color w:val="000000" w:themeColor="text1"/>
          <w:sz w:val="26"/>
          <w:szCs w:val="26"/>
        </w:rPr>
        <w:t>Федерального закона от 05.04.2013 № 44-ФЗ.</w:t>
      </w:r>
    </w:p>
    <w:p w:rsidR="00EE5395" w:rsidRPr="008405A8" w:rsidRDefault="00EE5395" w:rsidP="008405A8">
      <w:pPr>
        <w:pStyle w:val="ad"/>
        <w:numPr>
          <w:ilvl w:val="0"/>
          <w:numId w:val="9"/>
        </w:numPr>
        <w:spacing w:after="0" w:line="240" w:lineRule="auto"/>
        <w:ind w:left="0" w:firstLine="709"/>
        <w:rPr>
          <w:sz w:val="26"/>
          <w:szCs w:val="26"/>
        </w:rPr>
      </w:pPr>
      <w:r w:rsidRPr="008405A8">
        <w:rPr>
          <w:sz w:val="26"/>
          <w:szCs w:val="26"/>
        </w:rPr>
        <w:t xml:space="preserve">При проверке соблюдения сроков обеспечения гарантийных обязательств установлено, что подрядчиком </w:t>
      </w:r>
      <w:r w:rsidRPr="008405A8">
        <w:rPr>
          <w:color w:val="000000"/>
          <w:sz w:val="26"/>
          <w:szCs w:val="26"/>
        </w:rPr>
        <w:t xml:space="preserve">в нарушение </w:t>
      </w:r>
      <w:r w:rsidRPr="008405A8">
        <w:rPr>
          <w:sz w:val="26"/>
          <w:szCs w:val="26"/>
        </w:rPr>
        <w:t xml:space="preserve">ч.7.1 ст.94 </w:t>
      </w:r>
      <w:r w:rsidRPr="008405A8">
        <w:rPr>
          <w:bCs/>
          <w:color w:val="000000" w:themeColor="text1"/>
          <w:sz w:val="26"/>
          <w:szCs w:val="26"/>
        </w:rPr>
        <w:t>Федерального закона от 05.04.2013 № 44-ФЗ</w:t>
      </w:r>
      <w:r w:rsidRPr="008405A8">
        <w:rPr>
          <w:color w:val="000000"/>
          <w:sz w:val="26"/>
          <w:szCs w:val="26"/>
        </w:rPr>
        <w:t xml:space="preserve"> был нарушен срок предоставления гарантийных обязательств.</w:t>
      </w:r>
    </w:p>
    <w:p w:rsidR="00EE5395" w:rsidRPr="008405A8" w:rsidRDefault="00EE5395" w:rsidP="008405A8">
      <w:pPr>
        <w:pStyle w:val="ab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8405A8">
        <w:rPr>
          <w:rFonts w:ascii="Times New Roman" w:hAnsi="Times New Roman"/>
          <w:bCs/>
          <w:sz w:val="26"/>
          <w:szCs w:val="26"/>
        </w:rPr>
        <w:t>Установлено, что 12 квартир из 13 отремонтированных представлены гражданам в наем: социальный, служебный или предоставлены по договору мены.</w:t>
      </w:r>
    </w:p>
    <w:p w:rsidR="00EE5395" w:rsidRPr="008405A8" w:rsidRDefault="00EE5395" w:rsidP="008405A8">
      <w:pPr>
        <w:pStyle w:val="ab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6"/>
          <w:szCs w:val="26"/>
        </w:rPr>
      </w:pPr>
      <w:r w:rsidRPr="008405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</w:t>
      </w:r>
      <w:r w:rsidR="006C13E1" w:rsidRPr="008405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связи с </w:t>
      </w:r>
      <w:r w:rsidRPr="008405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непредставление</w:t>
      </w:r>
      <w:r w:rsidR="006C13E1" w:rsidRPr="008405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Pr="008405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нуждающимся гражданам более 12 месяцев после завершения ремонта</w:t>
      </w:r>
      <w:r w:rsidR="006C13E1" w:rsidRPr="008405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1</w:t>
      </w:r>
      <w:r w:rsidRPr="008405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квартиры </w:t>
      </w:r>
      <w:r w:rsidR="00E97531" w:rsidRPr="008405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повлекло</w:t>
      </w:r>
      <w:r w:rsidRPr="008405A8">
        <w:rPr>
          <w:rFonts w:ascii="Times New Roman" w:hAnsi="Times New Roman"/>
          <w:bCs/>
          <w:color w:val="000000"/>
          <w:kern w:val="36"/>
          <w:sz w:val="26"/>
          <w:szCs w:val="26"/>
        </w:rPr>
        <w:t xml:space="preserve"> нарушение ОЖО ст.34 Бюджетного кодекса РФ</w:t>
      </w:r>
      <w:r w:rsidRPr="008405A8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</w:p>
    <w:p w:rsidR="00EE5395" w:rsidRPr="008405A8" w:rsidRDefault="004C2940" w:rsidP="008405A8">
      <w:pPr>
        <w:pStyle w:val="ad"/>
        <w:numPr>
          <w:ilvl w:val="0"/>
          <w:numId w:val="9"/>
        </w:numPr>
        <w:spacing w:after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>Установлено н</w:t>
      </w:r>
      <w:r w:rsidR="00EE5395" w:rsidRPr="008405A8">
        <w:rPr>
          <w:sz w:val="26"/>
          <w:szCs w:val="26"/>
        </w:rPr>
        <w:t xml:space="preserve">арушение Заказчиком и Подрядчиком ч.1 и ч.7 </w:t>
      </w:r>
      <w:r w:rsidR="00EE5395" w:rsidRPr="008405A8">
        <w:rPr>
          <w:bCs/>
          <w:sz w:val="26"/>
          <w:szCs w:val="26"/>
        </w:rPr>
        <w:t xml:space="preserve">ст.95 </w:t>
      </w:r>
      <w:r w:rsidR="00EE5395" w:rsidRPr="008405A8">
        <w:rPr>
          <w:bCs/>
          <w:color w:val="000000" w:themeColor="text1"/>
          <w:sz w:val="26"/>
          <w:szCs w:val="26"/>
        </w:rPr>
        <w:t>Федерально</w:t>
      </w:r>
      <w:r w:rsidR="00E97531" w:rsidRPr="008405A8">
        <w:rPr>
          <w:bCs/>
          <w:color w:val="000000" w:themeColor="text1"/>
          <w:sz w:val="26"/>
          <w:szCs w:val="26"/>
        </w:rPr>
        <w:t>го закона от 05.04.2013 № 44-ФЗ, в связи с и</w:t>
      </w:r>
      <w:r w:rsidR="00E97531" w:rsidRPr="008405A8">
        <w:rPr>
          <w:sz w:val="26"/>
          <w:szCs w:val="26"/>
        </w:rPr>
        <w:t>зменени</w:t>
      </w:r>
      <w:r w:rsidR="00E97531" w:rsidRPr="008405A8">
        <w:rPr>
          <w:sz w:val="26"/>
          <w:szCs w:val="26"/>
        </w:rPr>
        <w:t>ем материалов по муниципальному контракту</w:t>
      </w:r>
      <w:r w:rsidR="00E97531" w:rsidRPr="008405A8">
        <w:rPr>
          <w:sz w:val="26"/>
          <w:szCs w:val="26"/>
        </w:rPr>
        <w:t xml:space="preserve"> </w:t>
      </w:r>
      <w:r w:rsidR="00E97531" w:rsidRPr="008405A8">
        <w:rPr>
          <w:sz w:val="26"/>
          <w:szCs w:val="26"/>
        </w:rPr>
        <w:t xml:space="preserve">без заключения </w:t>
      </w:r>
      <w:r w:rsidR="00E97531" w:rsidRPr="008405A8">
        <w:rPr>
          <w:sz w:val="26"/>
          <w:szCs w:val="26"/>
        </w:rPr>
        <w:t>дополнительно</w:t>
      </w:r>
      <w:r w:rsidR="00E97531" w:rsidRPr="008405A8">
        <w:rPr>
          <w:sz w:val="26"/>
          <w:szCs w:val="26"/>
        </w:rPr>
        <w:t>го</w:t>
      </w:r>
      <w:r w:rsidR="00E97531" w:rsidRPr="008405A8">
        <w:rPr>
          <w:sz w:val="26"/>
          <w:szCs w:val="26"/>
        </w:rPr>
        <w:t xml:space="preserve"> соглашени</w:t>
      </w:r>
      <w:r w:rsidR="00E97531" w:rsidRPr="008405A8">
        <w:rPr>
          <w:sz w:val="26"/>
          <w:szCs w:val="26"/>
        </w:rPr>
        <w:t>я</w:t>
      </w:r>
      <w:r w:rsidR="00E97531" w:rsidRPr="008405A8">
        <w:rPr>
          <w:sz w:val="26"/>
          <w:szCs w:val="26"/>
        </w:rPr>
        <w:t>.</w:t>
      </w:r>
      <w:r w:rsidR="00E97531" w:rsidRPr="008405A8">
        <w:rPr>
          <w:sz w:val="26"/>
          <w:szCs w:val="26"/>
        </w:rPr>
        <w:t xml:space="preserve"> Указанное влечет </w:t>
      </w:r>
      <w:r w:rsidR="00EE5395" w:rsidRPr="008405A8">
        <w:rPr>
          <w:sz w:val="26"/>
          <w:szCs w:val="26"/>
        </w:rPr>
        <w:t xml:space="preserve">риск нарушения принципа обеспечения конкуренции, установленного ст.8 </w:t>
      </w:r>
      <w:r w:rsidR="00EE5395" w:rsidRPr="008405A8">
        <w:rPr>
          <w:bCs/>
          <w:color w:val="000000" w:themeColor="text1"/>
          <w:sz w:val="26"/>
          <w:szCs w:val="26"/>
        </w:rPr>
        <w:t>Федерального закона от 05.04.2013 № 44-ФЗ, т.к. произвольное изменение существенных условий контракта нарушает публичные интересы и интересы других участников закупок.</w:t>
      </w:r>
    </w:p>
    <w:p w:rsidR="00EE5395" w:rsidRPr="008405A8" w:rsidRDefault="00753266" w:rsidP="008405A8">
      <w:pPr>
        <w:pStyle w:val="ad"/>
        <w:shd w:val="clear" w:color="auto" w:fill="FFFFFF"/>
        <w:spacing w:after="0" w:line="240" w:lineRule="auto"/>
        <w:rPr>
          <w:bCs/>
          <w:color w:val="000000"/>
          <w:kern w:val="36"/>
          <w:sz w:val="26"/>
          <w:szCs w:val="26"/>
        </w:rPr>
      </w:pPr>
      <w:r w:rsidRPr="008405A8">
        <w:rPr>
          <w:bCs/>
          <w:sz w:val="26"/>
          <w:szCs w:val="26"/>
        </w:rPr>
        <w:t>Н</w:t>
      </w:r>
      <w:r w:rsidR="00EE5395" w:rsidRPr="008405A8">
        <w:rPr>
          <w:bCs/>
          <w:sz w:val="26"/>
          <w:szCs w:val="26"/>
        </w:rPr>
        <w:t>е соответствие данных о планируемых показателях закупки с фактическими характеристиками выполненных ремонтных работ жилого помещения</w:t>
      </w:r>
      <w:r w:rsidR="00EE5395" w:rsidRPr="008405A8">
        <w:rPr>
          <w:color w:val="000000"/>
          <w:sz w:val="26"/>
          <w:szCs w:val="26"/>
        </w:rPr>
        <w:t xml:space="preserve">, приемка и оплата работ, не соответствующих установленным характеристикам по условиям контракта, свидетельствует о </w:t>
      </w:r>
      <w:proofErr w:type="spellStart"/>
      <w:r w:rsidR="00EE5395" w:rsidRPr="008405A8">
        <w:rPr>
          <w:color w:val="000000"/>
          <w:sz w:val="26"/>
          <w:szCs w:val="26"/>
        </w:rPr>
        <w:t>нерезультативности</w:t>
      </w:r>
      <w:proofErr w:type="spellEnd"/>
      <w:r w:rsidR="00EE5395" w:rsidRPr="008405A8">
        <w:rPr>
          <w:color w:val="000000"/>
          <w:sz w:val="26"/>
          <w:szCs w:val="26"/>
        </w:rPr>
        <w:t xml:space="preserve"> данной закупки (не достижение запланированных ре</w:t>
      </w:r>
      <w:r w:rsidR="008405A8" w:rsidRPr="008405A8">
        <w:rPr>
          <w:color w:val="000000"/>
          <w:sz w:val="26"/>
          <w:szCs w:val="26"/>
        </w:rPr>
        <w:t>зультатов)</w:t>
      </w:r>
      <w:r w:rsidR="00EE5395" w:rsidRPr="008405A8">
        <w:rPr>
          <w:bCs/>
          <w:sz w:val="26"/>
          <w:szCs w:val="26"/>
        </w:rPr>
        <w:t>.</w:t>
      </w:r>
      <w:r w:rsidR="00EE5395" w:rsidRPr="008405A8">
        <w:rPr>
          <w:bCs/>
          <w:color w:val="000000"/>
          <w:kern w:val="36"/>
          <w:sz w:val="26"/>
          <w:szCs w:val="26"/>
        </w:rPr>
        <w:t xml:space="preserve"> Устанавливаем нарушение УМИ ст.34 Бюджетного кодекса РФ, ст.12 </w:t>
      </w:r>
      <w:r w:rsidR="00EE5395" w:rsidRPr="008405A8">
        <w:rPr>
          <w:bCs/>
          <w:color w:val="000000" w:themeColor="text1"/>
          <w:sz w:val="26"/>
          <w:szCs w:val="26"/>
        </w:rPr>
        <w:t>Федерального закона от 05.04.2013 № 44-ФЗ.</w:t>
      </w:r>
    </w:p>
    <w:p w:rsidR="00EE5395" w:rsidRPr="008405A8" w:rsidRDefault="00753266" w:rsidP="008405A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405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Выявлен дефект при </w:t>
      </w:r>
      <w:r w:rsidR="00EE5395" w:rsidRPr="008405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установке смесителя и </w:t>
      </w:r>
      <w:proofErr w:type="spellStart"/>
      <w:r w:rsidR="00EE5395" w:rsidRPr="008405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полотенцесушителя</w:t>
      </w:r>
      <w:proofErr w:type="spellEnd"/>
      <w:r w:rsidRPr="008405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EE5395" w:rsidRPr="008405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405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приводящий к потере функциональности и риску травм</w:t>
      </w:r>
      <w:r w:rsidR="00EE5395" w:rsidRPr="008405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235135" w:rsidRPr="00622B54" w:rsidRDefault="00235135" w:rsidP="008405A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22B54">
        <w:rPr>
          <w:rFonts w:ascii="Times New Roman" w:hAnsi="Times New Roman" w:cs="Times New Roman"/>
          <w:bCs/>
          <w:sz w:val="26"/>
          <w:szCs w:val="26"/>
        </w:rPr>
        <w:t>Отчет о результатах проведенного мероприятия доведен до объект</w:t>
      </w:r>
      <w:r w:rsidR="008405A8">
        <w:rPr>
          <w:rFonts w:ascii="Times New Roman" w:hAnsi="Times New Roman" w:cs="Times New Roman"/>
          <w:bCs/>
          <w:sz w:val="26"/>
          <w:szCs w:val="26"/>
        </w:rPr>
        <w:t>ов</w:t>
      </w:r>
      <w:r w:rsidRPr="00622B54">
        <w:rPr>
          <w:rFonts w:ascii="Times New Roman" w:hAnsi="Times New Roman" w:cs="Times New Roman"/>
          <w:bCs/>
          <w:sz w:val="26"/>
          <w:szCs w:val="26"/>
        </w:rPr>
        <w:t xml:space="preserve"> контроля, а также Думы Дальнегорского муниципального округа Приморского края и Главы Дальнегорского муниципального округа.</w:t>
      </w:r>
    </w:p>
    <w:p w:rsidR="008405A8" w:rsidRPr="00622B54" w:rsidRDefault="008405A8" w:rsidP="008405A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22B54">
        <w:rPr>
          <w:rFonts w:ascii="Times New Roman" w:hAnsi="Times New Roman" w:cs="Times New Roman"/>
          <w:bCs/>
          <w:sz w:val="26"/>
          <w:szCs w:val="26"/>
        </w:rPr>
        <w:t xml:space="preserve">По результатам проведенного контрольного мероприятия в </w:t>
      </w:r>
      <w:r>
        <w:rPr>
          <w:rFonts w:ascii="Times New Roman" w:hAnsi="Times New Roman" w:cs="Times New Roman"/>
          <w:bCs/>
          <w:sz w:val="26"/>
          <w:szCs w:val="26"/>
        </w:rPr>
        <w:t>Управление</w:t>
      </w:r>
      <w:r w:rsidRPr="00622B54">
        <w:rPr>
          <w:rFonts w:ascii="Times New Roman" w:hAnsi="Times New Roman" w:cs="Times New Roman"/>
          <w:bCs/>
          <w:sz w:val="26"/>
          <w:szCs w:val="26"/>
        </w:rPr>
        <w:t xml:space="preserve"> муниципального имущества администрации Дальнегорского муниципального</w:t>
      </w:r>
      <w:r>
        <w:rPr>
          <w:rFonts w:ascii="Times New Roman" w:hAnsi="Times New Roman" w:cs="Times New Roman"/>
          <w:bCs/>
          <w:sz w:val="26"/>
          <w:szCs w:val="26"/>
        </w:rPr>
        <w:t xml:space="preserve"> округа </w:t>
      </w:r>
      <w:r>
        <w:rPr>
          <w:rFonts w:ascii="Times New Roman" w:hAnsi="Times New Roman" w:cs="Times New Roman"/>
          <w:bCs/>
          <w:sz w:val="26"/>
          <w:szCs w:val="26"/>
        </w:rPr>
        <w:t xml:space="preserve">Приморского края </w:t>
      </w:r>
      <w:r>
        <w:rPr>
          <w:rFonts w:ascii="Times New Roman" w:hAnsi="Times New Roman" w:cs="Times New Roman"/>
          <w:bCs/>
          <w:sz w:val="26"/>
          <w:szCs w:val="26"/>
        </w:rPr>
        <w:t xml:space="preserve">и </w:t>
      </w:r>
      <w:r>
        <w:rPr>
          <w:rFonts w:ascii="Times New Roman" w:hAnsi="Times New Roman"/>
          <w:sz w:val="26"/>
          <w:szCs w:val="26"/>
        </w:rPr>
        <w:t>Администраци</w:t>
      </w:r>
      <w:r w:rsidR="00FC451E">
        <w:rPr>
          <w:rFonts w:ascii="Times New Roman" w:hAnsi="Times New Roman"/>
          <w:sz w:val="26"/>
          <w:szCs w:val="26"/>
        </w:rPr>
        <w:t>ю</w:t>
      </w:r>
      <w:r>
        <w:rPr>
          <w:rFonts w:ascii="Times New Roman" w:hAnsi="Times New Roman"/>
          <w:sz w:val="26"/>
          <w:szCs w:val="26"/>
        </w:rPr>
        <w:t xml:space="preserve"> Дальнегорского муниципального округа Приморского края</w:t>
      </w:r>
      <w:r w:rsidRPr="00622B54">
        <w:rPr>
          <w:rFonts w:ascii="Times New Roman" w:hAnsi="Times New Roman" w:cs="Times New Roman"/>
          <w:bCs/>
          <w:sz w:val="26"/>
          <w:szCs w:val="26"/>
        </w:rPr>
        <w:t xml:space="preserve"> внесены представления о принятии действенных мер по устранению и в дальнейшем недопущению нарушений и недостатков.</w:t>
      </w:r>
    </w:p>
    <w:p w:rsidR="00235135" w:rsidRPr="003005C7" w:rsidRDefault="00235135" w:rsidP="00235135">
      <w:pPr>
        <w:rPr>
          <w:rFonts w:ascii="Times New Roman" w:hAnsi="Times New Roman" w:cs="Times New Roman"/>
          <w:sz w:val="26"/>
          <w:szCs w:val="26"/>
        </w:rPr>
      </w:pPr>
    </w:p>
    <w:p w:rsidR="003005C7" w:rsidRDefault="003005C7" w:rsidP="003005C7">
      <w:pPr>
        <w:rPr>
          <w:rFonts w:ascii="Times New Roman" w:hAnsi="Times New Roman" w:cs="Times New Roman"/>
          <w:sz w:val="26"/>
          <w:szCs w:val="26"/>
        </w:rPr>
      </w:pPr>
    </w:p>
    <w:p w:rsidR="002E3A25" w:rsidRDefault="002E3A25" w:rsidP="003005C7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235135" w:rsidRDefault="00235135" w:rsidP="003005C7">
      <w:pPr>
        <w:rPr>
          <w:rFonts w:ascii="Times New Roman" w:hAnsi="Times New Roman" w:cs="Times New Roman"/>
          <w:sz w:val="26"/>
          <w:szCs w:val="26"/>
        </w:rPr>
      </w:pPr>
    </w:p>
    <w:p w:rsidR="00FC451E" w:rsidRDefault="00FC451E" w:rsidP="003005C7">
      <w:pPr>
        <w:rPr>
          <w:rFonts w:ascii="Times New Roman" w:hAnsi="Times New Roman" w:cs="Times New Roman"/>
          <w:sz w:val="26"/>
          <w:szCs w:val="26"/>
        </w:rPr>
      </w:pPr>
    </w:p>
    <w:p w:rsidR="00FC451E" w:rsidRPr="003005C7" w:rsidRDefault="00FC451E" w:rsidP="003005C7">
      <w:pPr>
        <w:rPr>
          <w:rFonts w:ascii="Times New Roman" w:hAnsi="Times New Roman" w:cs="Times New Roman"/>
          <w:sz w:val="26"/>
          <w:szCs w:val="26"/>
        </w:rPr>
      </w:pPr>
    </w:p>
    <w:p w:rsidR="003005C7" w:rsidRPr="003005C7" w:rsidRDefault="003005C7" w:rsidP="003005C7">
      <w:pPr>
        <w:rPr>
          <w:rFonts w:ascii="Times New Roman" w:hAnsi="Times New Roman" w:cs="Times New Roman"/>
          <w:sz w:val="26"/>
          <w:szCs w:val="26"/>
        </w:rPr>
      </w:pPr>
    </w:p>
    <w:p w:rsidR="003005C7" w:rsidRPr="00B24A58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 xml:space="preserve">Исп. </w:t>
      </w:r>
      <w:r w:rsidR="00526C52">
        <w:rPr>
          <w:rFonts w:ascii="Times New Roman" w:hAnsi="Times New Roman" w:cs="Times New Roman"/>
          <w:sz w:val="20"/>
          <w:szCs w:val="20"/>
        </w:rPr>
        <w:t>Ведущий</w:t>
      </w:r>
      <w:r w:rsidRPr="00B24A58">
        <w:rPr>
          <w:rFonts w:ascii="Times New Roman" w:hAnsi="Times New Roman" w:cs="Times New Roman"/>
          <w:sz w:val="20"/>
          <w:szCs w:val="20"/>
        </w:rPr>
        <w:t xml:space="preserve"> инспектор </w:t>
      </w:r>
      <w:r w:rsidR="00526C52">
        <w:rPr>
          <w:rFonts w:ascii="Times New Roman" w:hAnsi="Times New Roman" w:cs="Times New Roman"/>
          <w:sz w:val="20"/>
          <w:szCs w:val="20"/>
        </w:rPr>
        <w:t>Луцкая Т</w:t>
      </w:r>
      <w:r w:rsidRPr="00B24A58">
        <w:rPr>
          <w:rFonts w:ascii="Times New Roman" w:hAnsi="Times New Roman" w:cs="Times New Roman"/>
          <w:sz w:val="20"/>
          <w:szCs w:val="20"/>
        </w:rPr>
        <w:t>.А.</w:t>
      </w:r>
    </w:p>
    <w:p w:rsidR="00B24A58" w:rsidRPr="003005C7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Тел.:(42373)3-27-35</w:t>
      </w:r>
    </w:p>
    <w:sectPr w:rsidR="00B24A58" w:rsidRPr="003005C7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824" w:rsidRDefault="00CD6824" w:rsidP="003005C7">
      <w:pPr>
        <w:spacing w:after="0" w:line="240" w:lineRule="auto"/>
      </w:pPr>
      <w:r>
        <w:separator/>
      </w:r>
    </w:p>
  </w:endnote>
  <w:endnote w:type="continuationSeparator" w:id="0">
    <w:p w:rsidR="00CD6824" w:rsidRDefault="00CD6824" w:rsidP="0030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824" w:rsidRDefault="00CD6824" w:rsidP="003005C7">
      <w:pPr>
        <w:spacing w:after="0" w:line="240" w:lineRule="auto"/>
      </w:pPr>
      <w:r>
        <w:separator/>
      </w:r>
    </w:p>
  </w:footnote>
  <w:footnote w:type="continuationSeparator" w:id="0">
    <w:p w:rsidR="00CD6824" w:rsidRDefault="00CD6824" w:rsidP="0030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1824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0E75" w:rsidRPr="00CF0E75" w:rsidRDefault="00CF0E75">
        <w:pPr>
          <w:pStyle w:val="a5"/>
          <w:jc w:val="center"/>
          <w:rPr>
            <w:rFonts w:ascii="Times New Roman" w:hAnsi="Times New Roman" w:cs="Times New Roman"/>
          </w:rPr>
        </w:pPr>
        <w:r w:rsidRPr="00CF0E75">
          <w:rPr>
            <w:rFonts w:ascii="Times New Roman" w:hAnsi="Times New Roman" w:cs="Times New Roman"/>
          </w:rPr>
          <w:fldChar w:fldCharType="begin"/>
        </w:r>
        <w:r w:rsidRPr="00CF0E75">
          <w:rPr>
            <w:rFonts w:ascii="Times New Roman" w:hAnsi="Times New Roman" w:cs="Times New Roman"/>
          </w:rPr>
          <w:instrText>PAGE   \* MERGEFORMAT</w:instrText>
        </w:r>
        <w:r w:rsidRPr="00CF0E75">
          <w:rPr>
            <w:rFonts w:ascii="Times New Roman" w:hAnsi="Times New Roman" w:cs="Times New Roman"/>
          </w:rPr>
          <w:fldChar w:fldCharType="separate"/>
        </w:r>
        <w:r w:rsidR="00FC451E">
          <w:rPr>
            <w:rFonts w:ascii="Times New Roman" w:hAnsi="Times New Roman" w:cs="Times New Roman"/>
            <w:noProof/>
          </w:rPr>
          <w:t>2</w:t>
        </w:r>
        <w:r w:rsidRPr="00CF0E7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B3630"/>
    <w:multiLevelType w:val="hybridMultilevel"/>
    <w:tmpl w:val="35625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1026A"/>
    <w:multiLevelType w:val="multilevel"/>
    <w:tmpl w:val="F89062B6"/>
    <w:lvl w:ilvl="0">
      <w:start w:val="1"/>
      <w:numFmt w:val="decimal"/>
      <w:pStyle w:val="a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2" w15:restartNumberingAfterBreak="0">
    <w:nsid w:val="33E10885"/>
    <w:multiLevelType w:val="hybridMultilevel"/>
    <w:tmpl w:val="E53CF08A"/>
    <w:lvl w:ilvl="0" w:tplc="32646F06">
      <w:start w:val="1"/>
      <w:numFmt w:val="decimal"/>
      <w:lvlText w:val="%1)"/>
      <w:lvlJc w:val="left"/>
      <w:pPr>
        <w:ind w:left="12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415E6DA8"/>
    <w:multiLevelType w:val="hybridMultilevel"/>
    <w:tmpl w:val="3146DA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20BD5"/>
    <w:multiLevelType w:val="hybridMultilevel"/>
    <w:tmpl w:val="622A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E01008"/>
    <w:multiLevelType w:val="hybridMultilevel"/>
    <w:tmpl w:val="9D765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4622E8"/>
    <w:multiLevelType w:val="hybridMultilevel"/>
    <w:tmpl w:val="9274F3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CD"/>
    <w:rsid w:val="00140801"/>
    <w:rsid w:val="00151B14"/>
    <w:rsid w:val="00156484"/>
    <w:rsid w:val="001C71C3"/>
    <w:rsid w:val="001D3A11"/>
    <w:rsid w:val="00235135"/>
    <w:rsid w:val="00271AEB"/>
    <w:rsid w:val="002E3A25"/>
    <w:rsid w:val="002F0F2B"/>
    <w:rsid w:val="003005C7"/>
    <w:rsid w:val="003039DC"/>
    <w:rsid w:val="00390081"/>
    <w:rsid w:val="003A6CC9"/>
    <w:rsid w:val="003C5274"/>
    <w:rsid w:val="003F2E28"/>
    <w:rsid w:val="004A77A3"/>
    <w:rsid w:val="004B3166"/>
    <w:rsid w:val="004C2940"/>
    <w:rsid w:val="004F3B11"/>
    <w:rsid w:val="005011A5"/>
    <w:rsid w:val="00504012"/>
    <w:rsid w:val="00526C52"/>
    <w:rsid w:val="005570F7"/>
    <w:rsid w:val="005C772B"/>
    <w:rsid w:val="005F4851"/>
    <w:rsid w:val="00622B54"/>
    <w:rsid w:val="006A2C9A"/>
    <w:rsid w:val="006B0C74"/>
    <w:rsid w:val="006C13E1"/>
    <w:rsid w:val="006C2899"/>
    <w:rsid w:val="006C65B5"/>
    <w:rsid w:val="00702B92"/>
    <w:rsid w:val="00753266"/>
    <w:rsid w:val="00782A80"/>
    <w:rsid w:val="00805425"/>
    <w:rsid w:val="008405A8"/>
    <w:rsid w:val="008629A5"/>
    <w:rsid w:val="00865688"/>
    <w:rsid w:val="008731DA"/>
    <w:rsid w:val="00877DF3"/>
    <w:rsid w:val="00885DBC"/>
    <w:rsid w:val="008C2667"/>
    <w:rsid w:val="008E69BB"/>
    <w:rsid w:val="009155AC"/>
    <w:rsid w:val="00955E1B"/>
    <w:rsid w:val="00960B77"/>
    <w:rsid w:val="009D3C07"/>
    <w:rsid w:val="00A0031C"/>
    <w:rsid w:val="00A30CA3"/>
    <w:rsid w:val="00AE45CD"/>
    <w:rsid w:val="00AF5ACC"/>
    <w:rsid w:val="00B16938"/>
    <w:rsid w:val="00B24A58"/>
    <w:rsid w:val="00B32E24"/>
    <w:rsid w:val="00B41A85"/>
    <w:rsid w:val="00B7265A"/>
    <w:rsid w:val="00B86CD0"/>
    <w:rsid w:val="00BD70DF"/>
    <w:rsid w:val="00BF0DCD"/>
    <w:rsid w:val="00C0095B"/>
    <w:rsid w:val="00C55AA6"/>
    <w:rsid w:val="00CD6824"/>
    <w:rsid w:val="00CE4CE8"/>
    <w:rsid w:val="00CF0E75"/>
    <w:rsid w:val="00D113E9"/>
    <w:rsid w:val="00D17269"/>
    <w:rsid w:val="00D858CC"/>
    <w:rsid w:val="00D93356"/>
    <w:rsid w:val="00DB193A"/>
    <w:rsid w:val="00DE22DF"/>
    <w:rsid w:val="00E172B6"/>
    <w:rsid w:val="00E52813"/>
    <w:rsid w:val="00E55F4B"/>
    <w:rsid w:val="00E84866"/>
    <w:rsid w:val="00E97531"/>
    <w:rsid w:val="00EE5395"/>
    <w:rsid w:val="00F46325"/>
    <w:rsid w:val="00F609DD"/>
    <w:rsid w:val="00F63AFF"/>
    <w:rsid w:val="00F81922"/>
    <w:rsid w:val="00FC451E"/>
    <w:rsid w:val="00FE594E"/>
    <w:rsid w:val="00FF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5D3A6"/>
  <w15:chartTrackingRefBased/>
  <w15:docId w15:val="{E3D7DBD5-560A-4D1D-8282-C4FF6DBC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F0F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Заключения"/>
    <w:basedOn w:val="1"/>
    <w:link w:val="a4"/>
    <w:autoRedefine/>
    <w:qFormat/>
    <w:rsid w:val="002F0F2B"/>
    <w:pPr>
      <w:keepLines w:val="0"/>
      <w:numPr>
        <w:numId w:val="1"/>
      </w:numPr>
      <w:spacing w:after="120" w:line="276" w:lineRule="auto"/>
      <w:ind w:left="0" w:firstLine="709"/>
      <w:jc w:val="center"/>
    </w:pPr>
    <w:rPr>
      <w:rFonts w:ascii="Times New Roman" w:eastAsia="Times New Roman" w:hAnsi="Times New Roman"/>
      <w:b/>
      <w:bCs/>
      <w:color w:val="auto"/>
      <w:kern w:val="32"/>
      <w:sz w:val="26"/>
      <w:szCs w:val="26"/>
    </w:rPr>
  </w:style>
  <w:style w:type="character" w:customStyle="1" w:styleId="a4">
    <w:name w:val="Стиль Заключения Знак"/>
    <w:basedOn w:val="10"/>
    <w:link w:val="a"/>
    <w:rsid w:val="002F0F2B"/>
    <w:rPr>
      <w:rFonts w:ascii="Times New Roman" w:eastAsia="Times New Roman" w:hAnsi="Times New Roman" w:cstheme="majorBidi"/>
      <w:b/>
      <w:bCs/>
      <w:color w:val="2F5496" w:themeColor="accent1" w:themeShade="BF"/>
      <w:kern w:val="32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2F0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header"/>
    <w:basedOn w:val="a0"/>
    <w:link w:val="a6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3005C7"/>
  </w:style>
  <w:style w:type="paragraph" w:styleId="a7">
    <w:name w:val="footer"/>
    <w:basedOn w:val="a0"/>
    <w:link w:val="a8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3005C7"/>
  </w:style>
  <w:style w:type="paragraph" w:styleId="a9">
    <w:name w:val="Balloon Text"/>
    <w:basedOn w:val="a0"/>
    <w:link w:val="aa"/>
    <w:uiPriority w:val="99"/>
    <w:semiHidden/>
    <w:unhideWhenUsed/>
    <w:rsid w:val="00CF0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CF0E75"/>
    <w:rPr>
      <w:rFonts w:ascii="Segoe UI" w:hAnsi="Segoe UI" w:cs="Segoe UI"/>
      <w:sz w:val="18"/>
      <w:szCs w:val="18"/>
    </w:rPr>
  </w:style>
  <w:style w:type="paragraph" w:styleId="ab">
    <w:name w:val="List Paragraph"/>
    <w:aliases w:val="Нумерованый список,Bullet List,FooterText,numbered,SL_Абзац списка,ТЗ список,List Paragraph1,Paragraphe de liste1,Bulletr List Paragraph,lp1,Список нумерованный цифры,Цветной список - Акцент 11,GOST_TableList,Маркер,Use Case List Paragraph"/>
    <w:basedOn w:val="a0"/>
    <w:link w:val="ac"/>
    <w:uiPriority w:val="34"/>
    <w:qFormat/>
    <w:rsid w:val="00805425"/>
    <w:pPr>
      <w:spacing w:after="200" w:line="276" w:lineRule="auto"/>
      <w:ind w:left="720" w:firstLine="709"/>
      <w:contextualSpacing/>
      <w:jc w:val="both"/>
    </w:pPr>
    <w:rPr>
      <w:rFonts w:ascii="Calibri" w:eastAsia="Calibri" w:hAnsi="Calibri" w:cs="Times New Roman"/>
    </w:rPr>
  </w:style>
  <w:style w:type="character" w:customStyle="1" w:styleId="ac">
    <w:name w:val="Абзац списка Знак"/>
    <w:aliases w:val="Нумерованый список Знак,Bullet List Знак,FooterText Знак,numbered Знак,SL_Абзац списка Знак,ТЗ список Знак,List Paragraph1 Знак,Paragraphe de liste1 Знак,Bulletr List Paragraph Знак,lp1 Знак,Список нумерованный цифры Знак,Маркер Знак"/>
    <w:link w:val="ab"/>
    <w:uiPriority w:val="34"/>
    <w:qFormat/>
    <w:locked/>
    <w:rsid w:val="00805425"/>
    <w:rPr>
      <w:rFonts w:ascii="Calibri" w:eastAsia="Calibri" w:hAnsi="Calibri" w:cs="Times New Roman"/>
    </w:rPr>
  </w:style>
  <w:style w:type="paragraph" w:styleId="ad">
    <w:name w:val="Normal (Web)"/>
    <w:aliases w:val="Обычный (веб) Знак"/>
    <w:basedOn w:val="a0"/>
    <w:uiPriority w:val="99"/>
    <w:unhideWhenUsed/>
    <w:qFormat/>
    <w:rsid w:val="00805425"/>
    <w:pPr>
      <w:spacing w:after="200" w:line="276" w:lineRule="auto"/>
      <w:ind w:firstLine="709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qFormat/>
    <w:rsid w:val="00805425"/>
    <w:pPr>
      <w:autoSpaceDE w:val="0"/>
      <w:autoSpaceDN w:val="0"/>
      <w:adjustRightInd w:val="0"/>
      <w:spacing w:after="0" w:line="276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805425"/>
    <w:rPr>
      <w:color w:val="0000FF"/>
      <w:u w:val="single"/>
    </w:rPr>
  </w:style>
  <w:style w:type="paragraph" w:customStyle="1" w:styleId="incut-v4title">
    <w:name w:val="incut-v4__title"/>
    <w:basedOn w:val="a0"/>
    <w:rsid w:val="00EE539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KSP-2023</dc:creator>
  <cp:keywords/>
  <dc:description/>
  <cp:lastModifiedBy>zZz</cp:lastModifiedBy>
  <cp:revision>21</cp:revision>
  <cp:lastPrinted>2026-06-16T05:23:00Z</cp:lastPrinted>
  <dcterms:created xsi:type="dcterms:W3CDTF">2025-05-18T23:57:00Z</dcterms:created>
  <dcterms:modified xsi:type="dcterms:W3CDTF">2026-06-16T05:32:00Z</dcterms:modified>
</cp:coreProperties>
</file>