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D35" w:rsidRDefault="002E2339" w:rsidP="00907D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2748915</wp:posOffset>
                </wp:positionH>
                <wp:positionV relativeFrom="paragraph">
                  <wp:posOffset>-358140</wp:posOffset>
                </wp:positionV>
                <wp:extent cx="371475" cy="295275"/>
                <wp:effectExtent l="0" t="0" r="28575" b="2857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952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5AE0DCC" id="Овал 1" o:spid="_x0000_s1026" style="position:absolute;margin-left:216.45pt;margin-top:-28.2pt;width:29.2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" fillcolor="white [3212]" strokecolor="white [3212]" strokeweight="1pt">
                <v:stroke joinstyle="miter"/>
              </v:oval>
            </w:pict>
          </mc:Fallback>
        </mc:AlternateContent>
      </w:r>
      <w:r w:rsidR="00907D35">
        <w:rPr>
          <w:rFonts w:ascii="Times New Roman" w:hAnsi="Times New Roman" w:cs="Times New Roman"/>
          <w:b/>
          <w:sz w:val="26"/>
          <w:szCs w:val="26"/>
        </w:rPr>
        <w:t>Результаты</w:t>
      </w:r>
      <w:r w:rsidR="00907D35" w:rsidRPr="00907D35">
        <w:rPr>
          <w:rFonts w:ascii="Times New Roman" w:hAnsi="Times New Roman" w:cs="Times New Roman"/>
          <w:b/>
          <w:sz w:val="26"/>
          <w:szCs w:val="26"/>
        </w:rPr>
        <w:t xml:space="preserve"> экспертно-аналитического мероприятия</w:t>
      </w:r>
    </w:p>
    <w:p w:rsidR="00512382" w:rsidRPr="00512382" w:rsidRDefault="00512382" w:rsidP="0051238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12382">
        <w:rPr>
          <w:rFonts w:ascii="Times New Roman" w:hAnsi="Times New Roman" w:cs="Times New Roman"/>
          <w:b/>
          <w:sz w:val="26"/>
          <w:szCs w:val="26"/>
        </w:rPr>
        <w:t xml:space="preserve">«Экспертиза проекта постановления администрации </w:t>
      </w:r>
      <w:proofErr w:type="spellStart"/>
      <w:r w:rsidRPr="00512382">
        <w:rPr>
          <w:rFonts w:ascii="Times New Roman" w:hAnsi="Times New Roman" w:cs="Times New Roman"/>
          <w:b/>
          <w:sz w:val="26"/>
          <w:szCs w:val="26"/>
        </w:rPr>
        <w:t>Дальнегорского</w:t>
      </w:r>
      <w:proofErr w:type="spellEnd"/>
      <w:r w:rsidRPr="00512382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Приморского края «Об утверждении порядка принятия решений о признании безнадежной к взысканию задолженности по платежам в бюджет </w:t>
      </w:r>
      <w:proofErr w:type="spellStart"/>
      <w:r w:rsidRPr="00512382">
        <w:rPr>
          <w:rFonts w:ascii="Times New Roman" w:hAnsi="Times New Roman" w:cs="Times New Roman"/>
          <w:b/>
          <w:sz w:val="26"/>
          <w:szCs w:val="26"/>
        </w:rPr>
        <w:t>Дальнегорского</w:t>
      </w:r>
      <w:proofErr w:type="spellEnd"/>
      <w:r w:rsidRPr="00512382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округа, администрирование которых осуществляет Управление муниципального имущества администрации </w:t>
      </w:r>
      <w:proofErr w:type="spellStart"/>
      <w:r w:rsidRPr="00512382">
        <w:rPr>
          <w:rFonts w:ascii="Times New Roman" w:hAnsi="Times New Roman" w:cs="Times New Roman"/>
          <w:b/>
          <w:sz w:val="26"/>
          <w:szCs w:val="26"/>
        </w:rPr>
        <w:t>Дальнегорского</w:t>
      </w:r>
      <w:proofErr w:type="spellEnd"/>
      <w:r w:rsidRPr="00512382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и о ее списании (восстановлении)» и приложения к нему»</w:t>
      </w:r>
    </w:p>
    <w:p w:rsidR="006C5122" w:rsidRDefault="006C5122" w:rsidP="006C51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(заключение от </w:t>
      </w:r>
      <w:r w:rsidR="00512382">
        <w:rPr>
          <w:rFonts w:ascii="Times New Roman" w:hAnsi="Times New Roman" w:cs="Times New Roman"/>
          <w:b/>
          <w:sz w:val="26"/>
          <w:szCs w:val="26"/>
        </w:rPr>
        <w:t>17.08.2026 № 50</w:t>
      </w:r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907D35" w:rsidRPr="002E2339" w:rsidRDefault="00907D35" w:rsidP="003C3B7E">
      <w:pPr>
        <w:rPr>
          <w:rFonts w:ascii="Times New Roman" w:hAnsi="Times New Roman" w:cs="Times New Roman"/>
          <w:b/>
          <w:color w:val="FFFFFF" w:themeColor="background1"/>
          <w:sz w:val="26"/>
          <w:szCs w:val="26"/>
          <w:highlight w:val="yellow"/>
        </w:rPr>
      </w:pPr>
    </w:p>
    <w:p w:rsidR="00512382" w:rsidRPr="00512382" w:rsidRDefault="00907D35" w:rsidP="00512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7D35">
        <w:rPr>
          <w:rFonts w:ascii="Times New Roman" w:hAnsi="Times New Roman" w:cs="Times New Roman"/>
          <w:sz w:val="26"/>
          <w:szCs w:val="26"/>
        </w:rPr>
        <w:t xml:space="preserve">Экспертно-аналитическое мероприятие проведено </w:t>
      </w:r>
      <w:r w:rsidR="00072795">
        <w:rPr>
          <w:rFonts w:ascii="Times New Roman" w:hAnsi="Times New Roman" w:cs="Times New Roman"/>
          <w:sz w:val="26"/>
          <w:szCs w:val="26"/>
        </w:rPr>
        <w:t>на</w:t>
      </w:r>
      <w:r w:rsidR="00125101">
        <w:rPr>
          <w:rFonts w:ascii="Times New Roman" w:hAnsi="Times New Roman" w:cs="Times New Roman"/>
          <w:sz w:val="26"/>
          <w:szCs w:val="26"/>
        </w:rPr>
        <w:t xml:space="preserve"> основании </w:t>
      </w:r>
      <w:r w:rsidR="00512382" w:rsidRPr="00512382">
        <w:rPr>
          <w:rFonts w:ascii="Times New Roman" w:hAnsi="Times New Roman" w:cs="Times New Roman"/>
          <w:sz w:val="26"/>
          <w:szCs w:val="26"/>
        </w:rPr>
        <w:t>пункт</w:t>
      </w:r>
      <w:r w:rsidR="00512382">
        <w:rPr>
          <w:rFonts w:ascii="Times New Roman" w:hAnsi="Times New Roman" w:cs="Times New Roman"/>
          <w:sz w:val="26"/>
          <w:szCs w:val="26"/>
        </w:rPr>
        <w:t>ов</w:t>
      </w:r>
      <w:r w:rsidR="00512382" w:rsidRPr="00512382">
        <w:rPr>
          <w:rFonts w:ascii="Times New Roman" w:hAnsi="Times New Roman" w:cs="Times New Roman"/>
          <w:sz w:val="26"/>
          <w:szCs w:val="26"/>
        </w:rPr>
        <w:t xml:space="preserve"> 2.2, 2.11 Плана работы Контрольно-счетной палаты </w:t>
      </w:r>
      <w:proofErr w:type="spellStart"/>
      <w:r w:rsidR="00512382" w:rsidRPr="00512382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="00512382" w:rsidRPr="00512382">
        <w:rPr>
          <w:rFonts w:ascii="Times New Roman" w:hAnsi="Times New Roman" w:cs="Times New Roman"/>
          <w:sz w:val="26"/>
          <w:szCs w:val="26"/>
        </w:rPr>
        <w:t xml:space="preserve"> муниципального округа на 2026 год, утвержденного распоряжением от 26.12.2025 № 96 (в ред. распоряжения от 23.04.2026 № 36)</w:t>
      </w:r>
      <w:r w:rsidR="00512382">
        <w:rPr>
          <w:rFonts w:ascii="Times New Roman" w:hAnsi="Times New Roman" w:cs="Times New Roman"/>
          <w:sz w:val="26"/>
          <w:szCs w:val="26"/>
        </w:rPr>
        <w:t>, распоряжения</w:t>
      </w:r>
      <w:r w:rsidR="00512382" w:rsidRPr="00512382">
        <w:rPr>
          <w:rFonts w:ascii="Times New Roman" w:hAnsi="Times New Roman" w:cs="Times New Roman"/>
          <w:sz w:val="26"/>
          <w:szCs w:val="26"/>
        </w:rPr>
        <w:t xml:space="preserve"> Контрольно-счетной палаты </w:t>
      </w:r>
      <w:proofErr w:type="spellStart"/>
      <w:r w:rsidR="00512382" w:rsidRPr="00512382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="00512382" w:rsidRPr="00512382">
        <w:rPr>
          <w:rFonts w:ascii="Times New Roman" w:hAnsi="Times New Roman" w:cs="Times New Roman"/>
          <w:sz w:val="26"/>
          <w:szCs w:val="26"/>
        </w:rPr>
        <w:t xml:space="preserve"> муниципального округа от 04.08.2026 № 66,</w:t>
      </w:r>
      <w:r w:rsidR="00512382">
        <w:rPr>
          <w:rFonts w:ascii="Times New Roman" w:hAnsi="Times New Roman" w:cs="Times New Roman"/>
          <w:sz w:val="26"/>
          <w:szCs w:val="26"/>
        </w:rPr>
        <w:t xml:space="preserve"> письма</w:t>
      </w:r>
      <w:r w:rsidR="00512382" w:rsidRPr="00512382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proofErr w:type="spellStart"/>
      <w:r w:rsidR="00512382" w:rsidRPr="00512382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="00512382" w:rsidRPr="00512382">
        <w:rPr>
          <w:rFonts w:ascii="Times New Roman" w:hAnsi="Times New Roman" w:cs="Times New Roman"/>
          <w:sz w:val="26"/>
          <w:szCs w:val="26"/>
        </w:rPr>
        <w:t xml:space="preserve"> муниципального округа Приморского края от 23.07.2026 № 2223 (</w:t>
      </w:r>
      <w:proofErr w:type="spellStart"/>
      <w:r w:rsidR="00512382" w:rsidRPr="00512382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="00512382" w:rsidRPr="00512382">
        <w:rPr>
          <w:rFonts w:ascii="Times New Roman" w:hAnsi="Times New Roman" w:cs="Times New Roman"/>
          <w:sz w:val="26"/>
          <w:szCs w:val="26"/>
        </w:rPr>
        <w:t>. № 293 от 27.07.2026).</w:t>
      </w:r>
    </w:p>
    <w:p w:rsidR="00512382" w:rsidRPr="00512382" w:rsidRDefault="004E412D" w:rsidP="00512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Предмет экспертно-аналитического мероприятия: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12382"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 постановления администрации </w:t>
      </w:r>
      <w:proofErr w:type="spellStart"/>
      <w:r w:rsidR="00512382"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Дальнегорского</w:t>
      </w:r>
      <w:proofErr w:type="spellEnd"/>
      <w:r w:rsidR="00512382"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</w:t>
      </w:r>
      <w:r w:rsidR="00512382" w:rsidRPr="005123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512382"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Приморского края «Об утверждении порядка принятия решений о признании безнадежной к взысканию задолженности по платежам в бюджет </w:t>
      </w:r>
      <w:proofErr w:type="spellStart"/>
      <w:r w:rsidR="00512382"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Дальнегорского</w:t>
      </w:r>
      <w:proofErr w:type="spellEnd"/>
      <w:r w:rsidR="00512382"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округа, администрирование которых осуществляет Управление муниципального имущества администрации </w:t>
      </w:r>
      <w:proofErr w:type="spellStart"/>
      <w:r w:rsidR="00512382"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Дальнегорского</w:t>
      </w:r>
      <w:proofErr w:type="spellEnd"/>
      <w:r w:rsidR="00512382"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и о ее списании (восстановлении)» и приложение к нему в виде проекта Порядка (далее также – </w:t>
      </w:r>
      <w:r w:rsidR="00512382" w:rsidRPr="005123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проект Постановления, проект Порядка</w:t>
      </w:r>
      <w:r w:rsidR="00512382"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512382" w:rsidRDefault="004E412D" w:rsidP="00512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Объект экспертно-аналитического мероприятия: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12382"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proofErr w:type="spellStart"/>
      <w:r w:rsidR="00512382"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Дальнегорского</w:t>
      </w:r>
      <w:proofErr w:type="spellEnd"/>
      <w:r w:rsidR="00512382"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Приморского края (далее также – </w:t>
      </w:r>
      <w:r w:rsidR="00512382" w:rsidRPr="0051238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Администрация округа, разработчик проекта Постановления, Порядка</w:t>
      </w:r>
      <w:r w:rsidR="00512382"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512382" w:rsidRPr="00512382" w:rsidRDefault="004E412D" w:rsidP="00512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Цель экспертно-аналитического мероприятия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12382"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проанализировать проект Постановления и приложение к нему (проекта Порядка) на соответствие федеральному законодательству, законодательству Приморского края, муниципальным нормативным правовым актам </w:t>
      </w:r>
      <w:proofErr w:type="spellStart"/>
      <w:r w:rsidR="00512382"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Дальнегорского</w:t>
      </w:r>
      <w:proofErr w:type="spellEnd"/>
      <w:r w:rsidR="00512382"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(в том числе на предмет исполнения предложений (рекомендаций), выраженных в заключении Контрольно-счетной палаты № 29 от 21.04.2026).</w:t>
      </w:r>
    </w:p>
    <w:p w:rsidR="004E412D" w:rsidRDefault="004E412D" w:rsidP="00512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Вопросы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E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экспертно-аналитического мероприятия:</w:t>
      </w:r>
    </w:p>
    <w:p w:rsidR="00512382" w:rsidRPr="00512382" w:rsidRDefault="00512382" w:rsidP="00512382">
      <w:pPr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проанализировать</w:t>
      </w:r>
      <w:r w:rsidRPr="00512382">
        <w:rPr>
          <w:rFonts w:ascii="Times New Roman" w:eastAsia="Calibri" w:hAnsi="Times New Roman" w:cs="Times New Roman"/>
          <w:sz w:val="26"/>
          <w:szCs w:val="26"/>
        </w:rPr>
        <w:t xml:space="preserve"> проект Постановления и приложения к нему в виде проекта Порядка на соответствие федеральному законодательству, законодательству Приморского края, муниципальным нормативным правовым актам </w:t>
      </w:r>
      <w:proofErr w:type="spellStart"/>
      <w:r w:rsidRPr="00512382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512382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округа, в том числе на предмет исполнения предложений (рекомендаций), выраженных в заключении Контрольно-счетной палаты № 29 от 21.04.2026;</w:t>
      </w:r>
    </w:p>
    <w:p w:rsidR="00512382" w:rsidRPr="00512382" w:rsidRDefault="00512382" w:rsidP="00512382">
      <w:pPr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12382">
        <w:rPr>
          <w:rFonts w:ascii="Times New Roman" w:eastAsia="Calibri" w:hAnsi="Times New Roman" w:cs="Times New Roman"/>
          <w:sz w:val="26"/>
          <w:szCs w:val="26"/>
        </w:rPr>
        <w:t xml:space="preserve">оценить возможное наличие </w:t>
      </w:r>
      <w:proofErr w:type="spellStart"/>
      <w:r w:rsidRPr="00512382">
        <w:rPr>
          <w:rFonts w:ascii="Times New Roman" w:eastAsia="Calibri" w:hAnsi="Times New Roman" w:cs="Times New Roman"/>
          <w:sz w:val="26"/>
          <w:szCs w:val="26"/>
        </w:rPr>
        <w:t>коррупциогенных</w:t>
      </w:r>
      <w:proofErr w:type="spellEnd"/>
      <w:r w:rsidRPr="00512382">
        <w:rPr>
          <w:rFonts w:ascii="Times New Roman" w:eastAsia="Calibri" w:hAnsi="Times New Roman" w:cs="Times New Roman"/>
          <w:sz w:val="26"/>
          <w:szCs w:val="26"/>
        </w:rPr>
        <w:t xml:space="preserve"> факторов (признаков) в анализируемом проекте Постановления и приложения к нему в виде проекта Порядка.</w:t>
      </w:r>
    </w:p>
    <w:p w:rsidR="004E412D" w:rsidRPr="004E412D" w:rsidRDefault="004E412D" w:rsidP="005123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Исследуемый период: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E412D">
        <w:rPr>
          <w:rFonts w:ascii="Times New Roman" w:eastAsia="Calibri" w:hAnsi="Times New Roman" w:cs="Times New Roman"/>
          <w:bCs/>
          <w:sz w:val="26"/>
          <w:szCs w:val="26"/>
        </w:rPr>
        <w:t>2026 год.</w:t>
      </w:r>
    </w:p>
    <w:p w:rsidR="00512382" w:rsidRPr="00512382" w:rsidRDefault="004E412D" w:rsidP="005123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Срок проведения экспертно-аналитического мероприятия:</w:t>
      </w:r>
      <w:r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12382" w:rsidRPr="00512382">
        <w:rPr>
          <w:rFonts w:ascii="Times New Roman" w:eastAsia="Times New Roman" w:hAnsi="Times New Roman" w:cs="Times New Roman"/>
          <w:sz w:val="26"/>
          <w:szCs w:val="26"/>
          <w:lang w:eastAsia="ru-RU"/>
        </w:rPr>
        <w:t>с 04.08.2026 года по 17.08.2026 года.</w:t>
      </w:r>
    </w:p>
    <w:p w:rsidR="001D7A1F" w:rsidRDefault="00907D35" w:rsidP="0051238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7D35">
        <w:rPr>
          <w:rFonts w:ascii="Times New Roman" w:hAnsi="Times New Roman" w:cs="Times New Roman"/>
          <w:b/>
          <w:sz w:val="26"/>
          <w:szCs w:val="26"/>
        </w:rPr>
        <w:t>В результате проверки установлен</w:t>
      </w:r>
      <w:r w:rsidR="004335D1">
        <w:rPr>
          <w:rFonts w:ascii="Times New Roman" w:hAnsi="Times New Roman" w:cs="Times New Roman"/>
          <w:b/>
          <w:sz w:val="26"/>
          <w:szCs w:val="26"/>
        </w:rPr>
        <w:t>о (обобщенно)</w:t>
      </w:r>
      <w:r w:rsidR="00EC6B42">
        <w:rPr>
          <w:rFonts w:ascii="Times New Roman" w:hAnsi="Times New Roman" w:cs="Times New Roman"/>
          <w:b/>
          <w:sz w:val="26"/>
          <w:szCs w:val="26"/>
        </w:rPr>
        <w:t>:</w:t>
      </w:r>
    </w:p>
    <w:p w:rsidR="00512382" w:rsidRPr="00955458" w:rsidRDefault="00512382" w:rsidP="0051238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5458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В ходе экспертно-аналитического мероприятия по результатам анализа проекта Постановления и приложения к нему в виде проекта Порядка на соответствие федеральному законодательству, законодательству Приморского края, муниципальным нормативным правовым актам </w:t>
      </w:r>
      <w:proofErr w:type="spellStart"/>
      <w:r w:rsidRPr="00955458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955458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округа, в том числе на предмет исполнения предложений (рекомендаций), выраженных в заключении Контрольно-счетной палаты № 29 от 21.04.2026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955458">
        <w:rPr>
          <w:rFonts w:ascii="Times New Roman" w:eastAsia="Times New Roman" w:hAnsi="Times New Roman"/>
          <w:sz w:val="26"/>
          <w:szCs w:val="26"/>
          <w:lang w:eastAsia="ru-RU"/>
        </w:rPr>
        <w:t>установлено:</w:t>
      </w:r>
    </w:p>
    <w:p w:rsidR="00512382" w:rsidRPr="002D79BB" w:rsidRDefault="00512382" w:rsidP="00512382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D79BB">
        <w:rPr>
          <w:rFonts w:ascii="Times New Roman" w:hAnsi="Times New Roman"/>
          <w:sz w:val="26"/>
          <w:szCs w:val="26"/>
        </w:rPr>
        <w:t xml:space="preserve">Нарушение пункта 4 статьи 47.2 Бюджетного кодекса Российской Федерации и подпункта 7 пункта 2 </w:t>
      </w:r>
      <w:r w:rsidRPr="002D79BB">
        <w:rPr>
          <w:rFonts w:ascii="Times New Roman" w:hAnsi="Times New Roman"/>
          <w:bCs/>
          <w:sz w:val="26"/>
          <w:szCs w:val="26"/>
        </w:rPr>
        <w:t>Порядка</w:t>
      </w:r>
      <w:r w:rsidRPr="002D79BB">
        <w:rPr>
          <w:rFonts w:ascii="Times New Roman" w:hAnsi="Times New Roman"/>
          <w:sz w:val="26"/>
          <w:szCs w:val="26"/>
        </w:rPr>
        <w:t xml:space="preserve"> </w:t>
      </w:r>
      <w:r w:rsidRPr="002D79BB">
        <w:rPr>
          <w:rFonts w:ascii="Times New Roman" w:hAnsi="Times New Roman"/>
          <w:bCs/>
          <w:sz w:val="26"/>
          <w:szCs w:val="26"/>
        </w:rPr>
        <w:t xml:space="preserve">осуществления бюджетных полномочий главными администраторами доходов бюджета </w:t>
      </w:r>
      <w:proofErr w:type="spellStart"/>
      <w:r w:rsidRPr="002D79BB">
        <w:rPr>
          <w:rFonts w:ascii="Times New Roman" w:hAnsi="Times New Roman"/>
          <w:bCs/>
          <w:sz w:val="26"/>
          <w:szCs w:val="26"/>
        </w:rPr>
        <w:t>Дальнегорского</w:t>
      </w:r>
      <w:proofErr w:type="spellEnd"/>
      <w:r w:rsidRPr="002D79BB">
        <w:rPr>
          <w:rFonts w:ascii="Times New Roman" w:hAnsi="Times New Roman"/>
          <w:bCs/>
          <w:sz w:val="26"/>
          <w:szCs w:val="26"/>
        </w:rPr>
        <w:t xml:space="preserve"> городского округа, </w:t>
      </w:r>
      <w:r w:rsidRPr="002D79BB">
        <w:rPr>
          <w:rFonts w:ascii="Times New Roman" w:hAnsi="Times New Roman"/>
          <w:b/>
          <w:bCs/>
          <w:sz w:val="26"/>
          <w:szCs w:val="26"/>
        </w:rPr>
        <w:t xml:space="preserve">являющимися органами местного самоуправления и (или) находящимися в их ведении казенными учреждениями </w:t>
      </w:r>
      <w:r w:rsidRPr="002D79BB">
        <w:rPr>
          <w:rFonts w:ascii="Times New Roman" w:hAnsi="Times New Roman"/>
          <w:bCs/>
          <w:sz w:val="26"/>
          <w:szCs w:val="26"/>
        </w:rPr>
        <w:t xml:space="preserve">(далее также – </w:t>
      </w:r>
      <w:r w:rsidRPr="002D79BB">
        <w:rPr>
          <w:rFonts w:ascii="Times New Roman" w:hAnsi="Times New Roman"/>
          <w:b/>
          <w:bCs/>
          <w:sz w:val="26"/>
          <w:szCs w:val="26"/>
        </w:rPr>
        <w:t>главные администраторы</w:t>
      </w:r>
      <w:r w:rsidRPr="002D79BB">
        <w:rPr>
          <w:rFonts w:ascii="Times New Roman" w:hAnsi="Times New Roman"/>
          <w:bCs/>
          <w:sz w:val="26"/>
          <w:szCs w:val="26"/>
        </w:rPr>
        <w:t xml:space="preserve">), утвержденного постановлением администрации </w:t>
      </w:r>
      <w:proofErr w:type="spellStart"/>
      <w:r w:rsidRPr="002D79BB">
        <w:rPr>
          <w:rFonts w:ascii="Times New Roman" w:hAnsi="Times New Roman"/>
          <w:bCs/>
          <w:sz w:val="26"/>
          <w:szCs w:val="26"/>
        </w:rPr>
        <w:t>Дальнегорского</w:t>
      </w:r>
      <w:proofErr w:type="spellEnd"/>
      <w:r w:rsidRPr="002D79BB">
        <w:rPr>
          <w:rFonts w:ascii="Times New Roman" w:hAnsi="Times New Roman"/>
          <w:bCs/>
          <w:sz w:val="26"/>
          <w:szCs w:val="26"/>
        </w:rPr>
        <w:t xml:space="preserve"> городского округа от 24.09.2024 № 1703-па</w:t>
      </w:r>
      <w:r>
        <w:rPr>
          <w:rFonts w:ascii="Times New Roman" w:hAnsi="Times New Roman"/>
          <w:bCs/>
          <w:sz w:val="26"/>
          <w:szCs w:val="26"/>
        </w:rPr>
        <w:t>.</w:t>
      </w:r>
    </w:p>
    <w:p w:rsidR="00512382" w:rsidRPr="002D79BB" w:rsidRDefault="00512382" w:rsidP="00512382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D79BB">
        <w:rPr>
          <w:rFonts w:ascii="Times New Roman" w:hAnsi="Times New Roman"/>
          <w:sz w:val="26"/>
          <w:szCs w:val="26"/>
        </w:rPr>
        <w:t xml:space="preserve">Нарушение статьи 62 Бюджетного кодекса Российской Федерации, а также не согласованность вида доходов отраженного разработчиком проекта Порядка с видами доходов отраженными в Методике прогнозирования поступлений доходов в бюджет </w:t>
      </w:r>
      <w:proofErr w:type="spellStart"/>
      <w:r w:rsidRPr="002D79BB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2D79BB">
        <w:rPr>
          <w:rFonts w:ascii="Times New Roman" w:hAnsi="Times New Roman"/>
          <w:sz w:val="26"/>
          <w:szCs w:val="26"/>
        </w:rPr>
        <w:t xml:space="preserve"> городского округа, главным администратором которых является Управление муниципального имущества администрации </w:t>
      </w:r>
      <w:proofErr w:type="spellStart"/>
      <w:r w:rsidRPr="002D79BB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2D79BB">
        <w:rPr>
          <w:rFonts w:ascii="Times New Roman" w:hAnsi="Times New Roman"/>
          <w:sz w:val="26"/>
          <w:szCs w:val="26"/>
        </w:rPr>
        <w:t xml:space="preserve"> городского округа, утвержденная приказом Управления муниципального имущества администрации </w:t>
      </w:r>
      <w:proofErr w:type="spellStart"/>
      <w:r w:rsidRPr="002D79BB">
        <w:rPr>
          <w:rFonts w:ascii="Times New Roman" w:hAnsi="Times New Roman"/>
          <w:sz w:val="26"/>
          <w:szCs w:val="26"/>
        </w:rPr>
        <w:t>Дальнегорского</w:t>
      </w:r>
      <w:proofErr w:type="spellEnd"/>
      <w:r w:rsidRPr="002D79BB">
        <w:rPr>
          <w:rFonts w:ascii="Times New Roman" w:hAnsi="Times New Roman"/>
          <w:sz w:val="26"/>
          <w:szCs w:val="26"/>
        </w:rPr>
        <w:t xml:space="preserve"> городского округа от 2</w:t>
      </w:r>
      <w:r>
        <w:rPr>
          <w:rFonts w:ascii="Times New Roman" w:hAnsi="Times New Roman"/>
          <w:sz w:val="26"/>
          <w:szCs w:val="26"/>
        </w:rPr>
        <w:t>8.06.2022 № 66.</w:t>
      </w:r>
    </w:p>
    <w:p w:rsidR="00512382" w:rsidRPr="002D79BB" w:rsidRDefault="00512382" w:rsidP="00512382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D79BB">
        <w:rPr>
          <w:rFonts w:ascii="Times New Roman" w:hAnsi="Times New Roman"/>
          <w:bCs/>
          <w:sz w:val="26"/>
          <w:szCs w:val="26"/>
        </w:rPr>
        <w:t>Нарушение подпункта «в» пункта 2 Общих требований Правительства РФ от 06.05.2016 № 393, абзаца четвертого пункта 11 СГС «Доходы»</w:t>
      </w:r>
      <w:r>
        <w:rPr>
          <w:rFonts w:ascii="Times New Roman" w:hAnsi="Times New Roman"/>
          <w:bCs/>
          <w:sz w:val="26"/>
          <w:szCs w:val="26"/>
        </w:rPr>
        <w:t>.</w:t>
      </w:r>
    </w:p>
    <w:p w:rsidR="00512382" w:rsidRPr="002D79BB" w:rsidRDefault="00512382" w:rsidP="00512382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D79BB">
        <w:rPr>
          <w:rFonts w:ascii="Times New Roman" w:hAnsi="Times New Roman"/>
          <w:bCs/>
          <w:sz w:val="26"/>
          <w:szCs w:val="26"/>
        </w:rPr>
        <w:t>Нарушение пункта 2 ст</w:t>
      </w:r>
      <w:r>
        <w:rPr>
          <w:rFonts w:ascii="Times New Roman" w:hAnsi="Times New Roman"/>
          <w:bCs/>
          <w:sz w:val="26"/>
          <w:szCs w:val="26"/>
        </w:rPr>
        <w:t>атьи 47.2 Бюджетного кодекса РФ.</w:t>
      </w:r>
    </w:p>
    <w:p w:rsidR="00512382" w:rsidRPr="002D79BB" w:rsidRDefault="00512382" w:rsidP="00512382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D79BB">
        <w:rPr>
          <w:rFonts w:ascii="Times New Roman" w:hAnsi="Times New Roman"/>
          <w:bCs/>
          <w:sz w:val="26"/>
          <w:szCs w:val="26"/>
        </w:rPr>
        <w:t xml:space="preserve">При анализе раздела 3 проекта Порядка в части Перечня документов, подтверждающих наличие оснований для принятия решений о признании безнадежной к взысканию задолженности по платежам в бюджет </w:t>
      </w:r>
      <w:proofErr w:type="spellStart"/>
      <w:proofErr w:type="gramStart"/>
      <w:r w:rsidRPr="002D79BB">
        <w:rPr>
          <w:rFonts w:ascii="Times New Roman" w:hAnsi="Times New Roman"/>
          <w:bCs/>
          <w:sz w:val="26"/>
          <w:szCs w:val="26"/>
        </w:rPr>
        <w:t>Дальнегорского</w:t>
      </w:r>
      <w:proofErr w:type="spellEnd"/>
      <w:r w:rsidRPr="002D79BB">
        <w:rPr>
          <w:rFonts w:ascii="Times New Roman" w:hAnsi="Times New Roman"/>
          <w:bCs/>
          <w:sz w:val="26"/>
          <w:szCs w:val="26"/>
        </w:rPr>
        <w:t xml:space="preserve">  муниципального</w:t>
      </w:r>
      <w:proofErr w:type="gramEnd"/>
      <w:r w:rsidRPr="002D79BB">
        <w:rPr>
          <w:rFonts w:ascii="Times New Roman" w:hAnsi="Times New Roman"/>
          <w:bCs/>
          <w:sz w:val="26"/>
          <w:szCs w:val="26"/>
        </w:rPr>
        <w:t xml:space="preserve"> округа установлено:</w:t>
      </w:r>
    </w:p>
    <w:p w:rsidR="00512382" w:rsidRPr="002D79BB" w:rsidRDefault="00512382" w:rsidP="0051238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2D79BB">
        <w:rPr>
          <w:rFonts w:ascii="Times New Roman" w:hAnsi="Times New Roman"/>
          <w:bCs/>
          <w:sz w:val="26"/>
          <w:szCs w:val="26"/>
        </w:rPr>
        <w:t>- нарушение подпункта «а» пункта 3 Общих требований Правительства РФ от 06.05.2016 № 393;</w:t>
      </w:r>
    </w:p>
    <w:p w:rsidR="00512382" w:rsidRPr="002D79BB" w:rsidRDefault="00512382" w:rsidP="0051238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2D79BB">
        <w:rPr>
          <w:rFonts w:ascii="Times New Roman" w:hAnsi="Times New Roman"/>
          <w:bCs/>
          <w:sz w:val="26"/>
          <w:szCs w:val="26"/>
        </w:rPr>
        <w:t>- нарушение подпункта «б» пункта 3 Общих требований Правительства РФ от 06.05.2016 № 393 при формировании подпункта 2 пункта 3.1 проекта Порядка.</w:t>
      </w:r>
    </w:p>
    <w:p w:rsidR="00512382" w:rsidRPr="002D79BB" w:rsidRDefault="00512382" w:rsidP="00512382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2D79BB">
        <w:rPr>
          <w:rFonts w:ascii="Times New Roman" w:hAnsi="Times New Roman"/>
          <w:bCs/>
          <w:sz w:val="26"/>
          <w:szCs w:val="26"/>
        </w:rPr>
        <w:t>При формировании подпункта 3 пункта 3.1 разработчиком проекта Порядка не учтены обязательно подлежащие включению документы в соответствующий перечень</w:t>
      </w:r>
      <w:r w:rsidRPr="002D79B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нарушение</w:t>
      </w:r>
      <w:r w:rsidRPr="002D79BB">
        <w:rPr>
          <w:rFonts w:ascii="Times New Roman" w:hAnsi="Times New Roman"/>
          <w:bCs/>
          <w:sz w:val="26"/>
          <w:szCs w:val="26"/>
        </w:rPr>
        <w:t xml:space="preserve"> </w:t>
      </w:r>
      <w:r w:rsidRPr="002D79B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абзаца третьего (частично), четвертого, шестого, седьмого (частично), девятого, десятого, одиннадцатого </w:t>
      </w:r>
      <w:r w:rsidRPr="002D79BB">
        <w:rPr>
          <w:rFonts w:ascii="Times New Roman" w:hAnsi="Times New Roman"/>
          <w:bCs/>
          <w:sz w:val="26"/>
          <w:szCs w:val="26"/>
        </w:rPr>
        <w:t>подпункта «в» пункта 3 Общих требований Правительства РФ от 06.05.2016 № 393</w:t>
      </w:r>
      <w:r>
        <w:rPr>
          <w:rFonts w:ascii="Times New Roman" w:hAnsi="Times New Roman"/>
          <w:bCs/>
          <w:sz w:val="26"/>
          <w:szCs w:val="26"/>
        </w:rPr>
        <w:t>.</w:t>
      </w:r>
    </w:p>
    <w:p w:rsidR="00512382" w:rsidRPr="002D79BB" w:rsidRDefault="00512382" w:rsidP="00512382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2D79BB">
        <w:rPr>
          <w:rFonts w:ascii="Times New Roman" w:hAnsi="Times New Roman"/>
          <w:bCs/>
          <w:sz w:val="26"/>
          <w:szCs w:val="26"/>
        </w:rPr>
        <w:t>Нарушение абзаца восьмого подпункта «в» пункта 3.1 Общих требований Правительства РФ от 06.05.2016 № 393</w:t>
      </w:r>
      <w:r>
        <w:rPr>
          <w:rFonts w:ascii="Times New Roman" w:hAnsi="Times New Roman"/>
          <w:bCs/>
          <w:sz w:val="26"/>
          <w:szCs w:val="26"/>
        </w:rPr>
        <w:t>.</w:t>
      </w:r>
    </w:p>
    <w:p w:rsidR="00512382" w:rsidRPr="002D79BB" w:rsidRDefault="00512382" w:rsidP="00512382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Проект П</w:t>
      </w:r>
      <w:r w:rsidRPr="002D79BB">
        <w:rPr>
          <w:rFonts w:ascii="Times New Roman" w:hAnsi="Times New Roman"/>
          <w:bCs/>
          <w:sz w:val="26"/>
          <w:szCs w:val="26"/>
        </w:rPr>
        <w:t>оря</w:t>
      </w:r>
      <w:r>
        <w:rPr>
          <w:rFonts w:ascii="Times New Roman" w:hAnsi="Times New Roman"/>
          <w:bCs/>
          <w:sz w:val="26"/>
          <w:szCs w:val="26"/>
        </w:rPr>
        <w:t>д</w:t>
      </w:r>
      <w:r w:rsidRPr="002D79BB">
        <w:rPr>
          <w:rFonts w:ascii="Times New Roman" w:hAnsi="Times New Roman"/>
          <w:bCs/>
          <w:sz w:val="26"/>
          <w:szCs w:val="26"/>
        </w:rPr>
        <w:t>к</w:t>
      </w:r>
      <w:r>
        <w:rPr>
          <w:rFonts w:ascii="Times New Roman" w:hAnsi="Times New Roman"/>
          <w:bCs/>
          <w:sz w:val="26"/>
          <w:szCs w:val="26"/>
        </w:rPr>
        <w:t>а</w:t>
      </w:r>
      <w:r w:rsidRPr="002D79BB">
        <w:rPr>
          <w:rFonts w:ascii="Times New Roman" w:hAnsi="Times New Roman"/>
          <w:bCs/>
          <w:sz w:val="26"/>
          <w:szCs w:val="26"/>
        </w:rPr>
        <w:t xml:space="preserve"> не содержит Перечня документов, подтверждающих наличие оснований для принятия решений о признании безнадежной к взысканию задолженности по платежам в бюджеты бюджетной системы Российской Федерации в части случая установленного в пункте 2 статьи 47.2 Бюджетного кодекса РФ, а именно: Наряду со случаями, предусмотренными пунктом 1 статьи 47.2 Бюджетного кодекса РФ,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Кодексом Российской Федерации об административных правонарушениях, вынесено </w:t>
      </w:r>
      <w:r w:rsidRPr="002D79BB">
        <w:rPr>
          <w:rFonts w:ascii="Times New Roman" w:hAnsi="Times New Roman"/>
          <w:bCs/>
          <w:sz w:val="26"/>
          <w:szCs w:val="26"/>
        </w:rPr>
        <w:lastRenderedPageBreak/>
        <w:t xml:space="preserve">постановление о прекращении исполнения постановления о назначении административного наказания. </w:t>
      </w:r>
    </w:p>
    <w:p w:rsidR="00512382" w:rsidRPr="00512382" w:rsidRDefault="00512382" w:rsidP="00512382">
      <w:pPr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2D79BB">
        <w:rPr>
          <w:rFonts w:ascii="Times New Roman" w:hAnsi="Times New Roman"/>
          <w:bCs/>
          <w:sz w:val="26"/>
          <w:szCs w:val="26"/>
        </w:rPr>
        <w:t xml:space="preserve">В Акте о признании безнадежной к взысканию задолженности по платежам в бюджет </w:t>
      </w:r>
      <w:proofErr w:type="spellStart"/>
      <w:r w:rsidRPr="002D79BB">
        <w:rPr>
          <w:rFonts w:ascii="Times New Roman" w:hAnsi="Times New Roman"/>
          <w:bCs/>
          <w:sz w:val="26"/>
          <w:szCs w:val="26"/>
        </w:rPr>
        <w:t>Дальнегорского</w:t>
      </w:r>
      <w:proofErr w:type="spellEnd"/>
      <w:r w:rsidRPr="002D79BB">
        <w:rPr>
          <w:rFonts w:ascii="Times New Roman" w:hAnsi="Times New Roman"/>
          <w:bCs/>
          <w:sz w:val="26"/>
          <w:szCs w:val="26"/>
        </w:rPr>
        <w:t xml:space="preserve"> муниципального округа, являющемся Приложением 2 к проекту Порядка</w:t>
      </w:r>
      <w:r>
        <w:rPr>
          <w:rFonts w:ascii="Times New Roman" w:hAnsi="Times New Roman"/>
          <w:bCs/>
          <w:sz w:val="26"/>
          <w:szCs w:val="26"/>
        </w:rPr>
        <w:t>,</w:t>
      </w:r>
      <w:r w:rsidRPr="002D79BB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установлено </w:t>
      </w:r>
      <w:r w:rsidRPr="002D79BB">
        <w:rPr>
          <w:rFonts w:ascii="Times New Roman" w:hAnsi="Times New Roman"/>
          <w:bCs/>
          <w:sz w:val="26"/>
          <w:szCs w:val="26"/>
        </w:rPr>
        <w:t>нарушение подпункта «г» пункта 5 Постановления Правительства РФ от 06.05.2016 № 393</w:t>
      </w:r>
      <w:r>
        <w:rPr>
          <w:rFonts w:ascii="Times New Roman" w:hAnsi="Times New Roman"/>
          <w:bCs/>
          <w:sz w:val="26"/>
          <w:szCs w:val="26"/>
        </w:rPr>
        <w:t>.</w:t>
      </w:r>
    </w:p>
    <w:p w:rsidR="00512382" w:rsidRPr="00E25418" w:rsidRDefault="00512382" w:rsidP="00512382">
      <w:pPr>
        <w:tabs>
          <w:tab w:val="left" w:pos="207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25418">
        <w:rPr>
          <w:rFonts w:ascii="Times New Roman" w:hAnsi="Times New Roman"/>
          <w:b/>
          <w:sz w:val="26"/>
          <w:szCs w:val="26"/>
        </w:rPr>
        <w:t>Также установлены недостатки изложенные по тексту заключения, такие как:</w:t>
      </w:r>
    </w:p>
    <w:p w:rsidR="00512382" w:rsidRPr="002D79BB" w:rsidRDefault="00512382" w:rsidP="00512382">
      <w:pPr>
        <w:numPr>
          <w:ilvl w:val="0"/>
          <w:numId w:val="24"/>
        </w:numPr>
        <w:tabs>
          <w:tab w:val="left" w:pos="993"/>
          <w:tab w:val="left" w:pos="207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D79BB">
        <w:rPr>
          <w:rFonts w:ascii="Times New Roman" w:eastAsia="Times New Roman" w:hAnsi="Times New Roman"/>
          <w:sz w:val="26"/>
          <w:szCs w:val="26"/>
          <w:lang w:eastAsia="ru-RU"/>
        </w:rPr>
        <w:t xml:space="preserve">В наименовании проекта Постановления, в пункте 1 его постановляющей части установлено расхождение с наименованием проекта Порядка, утверждаемого проектом Постановления, его пунктом 1.1. раздела 1, Приложениями 1, 2 к проекту Порядка в части отражения «,» после слов «Управление муниципального имущества администрации </w:t>
      </w:r>
      <w:proofErr w:type="spellStart"/>
      <w:r w:rsidRPr="002D79BB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2D79BB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12382" w:rsidRPr="002D79BB" w:rsidRDefault="00512382" w:rsidP="00512382">
      <w:pPr>
        <w:numPr>
          <w:ilvl w:val="0"/>
          <w:numId w:val="24"/>
        </w:numPr>
        <w:tabs>
          <w:tab w:val="left" w:pos="993"/>
          <w:tab w:val="left" w:pos="207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D79BB">
        <w:rPr>
          <w:rFonts w:ascii="Times New Roman" w:eastAsia="Times New Roman" w:hAnsi="Times New Roman"/>
          <w:bCs/>
          <w:sz w:val="26"/>
          <w:szCs w:val="26"/>
          <w:lang w:eastAsia="ru-RU"/>
        </w:rPr>
        <w:t>Нелогичность содержательной части пункта 1.3 проекта Порядка, а именно «администратор доходов, наделенн</w:t>
      </w:r>
      <w:r w:rsidRPr="002D79B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ое </w:t>
      </w:r>
      <w:r w:rsidRPr="002D79BB">
        <w:rPr>
          <w:rFonts w:ascii="Times New Roman" w:eastAsia="Times New Roman" w:hAnsi="Times New Roman"/>
          <w:bCs/>
          <w:sz w:val="26"/>
          <w:szCs w:val="26"/>
          <w:lang w:eastAsia="ru-RU"/>
        </w:rPr>
        <w:t>полномочиями главного администратора доходов бюджета, на котор</w:t>
      </w:r>
      <w:r w:rsidRPr="002D79B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ое</w:t>
      </w:r>
      <w:r w:rsidRPr="002D79B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возложены обязанности и далее по тексту» (ранее Управление, наделенное полномочиями главного администратора доходов бюджета, на которое возложены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).</w:t>
      </w:r>
    </w:p>
    <w:p w:rsidR="00512382" w:rsidRPr="002D79BB" w:rsidRDefault="00512382" w:rsidP="00512382">
      <w:pPr>
        <w:numPr>
          <w:ilvl w:val="0"/>
          <w:numId w:val="24"/>
        </w:numPr>
        <w:tabs>
          <w:tab w:val="left" w:pos="993"/>
          <w:tab w:val="left" w:pos="207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D79BB">
        <w:rPr>
          <w:rFonts w:ascii="Times New Roman" w:eastAsia="Times New Roman" w:hAnsi="Times New Roman"/>
          <w:bCs/>
          <w:sz w:val="26"/>
          <w:szCs w:val="26"/>
          <w:lang w:eastAsia="ru-RU"/>
        </w:rPr>
        <w:t>В</w:t>
      </w:r>
      <w:r w:rsidRPr="002D79BB">
        <w:rPr>
          <w:rFonts w:ascii="Times New Roman" w:eastAsia="Times New Roman" w:hAnsi="Times New Roman"/>
          <w:sz w:val="26"/>
          <w:szCs w:val="26"/>
          <w:lang w:eastAsia="ru-RU"/>
        </w:rPr>
        <w:t xml:space="preserve"> пункте 1.3 проекта Порядка примененное сокращение «(далее –администратор доходов)» дублирует уже примененное в пунк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те 1.1 этого же проекта Порядка.</w:t>
      </w:r>
    </w:p>
    <w:p w:rsidR="00512382" w:rsidRPr="002D79BB" w:rsidRDefault="00512382" w:rsidP="00512382">
      <w:pPr>
        <w:numPr>
          <w:ilvl w:val="0"/>
          <w:numId w:val="24"/>
        </w:numPr>
        <w:tabs>
          <w:tab w:val="left" w:pos="993"/>
          <w:tab w:val="left" w:pos="207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D79B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Отражение в одном абзаце (втором) подпункта 3 пункта 3.1 проекта Порядка несколько разных по смыслу документов, подтверждающих случаи признания безнадежной к взысканию задолженности по платежам в бюджет, в частности: «- </w:t>
      </w:r>
      <w:r w:rsidRPr="002D79BB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>документ, свидетельствующий</w:t>
      </w:r>
      <w:r w:rsidRPr="002D79B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о смерти физического лица - плательщика платежей в бюджет или подтверждающий факт объявления его умершим</w:t>
      </w:r>
      <w:r w:rsidRPr="002D79BB">
        <w:rPr>
          <w:rFonts w:ascii="Times New Roman" w:eastAsia="Times New Roman" w:hAnsi="Times New Roman"/>
          <w:b/>
          <w:bCs/>
          <w:sz w:val="26"/>
          <w:szCs w:val="26"/>
          <w:u w:val="single"/>
          <w:lang w:eastAsia="ru-RU"/>
        </w:rPr>
        <w:t xml:space="preserve">; </w:t>
      </w:r>
      <w:r w:rsidRPr="002D79B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документ, содержащий</w:t>
      </w:r>
      <w:r w:rsidRPr="002D79B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сведения из Единого государственного реестра индивидуальных предпринимателей о прекращении деятельности вследствие признания банкротом индивидуального предпринимателя - плательщика платежей в бюджет, из Единого государственного реестра юридических лиц о прекращении деятельности в связи с ликвидацией организации - плательщика платежей в бюджет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512382" w:rsidRPr="002D79BB" w:rsidRDefault="00512382" w:rsidP="00512382">
      <w:pPr>
        <w:numPr>
          <w:ilvl w:val="0"/>
          <w:numId w:val="24"/>
        </w:numPr>
        <w:tabs>
          <w:tab w:val="left" w:pos="993"/>
          <w:tab w:val="left" w:pos="207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D79BB">
        <w:rPr>
          <w:rFonts w:ascii="Times New Roman" w:eastAsia="Times New Roman" w:hAnsi="Times New Roman"/>
          <w:sz w:val="26"/>
          <w:szCs w:val="26"/>
          <w:lang w:eastAsia="ru-RU"/>
        </w:rPr>
        <w:t xml:space="preserve">В проекте Порядка (абзац четвертый подпункта 3 пункта 3.1) не указаны регистрационные данные Федерального закона «Об исполнительном производстве» (дата и номер). </w:t>
      </w:r>
    </w:p>
    <w:p w:rsidR="00512382" w:rsidRPr="002D79BB" w:rsidRDefault="00512382" w:rsidP="00512382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D79BB">
        <w:rPr>
          <w:rFonts w:ascii="Times New Roman" w:eastAsia="Times New Roman" w:hAnsi="Times New Roman"/>
          <w:sz w:val="26"/>
          <w:szCs w:val="26"/>
          <w:lang w:eastAsia="ru-RU"/>
        </w:rPr>
        <w:t xml:space="preserve">В процессе проведения мероприятия отмечено, что в сравнении с действующей редакцией Порядка по безнадежной задолженности от 07.11.2019     № 929-па в проекте Порядка (раздел 3) перечень документов, подтверждающих наличие оснований для принятия решений о признании безнадежной к взысканию задолженности по платежам в бюджет </w:t>
      </w:r>
      <w:proofErr w:type="spellStart"/>
      <w:r w:rsidRPr="002D79BB">
        <w:rPr>
          <w:rFonts w:ascii="Times New Roman" w:eastAsia="Times New Roman" w:hAnsi="Times New Roman"/>
          <w:sz w:val="26"/>
          <w:szCs w:val="26"/>
          <w:lang w:eastAsia="ru-RU"/>
        </w:rPr>
        <w:t>Дальнегорского</w:t>
      </w:r>
      <w:proofErr w:type="spellEnd"/>
      <w:r w:rsidRPr="002D79BB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2D79BB">
        <w:rPr>
          <w:rFonts w:ascii="Times New Roman" w:eastAsia="Times New Roman" w:hAnsi="Times New Roman"/>
          <w:sz w:val="26"/>
          <w:szCs w:val="26"/>
          <w:lang w:eastAsia="ru-RU"/>
        </w:rPr>
        <w:t xml:space="preserve"> не конкретизирован для каждого из случаев предусмотренных в разделе 2 проекта Порядка, что в последующем породит путаницу при его реализации формирование пакетов документов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 Следовательно,</w:t>
      </w:r>
      <w:r w:rsidRPr="002D79BB">
        <w:rPr>
          <w:rFonts w:ascii="Times New Roman" w:eastAsia="Times New Roman" w:hAnsi="Times New Roman"/>
          <w:sz w:val="26"/>
          <w:szCs w:val="26"/>
          <w:lang w:eastAsia="ru-RU"/>
        </w:rPr>
        <w:t xml:space="preserve"> в таком случае на признание задолженности безнадежной к взысканию станет допустимым в произвольном порядке, что является признаком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2D79BB">
        <w:rPr>
          <w:rFonts w:ascii="Times New Roman" w:eastAsia="Times New Roman" w:hAnsi="Times New Roman"/>
          <w:sz w:val="26"/>
          <w:szCs w:val="26"/>
          <w:lang w:eastAsia="ru-RU"/>
        </w:rPr>
        <w:t xml:space="preserve"> свидетельствующим о </w:t>
      </w:r>
      <w:proofErr w:type="spellStart"/>
      <w:r w:rsidRPr="002D79BB">
        <w:rPr>
          <w:rFonts w:ascii="Times New Roman" w:eastAsia="Times New Roman" w:hAnsi="Times New Roman"/>
          <w:sz w:val="26"/>
          <w:szCs w:val="26"/>
          <w:lang w:eastAsia="ru-RU"/>
        </w:rPr>
        <w:t>коррупциогенном</w:t>
      </w:r>
      <w:proofErr w:type="spellEnd"/>
      <w:r w:rsidRPr="002D79BB">
        <w:rPr>
          <w:rFonts w:ascii="Times New Roman" w:eastAsia="Times New Roman" w:hAnsi="Times New Roman"/>
          <w:sz w:val="26"/>
          <w:szCs w:val="26"/>
          <w:lang w:eastAsia="ru-RU"/>
        </w:rPr>
        <w:t xml:space="preserve"> характере положений анализируемого проекта Порядка.</w:t>
      </w:r>
    </w:p>
    <w:p w:rsidR="00512382" w:rsidRPr="002D79BB" w:rsidRDefault="00512382" w:rsidP="005123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D79BB">
        <w:rPr>
          <w:rFonts w:ascii="Times New Roman" w:eastAsia="Times New Roman" w:hAnsi="Times New Roman"/>
          <w:sz w:val="26"/>
          <w:szCs w:val="26"/>
          <w:lang w:eastAsia="ru-RU"/>
        </w:rPr>
        <w:t xml:space="preserve">Согласно пункту 3 статьи 47.2 Бюджетного кодекса РФ решение о признании безнадежной к взысканию задолженности по платежам в бюджет принимается администратором доходов бюджета на основании документов, подтверждающих </w:t>
      </w:r>
      <w:r w:rsidRPr="002D79BB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обстоятельства, предусмотренные пунктами 1 и 2 статьи 47.2 БК РФ. Соответственно каждое из обстоятельств должно быть подтверждено </w:t>
      </w:r>
      <w:proofErr w:type="spellStart"/>
      <w:r w:rsidRPr="002D79BB">
        <w:rPr>
          <w:rFonts w:ascii="Times New Roman" w:eastAsia="Times New Roman" w:hAnsi="Times New Roman"/>
          <w:sz w:val="26"/>
          <w:szCs w:val="26"/>
          <w:lang w:eastAsia="ru-RU"/>
        </w:rPr>
        <w:t>документарно</w:t>
      </w:r>
      <w:proofErr w:type="spellEnd"/>
      <w:r w:rsidRPr="002D79BB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12382" w:rsidRPr="002D79BB" w:rsidRDefault="00512382" w:rsidP="0051238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D79B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Установлено наличие </w:t>
      </w:r>
      <w:proofErr w:type="spellStart"/>
      <w:r w:rsidRPr="002D79BB">
        <w:rPr>
          <w:rFonts w:ascii="Times New Roman" w:eastAsia="Times New Roman" w:hAnsi="Times New Roman"/>
          <w:bCs/>
          <w:sz w:val="26"/>
          <w:szCs w:val="26"/>
          <w:lang w:eastAsia="ru-RU"/>
        </w:rPr>
        <w:t>коррупциогенных</w:t>
      </w:r>
      <w:proofErr w:type="spellEnd"/>
      <w:r w:rsidRPr="002D79B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факторов (признаков), которое при дальнейшем применении проекта Порядка может повлечь коррупционные нарушения, иные негативные последствия его применения (широта дискреционных полномочий - отсутствие или неопределенность сроков, условий или оснований принятия решения, наличие дублирующих полномочий государственного органа, органа местного самоуправления или организации (их должностных лиц).</w:t>
      </w:r>
    </w:p>
    <w:p w:rsidR="00512382" w:rsidRDefault="00512382" w:rsidP="00512382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0155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В пункте 4.10 проекта Порядка разработчик указывает, что Акт и документы, указанные в разделе 3 Порядка, передаются секретарем Комиссии в отдел бухгалтерского учета и отчетности Управления, </w:t>
      </w:r>
      <w:r w:rsidRPr="00C0155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цель указанной передачи не отражается (списание с балансового или </w:t>
      </w:r>
      <w:proofErr w:type="spellStart"/>
      <w:r w:rsidRPr="00C0155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забалансового</w:t>
      </w:r>
      <w:proofErr w:type="spellEnd"/>
      <w:r w:rsidRPr="00C0155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учета в зависимости от того где указанная задолженность учтена на момент признания задолженности безнадежной).</w:t>
      </w:r>
      <w:r w:rsidRPr="00C0155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</w:p>
    <w:p w:rsidR="00512382" w:rsidRPr="00512382" w:rsidRDefault="00512382" w:rsidP="0051238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0155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Установлено отсутствие необходимости отражения на </w:t>
      </w:r>
      <w:proofErr w:type="spellStart"/>
      <w:r w:rsidRPr="00C01551">
        <w:rPr>
          <w:rFonts w:ascii="Times New Roman" w:eastAsia="Times New Roman" w:hAnsi="Times New Roman"/>
          <w:bCs/>
          <w:sz w:val="26"/>
          <w:szCs w:val="26"/>
          <w:lang w:eastAsia="ru-RU"/>
        </w:rPr>
        <w:t>забалансовых</w:t>
      </w:r>
      <w:proofErr w:type="spellEnd"/>
      <w:r w:rsidRPr="00C0155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счетах администратора доходов на протяжении 5 лет признанной безнадежной к взысканию и списанной задолженности (пункт 4.11 проекта Порядка). Основание пункт 11 (абзац третий и четвертый) СГС «Доходы», письмо Министерства финансов Российской Федерации от 17.04.2019 г. № 02-07-10/27662.</w:t>
      </w:r>
    </w:p>
    <w:p w:rsidR="00FE5E97" w:rsidRPr="006A6D25" w:rsidRDefault="003C3B7E" w:rsidP="0051238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По результатам проведенного мероприятия сформирован</w:t>
      </w:r>
      <w:r w:rsidR="00794C4F"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ы</w:t>
      </w: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предложени</w:t>
      </w:r>
      <w:r w:rsidR="00794C4F"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я (рекомендации</w:t>
      </w: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)</w:t>
      </w:r>
      <w:r w:rsidR="00197938"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2534F" w:rsidRPr="006A6D25">
        <w:rPr>
          <w:rFonts w:ascii="Times New Roman" w:eastAsia="Calibri" w:hAnsi="Times New Roman" w:cs="Times New Roman"/>
          <w:sz w:val="26"/>
          <w:szCs w:val="26"/>
        </w:rPr>
        <w:t>для объект</w:t>
      </w:r>
      <w:r w:rsidR="00125101">
        <w:rPr>
          <w:rFonts w:ascii="Times New Roman" w:eastAsia="Calibri" w:hAnsi="Times New Roman" w:cs="Times New Roman"/>
          <w:sz w:val="26"/>
          <w:szCs w:val="26"/>
        </w:rPr>
        <w:t>а</w:t>
      </w:r>
      <w:r w:rsidR="000D5C87" w:rsidRPr="006A6D25">
        <w:rPr>
          <w:rFonts w:ascii="Times New Roman" w:eastAsia="Calibri" w:hAnsi="Times New Roman" w:cs="Times New Roman"/>
          <w:sz w:val="26"/>
          <w:szCs w:val="26"/>
        </w:rPr>
        <w:t xml:space="preserve"> контроля</w:t>
      </w:r>
      <w:r w:rsidR="009967F7" w:rsidRPr="006A6D2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967F7" w:rsidRPr="009967F7" w:rsidRDefault="00A75D38" w:rsidP="00512382">
      <w:pPr>
        <w:tabs>
          <w:tab w:val="left" w:pos="284"/>
          <w:tab w:val="left" w:pos="993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Заключение от </w:t>
      </w:r>
      <w:r w:rsidR="00512382">
        <w:rPr>
          <w:rFonts w:ascii="Times New Roman" w:eastAsia="Calibri" w:hAnsi="Times New Roman" w:cs="Times New Roman"/>
          <w:sz w:val="26"/>
          <w:szCs w:val="26"/>
        </w:rPr>
        <w:t>17.08</w:t>
      </w:r>
      <w:r w:rsidR="00125101">
        <w:rPr>
          <w:rFonts w:ascii="Times New Roman" w:eastAsia="Calibri" w:hAnsi="Times New Roman" w:cs="Times New Roman"/>
          <w:sz w:val="26"/>
          <w:szCs w:val="26"/>
        </w:rPr>
        <w:t xml:space="preserve">.2026 № </w:t>
      </w:r>
      <w:r w:rsidR="00512382">
        <w:rPr>
          <w:rFonts w:ascii="Times New Roman" w:eastAsia="Calibri" w:hAnsi="Times New Roman" w:cs="Times New Roman"/>
          <w:sz w:val="26"/>
          <w:szCs w:val="26"/>
        </w:rPr>
        <w:t>50</w:t>
      </w:r>
      <w:r w:rsidR="00CC5D2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доведено до Председателя Думы </w:t>
      </w:r>
      <w:proofErr w:type="spellStart"/>
      <w:r w:rsidRPr="006A6D25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106AE" w:rsidRPr="006A6D2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округа, Главы </w:t>
      </w:r>
      <w:proofErr w:type="spellStart"/>
      <w:r w:rsidRPr="006A6D25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106AE" w:rsidRPr="006A6D2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округа</w:t>
      </w:r>
      <w:r w:rsidR="00C41785" w:rsidRPr="006A6D25">
        <w:rPr>
          <w:rFonts w:ascii="Times New Roman" w:eastAsia="Calibri" w:hAnsi="Times New Roman" w:cs="Times New Roman"/>
          <w:sz w:val="26"/>
          <w:szCs w:val="26"/>
        </w:rPr>
        <w:t xml:space="preserve"> Приморского края</w:t>
      </w:r>
      <w:r w:rsidR="00CC5D2E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E2339" w:rsidRDefault="002E2339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12382" w:rsidRDefault="00512382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05C7" w:rsidRPr="00B24A58" w:rsidRDefault="003005C7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>Исп. Главный инспектор Куликова Н.А.</w:t>
      </w:r>
    </w:p>
    <w:p w:rsidR="00B24A58" w:rsidRPr="003005C7" w:rsidRDefault="003005C7" w:rsidP="0051238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>Тел.:(42373)3-27-35</w:t>
      </w:r>
    </w:p>
    <w:sectPr w:rsidR="00B24A58" w:rsidRPr="003005C7" w:rsidSect="00197938">
      <w:headerReference w:type="default" r:id="rId7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507" w:rsidRDefault="00CD4507" w:rsidP="003005C7">
      <w:pPr>
        <w:spacing w:after="0" w:line="240" w:lineRule="auto"/>
      </w:pPr>
      <w:r>
        <w:separator/>
      </w:r>
    </w:p>
  </w:endnote>
  <w:endnote w:type="continuationSeparator" w:id="0">
    <w:p w:rsidR="00CD4507" w:rsidRDefault="00CD4507" w:rsidP="0030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507" w:rsidRDefault="00CD4507" w:rsidP="003005C7">
      <w:pPr>
        <w:spacing w:after="0" w:line="240" w:lineRule="auto"/>
      </w:pPr>
      <w:r>
        <w:separator/>
      </w:r>
    </w:p>
  </w:footnote>
  <w:footnote w:type="continuationSeparator" w:id="0">
    <w:p w:rsidR="00CD4507" w:rsidRDefault="00CD4507" w:rsidP="00300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1824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0E75" w:rsidRPr="009967F7" w:rsidRDefault="00CF0E75" w:rsidP="009967F7">
        <w:pPr>
          <w:pStyle w:val="a5"/>
          <w:jc w:val="center"/>
          <w:rPr>
            <w:rFonts w:ascii="Times New Roman" w:hAnsi="Times New Roman" w:cs="Times New Roman"/>
          </w:rPr>
        </w:pPr>
        <w:r w:rsidRPr="00CF0E75">
          <w:rPr>
            <w:rFonts w:ascii="Times New Roman" w:hAnsi="Times New Roman" w:cs="Times New Roman"/>
          </w:rPr>
          <w:fldChar w:fldCharType="begin"/>
        </w:r>
        <w:r w:rsidRPr="00CF0E75">
          <w:rPr>
            <w:rFonts w:ascii="Times New Roman" w:hAnsi="Times New Roman" w:cs="Times New Roman"/>
          </w:rPr>
          <w:instrText>PAGE   \* MERGEFORMAT</w:instrText>
        </w:r>
        <w:r w:rsidRPr="00CF0E75">
          <w:rPr>
            <w:rFonts w:ascii="Times New Roman" w:hAnsi="Times New Roman" w:cs="Times New Roman"/>
          </w:rPr>
          <w:fldChar w:fldCharType="separate"/>
        </w:r>
        <w:r w:rsidR="002E2339">
          <w:rPr>
            <w:rFonts w:ascii="Times New Roman" w:hAnsi="Times New Roman" w:cs="Times New Roman"/>
            <w:noProof/>
          </w:rPr>
          <w:t>4</w:t>
        </w:r>
        <w:r w:rsidRPr="00CF0E7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A0A84"/>
    <w:multiLevelType w:val="hybridMultilevel"/>
    <w:tmpl w:val="B39C0E06"/>
    <w:lvl w:ilvl="0" w:tplc="7E7CEEA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D50B6E"/>
    <w:multiLevelType w:val="hybridMultilevel"/>
    <w:tmpl w:val="17849520"/>
    <w:lvl w:ilvl="0" w:tplc="A148ED1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2C17AB"/>
    <w:multiLevelType w:val="hybridMultilevel"/>
    <w:tmpl w:val="7B3C169A"/>
    <w:lvl w:ilvl="0" w:tplc="9D52DB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55374C"/>
    <w:multiLevelType w:val="hybridMultilevel"/>
    <w:tmpl w:val="4394D4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D5D19"/>
    <w:multiLevelType w:val="hybridMultilevel"/>
    <w:tmpl w:val="B6D0C65A"/>
    <w:lvl w:ilvl="0" w:tplc="04190011">
      <w:start w:val="1"/>
      <w:numFmt w:val="decimal"/>
      <w:lvlText w:val="%1)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6A436F6"/>
    <w:multiLevelType w:val="hybridMultilevel"/>
    <w:tmpl w:val="709A1D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A1026A"/>
    <w:multiLevelType w:val="multilevel"/>
    <w:tmpl w:val="F89062B6"/>
    <w:lvl w:ilvl="0">
      <w:start w:val="1"/>
      <w:numFmt w:val="decimal"/>
      <w:pStyle w:val="a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7" w15:restartNumberingAfterBreak="0">
    <w:nsid w:val="28CC4179"/>
    <w:multiLevelType w:val="hybridMultilevel"/>
    <w:tmpl w:val="0544808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0FA3584"/>
    <w:multiLevelType w:val="hybridMultilevel"/>
    <w:tmpl w:val="77B6F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872B40"/>
    <w:multiLevelType w:val="hybridMultilevel"/>
    <w:tmpl w:val="82FA4224"/>
    <w:lvl w:ilvl="0" w:tplc="C06C8894">
      <w:start w:val="1"/>
      <w:numFmt w:val="decimal"/>
      <w:lvlText w:val="%1)"/>
      <w:lvlJc w:val="left"/>
      <w:pPr>
        <w:ind w:left="720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6F12EE"/>
    <w:multiLevelType w:val="hybridMultilevel"/>
    <w:tmpl w:val="8FAE70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5BA3E37"/>
    <w:multiLevelType w:val="multilevel"/>
    <w:tmpl w:val="29CE31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47820C47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06560E"/>
    <w:multiLevelType w:val="hybridMultilevel"/>
    <w:tmpl w:val="56DC9B1E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 w15:restartNumberingAfterBreak="0">
    <w:nsid w:val="49C70EE2"/>
    <w:multiLevelType w:val="hybridMultilevel"/>
    <w:tmpl w:val="BB5C5FE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C8C6E13"/>
    <w:multiLevelType w:val="hybridMultilevel"/>
    <w:tmpl w:val="1B90D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7D5D44"/>
    <w:multiLevelType w:val="hybridMultilevel"/>
    <w:tmpl w:val="E2D801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041072"/>
    <w:multiLevelType w:val="hybridMultilevel"/>
    <w:tmpl w:val="3B92A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1E5C3D"/>
    <w:multiLevelType w:val="hybridMultilevel"/>
    <w:tmpl w:val="9C444A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9E1639E"/>
    <w:multiLevelType w:val="hybridMultilevel"/>
    <w:tmpl w:val="DEA4C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6A0933"/>
    <w:multiLevelType w:val="hybridMultilevel"/>
    <w:tmpl w:val="CD74844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2B39F4"/>
    <w:multiLevelType w:val="hybridMultilevel"/>
    <w:tmpl w:val="08E6CD58"/>
    <w:lvl w:ilvl="0" w:tplc="7E7CEEA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DB71D3D"/>
    <w:multiLevelType w:val="hybridMultilevel"/>
    <w:tmpl w:val="5AB078A2"/>
    <w:lvl w:ilvl="0" w:tplc="E81AF16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21"/>
  </w:num>
  <w:num w:numId="3">
    <w:abstractNumId w:val="18"/>
  </w:num>
  <w:num w:numId="4">
    <w:abstractNumId w:val="19"/>
  </w:num>
  <w:num w:numId="5">
    <w:abstractNumId w:val="7"/>
  </w:num>
  <w:num w:numId="6">
    <w:abstractNumId w:val="12"/>
  </w:num>
  <w:num w:numId="7">
    <w:abstractNumId w:val="1"/>
  </w:num>
  <w:num w:numId="8">
    <w:abstractNumId w:val="11"/>
  </w:num>
  <w:num w:numId="9">
    <w:abstractNumId w:val="15"/>
  </w:num>
  <w:num w:numId="10">
    <w:abstractNumId w:val="9"/>
  </w:num>
  <w:num w:numId="11">
    <w:abstractNumId w:val="20"/>
  </w:num>
  <w:num w:numId="12">
    <w:abstractNumId w:val="17"/>
  </w:num>
  <w:num w:numId="13">
    <w:abstractNumId w:val="8"/>
  </w:num>
  <w:num w:numId="14">
    <w:abstractNumId w:val="4"/>
  </w:num>
  <w:num w:numId="15">
    <w:abstractNumId w:val="2"/>
  </w:num>
  <w:num w:numId="16">
    <w:abstractNumId w:val="23"/>
  </w:num>
  <w:num w:numId="17">
    <w:abstractNumId w:val="13"/>
  </w:num>
  <w:num w:numId="18">
    <w:abstractNumId w:val="0"/>
  </w:num>
  <w:num w:numId="19">
    <w:abstractNumId w:val="5"/>
  </w:num>
  <w:num w:numId="20">
    <w:abstractNumId w:val="22"/>
  </w:num>
  <w:num w:numId="21">
    <w:abstractNumId w:val="14"/>
  </w:num>
  <w:num w:numId="22">
    <w:abstractNumId w:val="10"/>
  </w:num>
  <w:num w:numId="23">
    <w:abstractNumId w:val="16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CD"/>
    <w:rsid w:val="00072795"/>
    <w:rsid w:val="000C3E60"/>
    <w:rsid w:val="000C5493"/>
    <w:rsid w:val="000D5C87"/>
    <w:rsid w:val="00101147"/>
    <w:rsid w:val="0010647C"/>
    <w:rsid w:val="00125101"/>
    <w:rsid w:val="00140801"/>
    <w:rsid w:val="00151B14"/>
    <w:rsid w:val="00156484"/>
    <w:rsid w:val="00197938"/>
    <w:rsid w:val="001C71C3"/>
    <w:rsid w:val="001D7A1F"/>
    <w:rsid w:val="002551E6"/>
    <w:rsid w:val="00271AEB"/>
    <w:rsid w:val="00281E1C"/>
    <w:rsid w:val="00294A74"/>
    <w:rsid w:val="002B7EEE"/>
    <w:rsid w:val="002E2339"/>
    <w:rsid w:val="002F0F2B"/>
    <w:rsid w:val="003005C7"/>
    <w:rsid w:val="00366142"/>
    <w:rsid w:val="0037225E"/>
    <w:rsid w:val="0037232D"/>
    <w:rsid w:val="00376CAB"/>
    <w:rsid w:val="00390081"/>
    <w:rsid w:val="003C08AF"/>
    <w:rsid w:val="003C3B7E"/>
    <w:rsid w:val="003C5274"/>
    <w:rsid w:val="003D095D"/>
    <w:rsid w:val="00424507"/>
    <w:rsid w:val="004335D1"/>
    <w:rsid w:val="0045262A"/>
    <w:rsid w:val="00485411"/>
    <w:rsid w:val="004A77A3"/>
    <w:rsid w:val="004B3166"/>
    <w:rsid w:val="004D32DE"/>
    <w:rsid w:val="004E412D"/>
    <w:rsid w:val="004F2784"/>
    <w:rsid w:val="004F3B11"/>
    <w:rsid w:val="005011A5"/>
    <w:rsid w:val="00504012"/>
    <w:rsid w:val="00512382"/>
    <w:rsid w:val="00517CB8"/>
    <w:rsid w:val="005570F7"/>
    <w:rsid w:val="0057606E"/>
    <w:rsid w:val="005C772B"/>
    <w:rsid w:val="006106AE"/>
    <w:rsid w:val="00622B54"/>
    <w:rsid w:val="00631724"/>
    <w:rsid w:val="00664FC0"/>
    <w:rsid w:val="006A2C9A"/>
    <w:rsid w:val="006A6D25"/>
    <w:rsid w:val="006B0C74"/>
    <w:rsid w:val="006C5122"/>
    <w:rsid w:val="006C65B5"/>
    <w:rsid w:val="006D010B"/>
    <w:rsid w:val="00700576"/>
    <w:rsid w:val="00702B92"/>
    <w:rsid w:val="00720BC5"/>
    <w:rsid w:val="007603EB"/>
    <w:rsid w:val="00776E9E"/>
    <w:rsid w:val="00777787"/>
    <w:rsid w:val="00794C4F"/>
    <w:rsid w:val="007E2284"/>
    <w:rsid w:val="008408B9"/>
    <w:rsid w:val="008629A5"/>
    <w:rsid w:val="008731DA"/>
    <w:rsid w:val="00877DF3"/>
    <w:rsid w:val="008C2667"/>
    <w:rsid w:val="008D1C71"/>
    <w:rsid w:val="008E69BB"/>
    <w:rsid w:val="00907D35"/>
    <w:rsid w:val="009155AC"/>
    <w:rsid w:val="009173E4"/>
    <w:rsid w:val="009245CB"/>
    <w:rsid w:val="009247AC"/>
    <w:rsid w:val="00932B94"/>
    <w:rsid w:val="00960B77"/>
    <w:rsid w:val="009967F7"/>
    <w:rsid w:val="009C071B"/>
    <w:rsid w:val="009D3C07"/>
    <w:rsid w:val="00A62C45"/>
    <w:rsid w:val="00A74F18"/>
    <w:rsid w:val="00A75D38"/>
    <w:rsid w:val="00A76F8E"/>
    <w:rsid w:val="00A94326"/>
    <w:rsid w:val="00AC0CFC"/>
    <w:rsid w:val="00AD0FA8"/>
    <w:rsid w:val="00AD3761"/>
    <w:rsid w:val="00AF5ACC"/>
    <w:rsid w:val="00B16938"/>
    <w:rsid w:val="00B24A58"/>
    <w:rsid w:val="00B32E24"/>
    <w:rsid w:val="00B41A85"/>
    <w:rsid w:val="00B5371C"/>
    <w:rsid w:val="00B7265A"/>
    <w:rsid w:val="00B86CD0"/>
    <w:rsid w:val="00B954FF"/>
    <w:rsid w:val="00BC198A"/>
    <w:rsid w:val="00BD70DF"/>
    <w:rsid w:val="00BF0DCD"/>
    <w:rsid w:val="00C0095B"/>
    <w:rsid w:val="00C41785"/>
    <w:rsid w:val="00C55AA6"/>
    <w:rsid w:val="00C71965"/>
    <w:rsid w:val="00CC5D2E"/>
    <w:rsid w:val="00CD4507"/>
    <w:rsid w:val="00CF0E75"/>
    <w:rsid w:val="00D05E65"/>
    <w:rsid w:val="00D113E9"/>
    <w:rsid w:val="00D17269"/>
    <w:rsid w:val="00D858CC"/>
    <w:rsid w:val="00D93356"/>
    <w:rsid w:val="00D93665"/>
    <w:rsid w:val="00DB193A"/>
    <w:rsid w:val="00DE22DF"/>
    <w:rsid w:val="00E172B6"/>
    <w:rsid w:val="00E2534F"/>
    <w:rsid w:val="00E52813"/>
    <w:rsid w:val="00E55F4B"/>
    <w:rsid w:val="00E56B41"/>
    <w:rsid w:val="00E66652"/>
    <w:rsid w:val="00E768C8"/>
    <w:rsid w:val="00EC6B42"/>
    <w:rsid w:val="00EE57BB"/>
    <w:rsid w:val="00EF5587"/>
    <w:rsid w:val="00F10B80"/>
    <w:rsid w:val="00F43A4C"/>
    <w:rsid w:val="00F609DD"/>
    <w:rsid w:val="00F72736"/>
    <w:rsid w:val="00FC352D"/>
    <w:rsid w:val="00FE1A38"/>
    <w:rsid w:val="00FE594E"/>
    <w:rsid w:val="00FE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04B86"/>
  <w15:chartTrackingRefBased/>
  <w15:docId w15:val="{E3D7DBD5-560A-4D1D-8282-C4FF6DBC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F0F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Заключения"/>
    <w:basedOn w:val="1"/>
    <w:link w:val="a4"/>
    <w:autoRedefine/>
    <w:qFormat/>
    <w:rsid w:val="002F0F2B"/>
    <w:pPr>
      <w:keepLines w:val="0"/>
      <w:numPr>
        <w:numId w:val="1"/>
      </w:numPr>
      <w:spacing w:after="120" w:line="276" w:lineRule="auto"/>
      <w:ind w:left="0" w:firstLine="709"/>
      <w:jc w:val="center"/>
    </w:pPr>
    <w:rPr>
      <w:rFonts w:ascii="Times New Roman" w:eastAsia="Times New Roman" w:hAnsi="Times New Roman"/>
      <w:b/>
      <w:bCs/>
      <w:color w:val="auto"/>
      <w:kern w:val="32"/>
      <w:sz w:val="26"/>
      <w:szCs w:val="26"/>
    </w:rPr>
  </w:style>
  <w:style w:type="character" w:customStyle="1" w:styleId="a4">
    <w:name w:val="Стиль Заключения Знак"/>
    <w:basedOn w:val="10"/>
    <w:link w:val="a"/>
    <w:rsid w:val="002F0F2B"/>
    <w:rPr>
      <w:rFonts w:ascii="Times New Roman" w:eastAsia="Times New Roman" w:hAnsi="Times New Roman" w:cstheme="majorBidi"/>
      <w:b/>
      <w:bCs/>
      <w:color w:val="2F5496" w:themeColor="accent1" w:themeShade="BF"/>
      <w:kern w:val="32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2F0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header"/>
    <w:basedOn w:val="a0"/>
    <w:link w:val="a6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3005C7"/>
  </w:style>
  <w:style w:type="paragraph" w:styleId="a7">
    <w:name w:val="footer"/>
    <w:basedOn w:val="a0"/>
    <w:link w:val="a8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3005C7"/>
  </w:style>
  <w:style w:type="paragraph" w:styleId="a9">
    <w:name w:val="Balloon Text"/>
    <w:basedOn w:val="a0"/>
    <w:link w:val="aa"/>
    <w:uiPriority w:val="99"/>
    <w:semiHidden/>
    <w:unhideWhenUsed/>
    <w:rsid w:val="00CF0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CF0E75"/>
    <w:rPr>
      <w:rFonts w:ascii="Segoe UI" w:hAnsi="Segoe UI" w:cs="Segoe UI"/>
      <w:sz w:val="18"/>
      <w:szCs w:val="18"/>
    </w:rPr>
  </w:style>
  <w:style w:type="paragraph" w:styleId="ab">
    <w:name w:val="List Paragraph"/>
    <w:basedOn w:val="a0"/>
    <w:uiPriority w:val="34"/>
    <w:qFormat/>
    <w:rsid w:val="003C3B7E"/>
    <w:pPr>
      <w:ind w:left="720"/>
      <w:contextualSpacing/>
    </w:pPr>
  </w:style>
  <w:style w:type="character" w:styleId="ac">
    <w:name w:val="Hyperlink"/>
    <w:uiPriority w:val="99"/>
    <w:unhideWhenUsed/>
    <w:rsid w:val="003C3B7E"/>
    <w:rPr>
      <w:color w:val="0000FF"/>
      <w:u w:val="single"/>
    </w:rPr>
  </w:style>
  <w:style w:type="character" w:customStyle="1" w:styleId="t286pc">
    <w:name w:val="t286pc"/>
    <w:rsid w:val="006C5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4</Pages>
  <Words>1615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KSP-2023</dc:creator>
  <cp:keywords/>
  <dc:description/>
  <cp:lastModifiedBy>Администратор</cp:lastModifiedBy>
  <cp:revision>44</cp:revision>
  <cp:lastPrinted>2026-08-17T01:08:00Z</cp:lastPrinted>
  <dcterms:created xsi:type="dcterms:W3CDTF">2025-05-18T23:57:00Z</dcterms:created>
  <dcterms:modified xsi:type="dcterms:W3CDTF">2026-08-17T01:17:00Z</dcterms:modified>
</cp:coreProperties>
</file>